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15" w:rsidRDefault="00315215" w:rsidP="00315215">
      <w:pPr>
        <w:pStyle w:val="Style5"/>
        <w:widowControl/>
        <w:spacing w:line="240" w:lineRule="exact"/>
        <w:rPr>
          <w:sz w:val="20"/>
          <w:szCs w:val="20"/>
        </w:rPr>
      </w:pPr>
    </w:p>
    <w:p w:rsidR="000F375F" w:rsidRPr="00AC3652" w:rsidRDefault="000F375F" w:rsidP="000F375F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Администрация</w:t>
      </w:r>
    </w:p>
    <w:p w:rsidR="000F375F" w:rsidRPr="00AC3652" w:rsidRDefault="000F375F" w:rsidP="000F375F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Елнатского сельского поселения</w:t>
      </w:r>
    </w:p>
    <w:p w:rsidR="000F375F" w:rsidRPr="00AC3652" w:rsidRDefault="000F375F" w:rsidP="000F375F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Юрьевецкого муниципального района</w:t>
      </w:r>
    </w:p>
    <w:p w:rsidR="000F375F" w:rsidRPr="00AC3652" w:rsidRDefault="000F375F" w:rsidP="000F375F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Ивановской области</w:t>
      </w:r>
    </w:p>
    <w:p w:rsidR="000F375F" w:rsidRDefault="000F375F" w:rsidP="000F375F">
      <w:pPr>
        <w:jc w:val="center"/>
        <w:rPr>
          <w:sz w:val="40"/>
          <w:szCs w:val="40"/>
        </w:rPr>
      </w:pPr>
    </w:p>
    <w:p w:rsidR="000F375F" w:rsidRPr="00AC3652" w:rsidRDefault="000F375F" w:rsidP="000F375F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Постановление</w:t>
      </w:r>
    </w:p>
    <w:p w:rsidR="000F375F" w:rsidRDefault="000F375F" w:rsidP="000F375F">
      <w:pPr>
        <w:jc w:val="center"/>
      </w:pPr>
      <w:r>
        <w:t xml:space="preserve"> </w:t>
      </w:r>
    </w:p>
    <w:p w:rsidR="000F375F" w:rsidRDefault="000F375F" w:rsidP="000F375F">
      <w:pPr>
        <w:jc w:val="center"/>
      </w:pPr>
    </w:p>
    <w:p w:rsidR="000F375F" w:rsidRPr="00541020" w:rsidRDefault="000F375F" w:rsidP="000F375F">
      <w:pPr>
        <w:jc w:val="both"/>
        <w:rPr>
          <w:sz w:val="28"/>
          <w:szCs w:val="28"/>
        </w:rPr>
      </w:pPr>
      <w:r>
        <w:rPr>
          <w:sz w:val="28"/>
          <w:szCs w:val="28"/>
        </w:rPr>
        <w:t>от  18.08.2015</w:t>
      </w:r>
      <w:r w:rsidRPr="00541020">
        <w:rPr>
          <w:sz w:val="28"/>
          <w:szCs w:val="28"/>
        </w:rPr>
        <w:t>г.</w:t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 </w:t>
      </w:r>
      <w:r w:rsidR="00755621">
        <w:rPr>
          <w:sz w:val="28"/>
          <w:szCs w:val="28"/>
        </w:rPr>
        <w:t>71</w:t>
      </w:r>
    </w:p>
    <w:p w:rsidR="000F375F" w:rsidRPr="00541020" w:rsidRDefault="000F375F" w:rsidP="000F375F">
      <w:pPr>
        <w:jc w:val="both"/>
        <w:rPr>
          <w:sz w:val="28"/>
          <w:szCs w:val="28"/>
        </w:rPr>
      </w:pPr>
    </w:p>
    <w:p w:rsidR="00315215" w:rsidRDefault="00315215" w:rsidP="000F375F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0F375F" w:rsidRPr="000F375F" w:rsidRDefault="00315215" w:rsidP="00315215">
      <w:pPr>
        <w:pStyle w:val="Style5"/>
        <w:widowControl/>
        <w:spacing w:before="8"/>
        <w:jc w:val="center"/>
        <w:rPr>
          <w:rStyle w:val="FontStyle14"/>
          <w:b w:val="0"/>
          <w:sz w:val="28"/>
          <w:szCs w:val="28"/>
        </w:rPr>
      </w:pPr>
      <w:r w:rsidRPr="000F375F">
        <w:rPr>
          <w:rStyle w:val="FontStyle14"/>
          <w:b w:val="0"/>
          <w:sz w:val="28"/>
          <w:szCs w:val="28"/>
        </w:rPr>
        <w:t>Об утверждении Правил присвоения, изменения и аннулирования адресов</w:t>
      </w:r>
    </w:p>
    <w:p w:rsidR="00315215" w:rsidRPr="000F375F" w:rsidRDefault="00315215" w:rsidP="00315215">
      <w:pPr>
        <w:pStyle w:val="Style5"/>
        <w:widowControl/>
        <w:spacing w:before="8"/>
        <w:jc w:val="center"/>
        <w:rPr>
          <w:rStyle w:val="FontStyle14"/>
          <w:b w:val="0"/>
          <w:sz w:val="28"/>
          <w:szCs w:val="28"/>
        </w:rPr>
      </w:pPr>
      <w:r w:rsidRPr="000F375F">
        <w:rPr>
          <w:rStyle w:val="FontStyle14"/>
          <w:b w:val="0"/>
          <w:sz w:val="28"/>
          <w:szCs w:val="28"/>
        </w:rPr>
        <w:t xml:space="preserve"> на территории </w:t>
      </w:r>
      <w:r w:rsidRPr="000F375F">
        <w:rPr>
          <w:rStyle w:val="FontStyle14"/>
          <w:b w:val="0"/>
          <w:sz w:val="28"/>
          <w:szCs w:val="28"/>
        </w:rPr>
        <w:softHyphen/>
      </w:r>
      <w:r w:rsidR="000F375F" w:rsidRPr="000F375F">
        <w:rPr>
          <w:rStyle w:val="FontStyle14"/>
          <w:b w:val="0"/>
          <w:sz w:val="28"/>
          <w:szCs w:val="28"/>
        </w:rPr>
        <w:t>Елнатского сельского</w:t>
      </w:r>
      <w:r w:rsidRPr="000F375F">
        <w:rPr>
          <w:rStyle w:val="FontStyle14"/>
          <w:b w:val="0"/>
          <w:sz w:val="28"/>
          <w:szCs w:val="28"/>
        </w:rPr>
        <w:t xml:space="preserve"> поселения</w:t>
      </w:r>
    </w:p>
    <w:p w:rsidR="00315215" w:rsidRPr="000F375F" w:rsidRDefault="00315215" w:rsidP="00315215">
      <w:pPr>
        <w:pStyle w:val="Style6"/>
        <w:widowControl/>
        <w:spacing w:line="240" w:lineRule="exact"/>
        <w:rPr>
          <w:sz w:val="28"/>
          <w:szCs w:val="28"/>
        </w:rPr>
      </w:pPr>
    </w:p>
    <w:p w:rsidR="00315215" w:rsidRPr="000F375F" w:rsidRDefault="00315215" w:rsidP="00315215">
      <w:pPr>
        <w:pStyle w:val="Style6"/>
        <w:widowControl/>
        <w:spacing w:line="240" w:lineRule="exact"/>
        <w:rPr>
          <w:sz w:val="28"/>
          <w:szCs w:val="28"/>
        </w:rPr>
      </w:pPr>
    </w:p>
    <w:p w:rsidR="000F375F" w:rsidRPr="000F375F" w:rsidRDefault="00315215" w:rsidP="00315215">
      <w:pPr>
        <w:pStyle w:val="Style6"/>
        <w:widowControl/>
        <w:spacing w:before="118" w:line="311" w:lineRule="exact"/>
        <w:rPr>
          <w:rStyle w:val="FontStyle14"/>
          <w:b w:val="0"/>
          <w:spacing w:val="70"/>
          <w:sz w:val="28"/>
          <w:szCs w:val="28"/>
        </w:rPr>
      </w:pPr>
      <w:r w:rsidRPr="000F375F">
        <w:rPr>
          <w:rStyle w:val="FontStyle15"/>
          <w:sz w:val="28"/>
          <w:szCs w:val="28"/>
        </w:rPr>
        <w:t>В соответствии с пунктом 4 части 1 статьи 5 Федерального закона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</w:t>
      </w:r>
      <w:r w:rsidR="000F375F" w:rsidRPr="000F375F">
        <w:rPr>
          <w:rStyle w:val="FontStyle15"/>
          <w:sz w:val="28"/>
          <w:szCs w:val="28"/>
        </w:rPr>
        <w:t>рации" № 443-ФЗ от 28.12.2013, п</w:t>
      </w:r>
      <w:r w:rsidRPr="000F375F">
        <w:rPr>
          <w:rStyle w:val="FontStyle15"/>
          <w:sz w:val="28"/>
          <w:szCs w:val="28"/>
        </w:rPr>
        <w:t xml:space="preserve">остановлением Правительства Российской Федерации № 1221 от 19.11.2014 «Об утверждении Правил присвоения, изменения и аннулирования адресов», </w:t>
      </w:r>
      <w:r w:rsidR="000F375F">
        <w:rPr>
          <w:rStyle w:val="FontStyle15"/>
          <w:sz w:val="28"/>
          <w:szCs w:val="28"/>
        </w:rPr>
        <w:t>Уставом Елнатского сельского поселения,</w:t>
      </w:r>
      <w:r w:rsidRPr="000F375F">
        <w:rPr>
          <w:rStyle w:val="FontStyle15"/>
          <w:sz w:val="28"/>
          <w:szCs w:val="28"/>
        </w:rPr>
        <w:t xml:space="preserve">  </w:t>
      </w:r>
      <w:r w:rsidR="000F375F" w:rsidRPr="000F375F">
        <w:rPr>
          <w:rStyle w:val="FontStyle14"/>
          <w:b w:val="0"/>
          <w:spacing w:val="70"/>
          <w:sz w:val="28"/>
          <w:szCs w:val="28"/>
        </w:rPr>
        <w:t xml:space="preserve"> </w:t>
      </w:r>
    </w:p>
    <w:p w:rsidR="00315215" w:rsidRDefault="000F375F" w:rsidP="00315215">
      <w:pPr>
        <w:pStyle w:val="Style6"/>
        <w:widowControl/>
        <w:spacing w:before="118" w:line="311" w:lineRule="exact"/>
        <w:rPr>
          <w:rStyle w:val="FontStyle14"/>
          <w:b w:val="0"/>
          <w:spacing w:val="70"/>
          <w:sz w:val="28"/>
          <w:szCs w:val="28"/>
        </w:rPr>
      </w:pPr>
      <w:r w:rsidRPr="000F375F">
        <w:rPr>
          <w:rStyle w:val="FontStyle14"/>
          <w:b w:val="0"/>
          <w:spacing w:val="70"/>
          <w:sz w:val="28"/>
          <w:szCs w:val="28"/>
        </w:rPr>
        <w:t>ПОСТАНОВЛЯЕТ:</w:t>
      </w:r>
    </w:p>
    <w:p w:rsidR="0066462D" w:rsidRPr="000F375F" w:rsidRDefault="0066462D" w:rsidP="00315215">
      <w:pPr>
        <w:pStyle w:val="Style6"/>
        <w:widowControl/>
        <w:spacing w:before="118" w:line="311" w:lineRule="exact"/>
        <w:rPr>
          <w:rStyle w:val="FontStyle14"/>
          <w:spacing w:val="70"/>
          <w:sz w:val="28"/>
          <w:szCs w:val="28"/>
        </w:rPr>
      </w:pPr>
    </w:p>
    <w:p w:rsidR="00315215" w:rsidRPr="000F375F" w:rsidRDefault="000F375F" w:rsidP="000F375F">
      <w:pPr>
        <w:pStyle w:val="Style7"/>
        <w:widowControl/>
        <w:tabs>
          <w:tab w:val="left" w:pos="567"/>
        </w:tabs>
        <w:spacing w:line="311" w:lineRule="exact"/>
        <w:ind w:firstLine="0"/>
        <w:jc w:val="both"/>
        <w:rPr>
          <w:rStyle w:val="FontStyle15"/>
          <w:sz w:val="28"/>
          <w:szCs w:val="28"/>
        </w:rPr>
      </w:pPr>
      <w:r w:rsidRPr="000F375F">
        <w:rPr>
          <w:rStyle w:val="FontStyle15"/>
          <w:sz w:val="28"/>
          <w:szCs w:val="28"/>
        </w:rPr>
        <w:tab/>
        <w:t>1.</w:t>
      </w:r>
      <w:r w:rsidR="00315215" w:rsidRPr="000F375F">
        <w:rPr>
          <w:rStyle w:val="FontStyle15"/>
          <w:sz w:val="28"/>
          <w:szCs w:val="28"/>
        </w:rPr>
        <w:t>Утвердить Правила присвоения, изменения и аннулирования адресов</w:t>
      </w:r>
      <w:r w:rsidR="00315215" w:rsidRPr="000F375F">
        <w:rPr>
          <w:rStyle w:val="FontStyle15"/>
          <w:sz w:val="28"/>
          <w:szCs w:val="28"/>
        </w:rPr>
        <w:br/>
        <w:t xml:space="preserve">на территории </w:t>
      </w:r>
      <w:r w:rsidRPr="000F375F">
        <w:rPr>
          <w:rStyle w:val="FontStyle15"/>
          <w:sz w:val="28"/>
          <w:szCs w:val="28"/>
        </w:rPr>
        <w:t xml:space="preserve">Елнатского сельского поселения </w:t>
      </w:r>
      <w:proofErr w:type="gramStart"/>
      <w:r w:rsidRPr="000F375F">
        <w:rPr>
          <w:rStyle w:val="FontStyle15"/>
          <w:sz w:val="28"/>
          <w:szCs w:val="28"/>
        </w:rPr>
        <w:t xml:space="preserve">( </w:t>
      </w:r>
      <w:proofErr w:type="gramEnd"/>
      <w:r w:rsidRPr="000F375F">
        <w:rPr>
          <w:rStyle w:val="FontStyle15"/>
          <w:sz w:val="28"/>
          <w:szCs w:val="28"/>
        </w:rPr>
        <w:t>приложение № 1)</w:t>
      </w:r>
      <w:r w:rsidR="00315215" w:rsidRPr="000F375F">
        <w:rPr>
          <w:rStyle w:val="FontStyle15"/>
          <w:sz w:val="28"/>
          <w:szCs w:val="28"/>
        </w:rPr>
        <w:t>.</w:t>
      </w:r>
    </w:p>
    <w:p w:rsidR="000F375F" w:rsidRPr="000F375F" w:rsidRDefault="000F375F" w:rsidP="000F375F">
      <w:pPr>
        <w:pStyle w:val="Style7"/>
        <w:widowControl/>
        <w:tabs>
          <w:tab w:val="left" w:pos="0"/>
        </w:tabs>
        <w:spacing w:line="311" w:lineRule="exact"/>
        <w:ind w:firstLine="0"/>
        <w:jc w:val="both"/>
        <w:rPr>
          <w:rStyle w:val="FontStyle15"/>
          <w:sz w:val="28"/>
          <w:szCs w:val="28"/>
        </w:rPr>
      </w:pPr>
      <w:r w:rsidRPr="000F375F">
        <w:rPr>
          <w:rStyle w:val="FontStyle15"/>
          <w:sz w:val="28"/>
          <w:szCs w:val="28"/>
        </w:rPr>
        <w:tab/>
        <w:t>2.Обнародовать настоящее постановление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315215" w:rsidRDefault="008D4D76" w:rsidP="00315215">
      <w:pPr>
        <w:pStyle w:val="Style7"/>
        <w:widowControl/>
        <w:tabs>
          <w:tab w:val="left" w:pos="1006"/>
        </w:tabs>
        <w:spacing w:line="311" w:lineRule="exact"/>
        <w:ind w:firstLine="702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3</w:t>
      </w:r>
      <w:r w:rsidR="00315215" w:rsidRPr="000F375F">
        <w:rPr>
          <w:rStyle w:val="FontStyle15"/>
          <w:sz w:val="28"/>
          <w:szCs w:val="28"/>
        </w:rPr>
        <w:t>.</w:t>
      </w:r>
      <w:r w:rsidR="00315215" w:rsidRPr="000F375F">
        <w:rPr>
          <w:rStyle w:val="FontStyle15"/>
          <w:sz w:val="28"/>
          <w:szCs w:val="28"/>
        </w:rPr>
        <w:tab/>
        <w:t>Настоящее постановление вступает в силу со дня его официального</w:t>
      </w:r>
      <w:r w:rsidR="00315215" w:rsidRPr="000F375F">
        <w:rPr>
          <w:rStyle w:val="FontStyle15"/>
          <w:sz w:val="28"/>
          <w:szCs w:val="28"/>
        </w:rPr>
        <w:br/>
        <w:t>обнародования.</w:t>
      </w:r>
    </w:p>
    <w:p w:rsidR="008D4D76" w:rsidRPr="000F375F" w:rsidRDefault="008D4D76" w:rsidP="00315215">
      <w:pPr>
        <w:pStyle w:val="Style7"/>
        <w:widowControl/>
        <w:tabs>
          <w:tab w:val="left" w:pos="1006"/>
        </w:tabs>
        <w:spacing w:line="311" w:lineRule="exact"/>
        <w:ind w:firstLine="702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4. </w:t>
      </w:r>
      <w:proofErr w:type="gramStart"/>
      <w:r>
        <w:rPr>
          <w:rStyle w:val="FontStyle15"/>
          <w:sz w:val="28"/>
          <w:szCs w:val="28"/>
        </w:rPr>
        <w:t>Контроль за</w:t>
      </w:r>
      <w:proofErr w:type="gramEnd"/>
      <w:r>
        <w:rPr>
          <w:rStyle w:val="FontStyle15"/>
          <w:sz w:val="28"/>
          <w:szCs w:val="28"/>
        </w:rPr>
        <w:t xml:space="preserve"> исполнением настоящего постановления оставляю за собой.</w:t>
      </w:r>
    </w:p>
    <w:p w:rsidR="00315215" w:rsidRPr="000F375F" w:rsidRDefault="00315215" w:rsidP="00315215">
      <w:pPr>
        <w:pStyle w:val="Style7"/>
        <w:widowControl/>
        <w:tabs>
          <w:tab w:val="left" w:pos="1006"/>
        </w:tabs>
        <w:spacing w:line="311" w:lineRule="exact"/>
        <w:ind w:firstLine="702"/>
        <w:jc w:val="both"/>
        <w:rPr>
          <w:rStyle w:val="FontStyle15"/>
          <w:sz w:val="28"/>
          <w:szCs w:val="28"/>
        </w:rPr>
      </w:pPr>
    </w:p>
    <w:p w:rsidR="00315215" w:rsidRPr="000F375F" w:rsidRDefault="00315215" w:rsidP="00315215">
      <w:pPr>
        <w:pStyle w:val="Style7"/>
        <w:widowControl/>
        <w:tabs>
          <w:tab w:val="left" w:pos="1006"/>
        </w:tabs>
        <w:spacing w:line="311" w:lineRule="exact"/>
        <w:ind w:firstLine="702"/>
        <w:jc w:val="both"/>
        <w:rPr>
          <w:rStyle w:val="FontStyle15"/>
          <w:sz w:val="28"/>
          <w:szCs w:val="28"/>
        </w:rPr>
      </w:pPr>
    </w:p>
    <w:p w:rsidR="00315215" w:rsidRDefault="00315215" w:rsidP="000F375F">
      <w:pPr>
        <w:pStyle w:val="Style7"/>
        <w:widowControl/>
        <w:tabs>
          <w:tab w:val="left" w:pos="0"/>
        </w:tabs>
        <w:spacing w:line="311" w:lineRule="exact"/>
        <w:ind w:firstLine="0"/>
        <w:jc w:val="both"/>
        <w:rPr>
          <w:rStyle w:val="FontStyle15"/>
          <w:sz w:val="28"/>
          <w:szCs w:val="28"/>
        </w:rPr>
      </w:pPr>
      <w:r w:rsidRPr="000F375F">
        <w:rPr>
          <w:rStyle w:val="FontStyle15"/>
          <w:sz w:val="28"/>
          <w:szCs w:val="28"/>
        </w:rPr>
        <w:t>Глава администрации</w:t>
      </w:r>
      <w:r w:rsidR="000F375F">
        <w:rPr>
          <w:rStyle w:val="FontStyle15"/>
          <w:sz w:val="28"/>
          <w:szCs w:val="28"/>
        </w:rPr>
        <w:t xml:space="preserve"> Елнатского сельского поселения </w:t>
      </w:r>
    </w:p>
    <w:p w:rsidR="000F375F" w:rsidRPr="000F375F" w:rsidRDefault="000F375F" w:rsidP="000F375F">
      <w:pPr>
        <w:pStyle w:val="Style7"/>
        <w:widowControl/>
        <w:tabs>
          <w:tab w:val="left" w:pos="1006"/>
        </w:tabs>
        <w:spacing w:line="311" w:lineRule="exact"/>
        <w:ind w:firstLine="0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Юрьевецкого муниципального района                           Г.И.Гарнова</w:t>
      </w:r>
    </w:p>
    <w:p w:rsidR="00315215" w:rsidRPr="000F375F" w:rsidRDefault="000F375F" w:rsidP="0031521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15215" w:rsidRPr="000F375F" w:rsidRDefault="00315215" w:rsidP="0031521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315215" w:rsidRDefault="00315215" w:rsidP="0031521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3646AF" w:rsidRDefault="003646AF" w:rsidP="0066462D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</w:p>
    <w:p w:rsidR="002035D1" w:rsidRDefault="002035D1" w:rsidP="0066462D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</w:p>
    <w:p w:rsidR="002035D1" w:rsidRDefault="002035D1" w:rsidP="0066462D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</w:p>
    <w:p w:rsidR="0066462D" w:rsidRPr="003646AF" w:rsidRDefault="0066462D" w:rsidP="0066462D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  <w:r w:rsidRPr="003646AF">
        <w:rPr>
          <w:bCs/>
          <w:sz w:val="22"/>
          <w:szCs w:val="22"/>
        </w:rPr>
        <w:lastRenderedPageBreak/>
        <w:t xml:space="preserve">Приложение №1 к постановлению </w:t>
      </w:r>
    </w:p>
    <w:p w:rsidR="0066462D" w:rsidRPr="003646AF" w:rsidRDefault="0066462D" w:rsidP="0066462D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  <w:r w:rsidRPr="003646AF">
        <w:rPr>
          <w:bCs/>
          <w:sz w:val="22"/>
          <w:szCs w:val="22"/>
        </w:rPr>
        <w:t xml:space="preserve">администрации Елнатского </w:t>
      </w:r>
    </w:p>
    <w:p w:rsidR="0066462D" w:rsidRPr="003646AF" w:rsidRDefault="0066462D" w:rsidP="0066462D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  <w:r w:rsidRPr="003646AF">
        <w:rPr>
          <w:bCs/>
          <w:sz w:val="22"/>
          <w:szCs w:val="22"/>
        </w:rPr>
        <w:t xml:space="preserve">сельского поселения  </w:t>
      </w:r>
    </w:p>
    <w:p w:rsidR="0066462D" w:rsidRPr="003646AF" w:rsidRDefault="0066462D" w:rsidP="0066462D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2"/>
          <w:szCs w:val="22"/>
        </w:rPr>
      </w:pPr>
      <w:r w:rsidRPr="003646AF">
        <w:rPr>
          <w:bCs/>
          <w:sz w:val="22"/>
          <w:szCs w:val="22"/>
        </w:rPr>
        <w:t>о</w:t>
      </w:r>
      <w:r w:rsidR="008D4D76" w:rsidRPr="003646AF">
        <w:rPr>
          <w:bCs/>
          <w:sz w:val="22"/>
          <w:szCs w:val="22"/>
        </w:rPr>
        <w:t>т 18.08</w:t>
      </w:r>
      <w:r w:rsidRPr="003646AF">
        <w:rPr>
          <w:bCs/>
          <w:sz w:val="22"/>
          <w:szCs w:val="22"/>
        </w:rPr>
        <w:t>.2015г. №</w:t>
      </w:r>
      <w:r w:rsidR="001D3912">
        <w:rPr>
          <w:bCs/>
          <w:sz w:val="22"/>
          <w:szCs w:val="22"/>
        </w:rPr>
        <w:t>71</w:t>
      </w:r>
    </w:p>
    <w:p w:rsidR="0066462D" w:rsidRPr="003646AF" w:rsidRDefault="0066462D" w:rsidP="00315215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</w:p>
    <w:p w:rsidR="0066462D" w:rsidRPr="003646AF" w:rsidRDefault="0066462D" w:rsidP="00315215">
      <w:pPr>
        <w:widowControl w:val="0"/>
        <w:autoSpaceDE w:val="0"/>
        <w:autoSpaceDN w:val="0"/>
        <w:adjustRightInd w:val="0"/>
        <w:jc w:val="center"/>
        <w:rPr>
          <w:rStyle w:val="FontStyle15"/>
          <w:b/>
          <w:sz w:val="24"/>
          <w:szCs w:val="24"/>
        </w:rPr>
      </w:pPr>
      <w:r w:rsidRPr="003646AF">
        <w:rPr>
          <w:rStyle w:val="FontStyle15"/>
          <w:b/>
          <w:sz w:val="24"/>
          <w:szCs w:val="24"/>
        </w:rPr>
        <w:t xml:space="preserve">Правила </w:t>
      </w:r>
    </w:p>
    <w:p w:rsidR="00315215" w:rsidRPr="003646AF" w:rsidRDefault="0066462D" w:rsidP="00315215">
      <w:pPr>
        <w:widowControl w:val="0"/>
        <w:autoSpaceDE w:val="0"/>
        <w:autoSpaceDN w:val="0"/>
        <w:adjustRightInd w:val="0"/>
        <w:jc w:val="center"/>
        <w:rPr>
          <w:rStyle w:val="FontStyle15"/>
          <w:b/>
          <w:sz w:val="24"/>
          <w:szCs w:val="24"/>
        </w:rPr>
      </w:pPr>
      <w:r w:rsidRPr="003646AF">
        <w:rPr>
          <w:rStyle w:val="FontStyle15"/>
          <w:b/>
          <w:sz w:val="24"/>
          <w:szCs w:val="24"/>
        </w:rPr>
        <w:t>присвоения, изменения и аннулирования адресов</w:t>
      </w:r>
      <w:r w:rsidRPr="003646AF">
        <w:rPr>
          <w:rStyle w:val="FontStyle15"/>
          <w:b/>
          <w:sz w:val="24"/>
          <w:szCs w:val="24"/>
        </w:rPr>
        <w:br/>
        <w:t>на территории Елнатского сельского поселения</w:t>
      </w:r>
    </w:p>
    <w:p w:rsidR="003646AF" w:rsidRDefault="003646AF" w:rsidP="003646AF">
      <w:pPr>
        <w:widowControl w:val="0"/>
        <w:autoSpaceDE w:val="0"/>
        <w:autoSpaceDN w:val="0"/>
        <w:adjustRightInd w:val="0"/>
        <w:ind w:firstLine="540"/>
        <w:jc w:val="center"/>
      </w:pPr>
      <w:bookmarkStart w:id="0" w:name="Par32"/>
      <w:bookmarkStart w:id="1" w:name="Par34"/>
      <w:bookmarkEnd w:id="0"/>
      <w:bookmarkEnd w:id="1"/>
    </w:p>
    <w:p w:rsidR="00315215" w:rsidRDefault="00315215" w:rsidP="003646AF">
      <w:pPr>
        <w:widowControl w:val="0"/>
        <w:autoSpaceDE w:val="0"/>
        <w:autoSpaceDN w:val="0"/>
        <w:adjustRightInd w:val="0"/>
        <w:ind w:firstLine="540"/>
        <w:jc w:val="center"/>
      </w:pPr>
      <w:r w:rsidRPr="003646AF">
        <w:rPr>
          <w:b/>
        </w:rPr>
        <w:t>I. Общие положения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1. Настоящие Правила устанавливают порядок присвоения, изменения и аннулирования адресов</w:t>
      </w:r>
      <w:r w:rsidR="0066462D">
        <w:t xml:space="preserve"> на территории Елнатского сельского поселения</w:t>
      </w:r>
      <w:r>
        <w:t>, включая требования к структуре адреса.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2. Понятия, используемые в настоящих Правилах, означают следующее: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"</w:t>
      </w:r>
      <w:proofErr w:type="spellStart"/>
      <w:r>
        <w:t>адресообразующие</w:t>
      </w:r>
      <w:proofErr w:type="spellEnd"/>
      <w:r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3. Адрес, присвоенный объекту адресации, должен отвечать следующим требованиям: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а) уникальность. </w:t>
      </w:r>
      <w:proofErr w:type="gramStart"/>
      <w: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обязательность. Каждому объекту адресации должен быть присвоен адрес в соответствии с настоящими Правилами;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4. Присвоение, изменение и аннулирование адресов осуществляется без взимания платы.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48"/>
      <w:bookmarkEnd w:id="2"/>
      <w: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315215" w:rsidRPr="0066462D" w:rsidRDefault="00315215" w:rsidP="00315215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315215" w:rsidRPr="003646AF" w:rsidRDefault="00315215" w:rsidP="00315215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3" w:name="Par50"/>
      <w:bookmarkEnd w:id="3"/>
      <w:r w:rsidRPr="003646AF">
        <w:rPr>
          <w:b/>
        </w:rPr>
        <w:t>II. Порядок присвоения объекту адресации адреса, изменения</w:t>
      </w:r>
    </w:p>
    <w:p w:rsidR="00315215" w:rsidRPr="008D4D76" w:rsidRDefault="00315215" w:rsidP="00315215">
      <w:pPr>
        <w:widowControl w:val="0"/>
        <w:autoSpaceDE w:val="0"/>
        <w:autoSpaceDN w:val="0"/>
        <w:adjustRightInd w:val="0"/>
        <w:jc w:val="center"/>
      </w:pPr>
      <w:r w:rsidRPr="003646AF">
        <w:rPr>
          <w:b/>
        </w:rPr>
        <w:t>и аннулирования такого адреса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 Присвоение объекту адресации адреса, изменение и аннулирование такого адреса осуществляется </w:t>
      </w:r>
      <w:r w:rsidR="0066462D">
        <w:t>администрацией Елнатского сельского поселения</w:t>
      </w:r>
      <w:r w:rsidR="0024421F">
        <w:t xml:space="preserve"> (далее уполномоченный орган)</w:t>
      </w:r>
      <w:proofErr w:type="gramStart"/>
      <w:r w:rsidR="0066462D">
        <w:t xml:space="preserve"> </w:t>
      </w:r>
      <w:r w:rsidR="0024421F">
        <w:t xml:space="preserve"> </w:t>
      </w:r>
      <w:r>
        <w:t>,</w:t>
      </w:r>
      <w:proofErr w:type="gramEnd"/>
      <w:r>
        <w:t xml:space="preserve"> с использованием </w:t>
      </w:r>
      <w:r w:rsidR="0024421F">
        <w:t xml:space="preserve"> </w:t>
      </w:r>
      <w:r>
        <w:t xml:space="preserve"> информационной адресной системы.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7. Присвоение объектам адресации адресов и аннулирование таких адресов осуществляется уполномоченным</w:t>
      </w:r>
      <w:r w:rsidR="0024421F">
        <w:t xml:space="preserve"> </w:t>
      </w:r>
      <w:r>
        <w:t xml:space="preserve"> орган</w:t>
      </w:r>
      <w:r w:rsidR="0024421F">
        <w:t>о</w:t>
      </w:r>
      <w:r>
        <w:t xml:space="preserve">м по собственной инициативе или на основании </w:t>
      </w:r>
      <w:r>
        <w:lastRenderedPageBreak/>
        <w:t xml:space="preserve">заявлений физических или юридических лиц, указанных в </w:t>
      </w:r>
      <w:hyperlink w:anchor="Par108" w:history="1">
        <w:r>
          <w:rPr>
            <w:color w:val="0000FF"/>
          </w:rPr>
          <w:t>пунктах 27</w:t>
        </w:r>
      </w:hyperlink>
      <w:r>
        <w:t xml:space="preserve"> и </w:t>
      </w:r>
      <w:hyperlink w:anchor="Par118" w:history="1">
        <w:r>
          <w:rPr>
            <w:color w:val="0000FF"/>
          </w:rPr>
          <w:t>29</w:t>
        </w:r>
      </w:hyperlink>
      <w:r>
        <w:t xml:space="preserve"> настоящих Правил. </w:t>
      </w:r>
      <w:proofErr w:type="gramStart"/>
      <w:r>
        <w:t>Аннулирование адресов объектов адресации осуществляется уполномоченным орган</w:t>
      </w:r>
      <w:r w:rsidR="0024421F">
        <w:t>о</w:t>
      </w:r>
      <w:r>
        <w:t xml:space="preserve">м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7" w:history="1">
        <w:r>
          <w:rPr>
            <w:color w:val="0000FF"/>
          </w:rPr>
          <w:t>пунктах 1</w:t>
        </w:r>
      </w:hyperlink>
      <w:r>
        <w:t xml:space="preserve"> и </w:t>
      </w:r>
      <w:hyperlink r:id="rId8" w:history="1">
        <w:r>
          <w:rPr>
            <w:color w:val="0000FF"/>
          </w:rPr>
          <w:t>3 части 2 статьи 27</w:t>
        </w:r>
      </w:hyperlink>
      <w:r>
        <w:t xml:space="preserve"> Федерального закона "О государственном кадастре недвижимости", предоставляемой в установленном Правительством Российской Федерации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 орган</w:t>
      </w:r>
      <w:r w:rsidR="0024421F">
        <w:t>о</w:t>
      </w:r>
      <w:r>
        <w:t xml:space="preserve">м на основании принятых </w:t>
      </w:r>
      <w:r w:rsidR="0024421F">
        <w:t>постановлений</w:t>
      </w:r>
      <w:r>
        <w:t xml:space="preserve"> о присвоении </w:t>
      </w:r>
      <w:proofErr w:type="spellStart"/>
      <w:r>
        <w:t>адресообразующим</w:t>
      </w:r>
      <w:proofErr w:type="spellEnd"/>
      <w:r>
        <w:t xml:space="preserve"> элементам наименований, об изменении и аннулировании их наименований.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55"/>
      <w:bookmarkEnd w:id="4"/>
      <w:r>
        <w:t>8. Присвоение объекту адресации адреса осуществляется: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в отношении земельных участков в случаях:</w:t>
      </w:r>
    </w:p>
    <w:p w:rsidR="00315215" w:rsidRDefault="000E3556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315215">
        <w:t>подготовки документации по планировке территории в отношении</w:t>
      </w:r>
      <w:r w:rsidR="0024421F">
        <w:t>,</w:t>
      </w:r>
      <w:r w:rsidR="00315215">
        <w:t xml:space="preserve"> застроенной и подлежащей застройке территории в соответствии с Градостроительным </w:t>
      </w:r>
      <w:hyperlink r:id="rId9" w:history="1">
        <w:r w:rsidR="00315215">
          <w:rPr>
            <w:color w:val="0000FF"/>
          </w:rPr>
          <w:t>кодексом</w:t>
        </w:r>
      </w:hyperlink>
      <w:r w:rsidR="00315215">
        <w:t xml:space="preserve"> Российской Федерации;</w:t>
      </w:r>
    </w:p>
    <w:p w:rsidR="00315215" w:rsidRDefault="000E3556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-</w:t>
      </w:r>
      <w:r w:rsidR="00315215">
        <w:t xml:space="preserve">выполнения в отношении земельного участка в соответствии с требованиями, установленными Федеральным </w:t>
      </w:r>
      <w:hyperlink r:id="rId10" w:history="1">
        <w:r w:rsidR="00315215">
          <w:rPr>
            <w:color w:val="0000FF"/>
          </w:rPr>
          <w:t>законом</w:t>
        </w:r>
      </w:hyperlink>
      <w:r w:rsidR="00315215"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в отношении зданий, сооружений и объектов незавершенного строительства в случаях:</w:t>
      </w:r>
    </w:p>
    <w:p w:rsidR="00315215" w:rsidRDefault="000E3556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315215">
        <w:t>выдачи (получения) разрешения на строительство здания или сооружения;</w:t>
      </w:r>
    </w:p>
    <w:p w:rsidR="00315215" w:rsidRDefault="000E3556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-</w:t>
      </w:r>
      <w:r w:rsidR="00315215"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1" w:history="1">
        <w:r w:rsidR="00315215">
          <w:rPr>
            <w:color w:val="0000FF"/>
          </w:rPr>
          <w:t>законом</w:t>
        </w:r>
      </w:hyperlink>
      <w:r w:rsidR="00315215"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="00315215">
        <w:t xml:space="preserve"> с Градостроительным </w:t>
      </w:r>
      <w:hyperlink r:id="rId12" w:history="1">
        <w:r w:rsidR="00315215">
          <w:rPr>
            <w:color w:val="0000FF"/>
          </w:rPr>
          <w:t>кодексом</w:t>
        </w:r>
      </w:hyperlink>
      <w:r w:rsidR="00315215"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в отношении помещений в случаях:</w:t>
      </w:r>
    </w:p>
    <w:p w:rsidR="00315215" w:rsidRDefault="000E3556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315215">
        <w:t xml:space="preserve">подготовки и оформления в установленном Жилищным </w:t>
      </w:r>
      <w:hyperlink r:id="rId13" w:history="1">
        <w:r w:rsidR="00315215">
          <w:rPr>
            <w:color w:val="0000FF"/>
          </w:rPr>
          <w:t>кодексом</w:t>
        </w:r>
      </w:hyperlink>
      <w:r w:rsidR="00315215"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315215" w:rsidRDefault="000E3556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315215"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4" w:history="1">
        <w:r w:rsidR="00315215">
          <w:rPr>
            <w:color w:val="0000FF"/>
          </w:rPr>
          <w:t>законом</w:t>
        </w:r>
      </w:hyperlink>
      <w:r w:rsidR="00315215">
        <w:t xml:space="preserve">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10. В случае</w:t>
      </w:r>
      <w:proofErr w:type="gramStart"/>
      <w:r>
        <w:t>,</w:t>
      </w:r>
      <w:proofErr w:type="gramEnd"/>
      <w: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</w:t>
      </w:r>
      <w:r>
        <w:lastRenderedPageBreak/>
        <w:t>условии одновременного присвоения адреса такому зданию или сооружению.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67"/>
      <w:bookmarkEnd w:id="5"/>
      <w: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12. </w:t>
      </w:r>
      <w:proofErr w:type="gramStart"/>
      <w: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 орган</w:t>
      </w:r>
      <w:r w:rsidR="000E3556">
        <w:t>о</w:t>
      </w:r>
      <w:r>
        <w:t xml:space="preserve">м,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</w:t>
      </w:r>
      <w:hyperlink r:id="rId15" w:history="1">
        <w:r>
          <w:rPr>
            <w:color w:val="0000FF"/>
          </w:rPr>
          <w:t>порядком</w:t>
        </w:r>
      </w:hyperlink>
      <w:r>
        <w:t xml:space="preserve"> ведения государственного адресного</w:t>
      </w:r>
      <w:proofErr w:type="gramEnd"/>
      <w:r>
        <w:t xml:space="preserve"> реестра.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13. </w:t>
      </w:r>
      <w:proofErr w:type="gramStart"/>
      <w:r>
        <w:t xml:space="preserve">Изменение адреса объекта адресации в случае изменения наименований и границ </w:t>
      </w:r>
      <w:r w:rsidR="000E3556">
        <w:t xml:space="preserve"> </w:t>
      </w:r>
      <w:r>
        <w:t xml:space="preserve"> муниципальн</w:t>
      </w:r>
      <w:r w:rsidR="000E3556">
        <w:t>ого</w:t>
      </w:r>
      <w:r>
        <w:t xml:space="preserve"> образовани</w:t>
      </w:r>
      <w:r w:rsidR="000E3556">
        <w:t>я</w:t>
      </w:r>
      <w:r>
        <w:t xml:space="preserve"> и населенных пунктов осуществляется на основании информации Государственного каталога географических названий и государственного ре</w:t>
      </w:r>
      <w:r w:rsidR="000E3556">
        <w:t>естра муниципальных образований</w:t>
      </w:r>
      <w:r>
        <w:t>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70"/>
      <w:bookmarkEnd w:id="6"/>
      <w:r>
        <w:t>14. Аннулирование адреса объекта адресации осуществляется в случаях: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71"/>
      <w:bookmarkEnd w:id="7"/>
      <w:r>
        <w:t>а) прекращения существования объекта адресации;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72"/>
      <w:bookmarkEnd w:id="8"/>
      <w:r>
        <w:t xml:space="preserve">б) отказа в осуществлении кадастрового учета объекта адресации по основаниям, указанным в </w:t>
      </w:r>
      <w:hyperlink r:id="rId16" w:history="1">
        <w:r>
          <w:rPr>
            <w:color w:val="0000FF"/>
          </w:rPr>
          <w:t>пунктах 1</w:t>
        </w:r>
      </w:hyperlink>
      <w:r>
        <w:t xml:space="preserve"> и </w:t>
      </w:r>
      <w:hyperlink r:id="rId17" w:history="1">
        <w:r>
          <w:rPr>
            <w:color w:val="0000FF"/>
          </w:rPr>
          <w:t>3 части 2 статьи 27</w:t>
        </w:r>
      </w:hyperlink>
      <w:r>
        <w:t xml:space="preserve"> Федерального закона "О государственном кадастре недвижимости";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присвоения объекту адресации нового адреса.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18" w:history="1">
        <w:r>
          <w:rPr>
            <w:color w:val="0000FF"/>
          </w:rPr>
          <w:t>частях 4</w:t>
        </w:r>
      </w:hyperlink>
      <w:r>
        <w:t xml:space="preserve"> и </w:t>
      </w:r>
      <w:hyperlink r:id="rId19" w:history="1">
        <w:r>
          <w:rPr>
            <w:color w:val="0000FF"/>
          </w:rPr>
          <w:t>5 статьи 24</w:t>
        </w:r>
      </w:hyperlink>
      <w:r>
        <w:t xml:space="preserve"> Федерального закона "О государственном кадастре недвижимости", из государственного кадастра недвижимости.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77"/>
      <w:bookmarkEnd w:id="9"/>
      <w: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19. При присвоении объекту адресации адреса или аннулировании его адреса уполномоченный орган обязан: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определить возможность присвоения объекту адресации адреса или аннулирования его адреса;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провести осмотр местонахождения объекта адресации (при необходимости);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20. Присвоение объекту адресации адреса или аннулирование его адреса подтверждается </w:t>
      </w:r>
      <w:r w:rsidR="00443A36">
        <w:t>постановлением</w:t>
      </w:r>
      <w:r>
        <w:t xml:space="preserve"> уполномоченного органа о присвоении объекту адресации адреса или аннулировании его адреса.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 xml:space="preserve">21. </w:t>
      </w:r>
      <w:r w:rsidR="00443A36">
        <w:t>Решение</w:t>
      </w:r>
      <w:r>
        <w:t xml:space="preserve"> уполномоченного органа о присвоении объекту адресации адреса принимается одновременно: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20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21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г) с утверждением проекта планировки территории;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д) с принятием решения о строительстве объекта адресации.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22. Решение уполномоченного органа о присвоении объекту адресации адреса содержит: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присвоенный объекту адресации адрес;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реквизиты и наименования документов, на основании которых принято решение о присвоении адреса;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описание местоположения объекта адресации;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кадастровые номера, адреса и сведения об объектах недвижимости, из которых образуется объект адресации;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другие необходимые сведения, определенные уполномоченным органом.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23. Решение уполномоченного органа об аннулировании адреса объекта адресации содержит: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аннулируемый адрес объекта адресации;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уникальный номер аннулируемого адреса объекта адресации в государственном адресном реестре;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причину аннулирования адреса объекта адресации;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другие необходимые сведения, определенные уполномоченным органом.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26. Датой присвоения объекту адресации адреса, изменения или аннулирования его адреса признается дата внесения сведений об адресе объекта адресации в </w:t>
      </w:r>
      <w:r>
        <w:lastRenderedPageBreak/>
        <w:t>государственный адресный реестр.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108"/>
      <w:bookmarkEnd w:id="10"/>
      <w: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право хозяйственного ведения;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право оперативного управления;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право пожизненно наследуемого владения;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г) право постоянного (бессрочного) пользования.</w:t>
      </w:r>
    </w:p>
    <w:p w:rsidR="00315215" w:rsidRPr="00187389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28. Заявление составляется лицами, указанными в </w:t>
      </w:r>
      <w:hyperlink w:anchor="Par108" w:history="1">
        <w:r>
          <w:rPr>
            <w:color w:val="0000FF"/>
          </w:rPr>
          <w:t>пункте 27</w:t>
        </w:r>
      </w:hyperlink>
      <w:r>
        <w:t xml:space="preserve"> настоящих Правил (далее - заявитель), по форме, </w:t>
      </w:r>
      <w:r w:rsidRPr="00187389">
        <w:t>устанавливаемой Министерством финансов Российской Федерации</w:t>
      </w:r>
      <w:r w:rsidR="00187389" w:rsidRPr="00187389">
        <w:t xml:space="preserve"> </w:t>
      </w:r>
      <w:proofErr w:type="gramStart"/>
      <w:r w:rsidR="00187389" w:rsidRPr="00187389">
        <w:t xml:space="preserve">( </w:t>
      </w:r>
      <w:proofErr w:type="gramEnd"/>
      <w:r w:rsidR="00187389" w:rsidRPr="00187389">
        <w:t>п</w:t>
      </w:r>
      <w:r w:rsidR="00187389">
        <w:t>риложение № 1 к Пра</w:t>
      </w:r>
      <w:r w:rsidR="00187389" w:rsidRPr="00187389">
        <w:t>вилам)</w:t>
      </w:r>
      <w:r w:rsidRPr="00187389">
        <w:t>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118"/>
      <w:bookmarkEnd w:id="11"/>
      <w:r>
        <w:t xml:space="preserve">29. </w:t>
      </w:r>
      <w:proofErr w:type="gramStart"/>
      <w:r>
        <w:t xml:space="preserve">С заявлением вправе обратиться </w:t>
      </w:r>
      <w:hyperlink r:id="rId22" w:history="1">
        <w:r>
          <w:rPr>
            <w:color w:val="0000FF"/>
          </w:rPr>
          <w:t>представители</w:t>
        </w:r>
      </w:hyperlink>
      <w: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2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порядке решением общего собрания указанных собственников.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2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порядке решением общего собрания членов такого некоммерческого объединения.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31. </w:t>
      </w:r>
      <w:proofErr w:type="gramStart"/>
      <w: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</w:t>
      </w:r>
      <w:proofErr w:type="gramEnd"/>
      <w: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Перечень многофункциональных центров, с которыми уполномоченным органом в установленном Правительством Российской Федерации </w:t>
      </w:r>
      <w:hyperlink r:id="rId25" w:history="1">
        <w:r>
          <w:rPr>
            <w:color w:val="0000FF"/>
          </w:rPr>
          <w:t>порядке</w:t>
        </w:r>
      </w:hyperlink>
      <w:r>
        <w:t xml:space="preserve">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32. Заявление подписывается заявителем либо представителем заявителя.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 представлении заявления представителем заявителя к такому заявлению </w:t>
      </w:r>
      <w:r>
        <w:lastRenderedPageBreak/>
        <w:t xml:space="preserve">прилагается доверенность, выданная представителю заявителя, оформленная в порядке, предусмотренном </w:t>
      </w:r>
      <w:hyperlink r:id="rId2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132"/>
      <w:bookmarkEnd w:id="12"/>
      <w:r>
        <w:t>34. К заявлению прилагаются следующие документы: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а) правоустанавливающие и (или) </w:t>
      </w:r>
      <w:proofErr w:type="spellStart"/>
      <w:r>
        <w:t>правоудостоверяющие</w:t>
      </w:r>
      <w:proofErr w:type="spellEnd"/>
      <w:r>
        <w:t xml:space="preserve"> документы на объект (объекты) адресации;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е) решение органа местного самоуправления</w:t>
      </w:r>
      <w:r w:rsidR="00C00953">
        <w:t xml:space="preserve"> сельского поселения</w:t>
      </w:r>
      <w:r>
        <w:t xml:space="preserve">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71" w:history="1">
        <w:r>
          <w:rPr>
            <w:color w:val="0000FF"/>
          </w:rPr>
          <w:t>подпункте "а" пункта 14</w:t>
        </w:r>
      </w:hyperlink>
      <w:r>
        <w:t xml:space="preserve"> настоящих Правил);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w:anchor="Par72" w:history="1">
        <w:r>
          <w:rPr>
            <w:color w:val="0000FF"/>
          </w:rPr>
          <w:t>подпункте "б" пункта 14</w:t>
        </w:r>
      </w:hyperlink>
      <w:r>
        <w:t xml:space="preserve"> настоящих Правил).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35. Уполномоченные органы запрашивают документы, указанные в </w:t>
      </w:r>
      <w:hyperlink w:anchor="Par132" w:history="1">
        <w:r>
          <w:rPr>
            <w:color w:val="0000FF"/>
          </w:rPr>
          <w:t>пункте 34</w:t>
        </w:r>
      </w:hyperlink>
      <w:r>
        <w:t xml:space="preserve"> настоящих Правил, в органах государстве</w:t>
      </w:r>
      <w:r w:rsidR="00C44255">
        <w:t>нной власти,</w:t>
      </w:r>
      <w:r>
        <w:t xml:space="preserve"> подведомственных государственным органам или организациях, в распоряжении которых находятся </w:t>
      </w:r>
      <w:r>
        <w:lastRenderedPageBreak/>
        <w:t>указанные документы (их копии, сведения, содержащиеся в них).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132" w:history="1">
        <w:r>
          <w:rPr>
            <w:color w:val="0000FF"/>
          </w:rPr>
          <w:t>пункте 34</w:t>
        </w:r>
      </w:hyperlink>
      <w:r>
        <w:t xml:space="preserve"> настоящих Правил, если такие документы не находятся в распоряжении </w:t>
      </w:r>
      <w:r w:rsidR="00C00953">
        <w:t>администрации сельского поселения</w:t>
      </w:r>
      <w:r>
        <w:t>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Документы, указанные в </w:t>
      </w:r>
      <w:hyperlink w:anchor="Par132" w:history="1">
        <w:r>
          <w:rPr>
            <w:color w:val="0000FF"/>
          </w:rPr>
          <w:t>пункте 34</w:t>
        </w:r>
      </w:hyperlink>
      <w: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36. Если заявление и документы, указанные в </w:t>
      </w:r>
      <w:hyperlink w:anchor="Par132" w:history="1">
        <w:r>
          <w:rPr>
            <w:color w:val="0000FF"/>
          </w:rPr>
          <w:t>пункте 34</w:t>
        </w:r>
      </w:hyperlink>
      <w: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заявление и документы, указанные в </w:t>
      </w:r>
      <w:hyperlink w:anchor="Par132" w:history="1">
        <w:r>
          <w:rPr>
            <w:color w:val="0000FF"/>
          </w:rPr>
          <w:t>пункте 34</w:t>
        </w:r>
      </w:hyperlink>
      <w:r>
        <w:t xml:space="preserve">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Получение заявления и документов, указанных в </w:t>
      </w:r>
      <w:hyperlink w:anchor="Par132" w:history="1">
        <w:r>
          <w:rPr>
            <w:color w:val="0000FF"/>
          </w:rPr>
          <w:t>пункте 34</w:t>
        </w:r>
      </w:hyperlink>
      <w:r>
        <w:t xml:space="preserve">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Сообщение о получении заявления и документов, указанных в </w:t>
      </w:r>
      <w:hyperlink w:anchor="Par132" w:history="1">
        <w:r>
          <w:rPr>
            <w:color w:val="0000FF"/>
          </w:rPr>
          <w:t>пункте 34</w:t>
        </w:r>
      </w:hyperlink>
      <w: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Сообщение о получении заявления и документов, указанных в </w:t>
      </w:r>
      <w:hyperlink w:anchor="Par132" w:history="1">
        <w:r>
          <w:rPr>
            <w:color w:val="0000FF"/>
          </w:rPr>
          <w:t>пункте 34</w:t>
        </w:r>
      </w:hyperlink>
      <w: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ar150"/>
      <w:bookmarkEnd w:id="13"/>
      <w:r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151"/>
      <w:bookmarkEnd w:id="14"/>
      <w:r>
        <w:t xml:space="preserve">38. В случае представления заявления через многофункциональный центр срок, указанный в </w:t>
      </w:r>
      <w:hyperlink w:anchor="Par150" w:history="1">
        <w:r>
          <w:rPr>
            <w:color w:val="0000FF"/>
          </w:rPr>
          <w:t>пункте 37</w:t>
        </w:r>
      </w:hyperlink>
      <w: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132" w:history="1">
        <w:r>
          <w:rPr>
            <w:color w:val="0000FF"/>
          </w:rPr>
          <w:t>пункте 34</w:t>
        </w:r>
      </w:hyperlink>
      <w:r>
        <w:t xml:space="preserve"> настоящих Правил (при их наличии), в уполномоченный орган.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w:anchor="Par150" w:history="1">
        <w:r>
          <w:rPr>
            <w:color w:val="0000FF"/>
          </w:rPr>
          <w:t>пунктах 37</w:t>
        </w:r>
      </w:hyperlink>
      <w:r>
        <w:t xml:space="preserve"> и </w:t>
      </w:r>
      <w:hyperlink w:anchor="Par151" w:history="1">
        <w:r>
          <w:rPr>
            <w:color w:val="0000FF"/>
          </w:rPr>
          <w:t>38</w:t>
        </w:r>
      </w:hyperlink>
      <w:r>
        <w:t xml:space="preserve"> настоящих Правил;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</w:t>
      </w:r>
      <w:r>
        <w:lastRenderedPageBreak/>
        <w:t>рабочего дня, следующего за 10-м рабочим днем</w:t>
      </w:r>
      <w:r w:rsidR="00C44255">
        <w:t>,</w:t>
      </w:r>
      <w:r>
        <w:t xml:space="preserve"> со дня истечения установленного </w:t>
      </w:r>
      <w:hyperlink w:anchor="Par150" w:history="1">
        <w:r>
          <w:rPr>
            <w:color w:val="0000FF"/>
          </w:rPr>
          <w:t>пунктами 37</w:t>
        </w:r>
      </w:hyperlink>
      <w:r>
        <w:t xml:space="preserve"> и </w:t>
      </w:r>
      <w:hyperlink w:anchor="Par151" w:history="1">
        <w:r>
          <w:rPr>
            <w:color w:val="0000FF"/>
          </w:rPr>
          <w:t>38</w:t>
        </w:r>
      </w:hyperlink>
      <w:r>
        <w:t xml:space="preserve"> настоящих Правил срока посредством почтового отправления по указанному в заявлении почтовому адресу.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>
        <w:t>центр</w:t>
      </w:r>
      <w:proofErr w:type="gramEnd"/>
      <w: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50" w:history="1">
        <w:r>
          <w:rPr>
            <w:color w:val="0000FF"/>
          </w:rPr>
          <w:t>пунктами 37</w:t>
        </w:r>
      </w:hyperlink>
      <w:r>
        <w:t xml:space="preserve"> и </w:t>
      </w:r>
      <w:hyperlink w:anchor="Par151" w:history="1">
        <w:r>
          <w:rPr>
            <w:color w:val="0000FF"/>
          </w:rPr>
          <w:t>38</w:t>
        </w:r>
      </w:hyperlink>
      <w:r>
        <w:t xml:space="preserve"> настоящих Правил.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15" w:name="Par156"/>
      <w:bookmarkEnd w:id="15"/>
      <w:r>
        <w:t>40. В присвоении объекту адресации адреса или аннулировании его адреса может быть отказано в случаях, если: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а) с заявлением о присвоении объекту адресации адреса обратилось лицо, не указанное в </w:t>
      </w:r>
      <w:hyperlink w:anchor="Par108" w:history="1">
        <w:r>
          <w:rPr>
            <w:color w:val="0000FF"/>
          </w:rPr>
          <w:t>пунктах 27</w:t>
        </w:r>
      </w:hyperlink>
      <w:r>
        <w:t xml:space="preserve"> и </w:t>
      </w:r>
      <w:hyperlink w:anchor="Par118" w:history="1">
        <w:r>
          <w:rPr>
            <w:color w:val="0000FF"/>
          </w:rPr>
          <w:t>29</w:t>
        </w:r>
      </w:hyperlink>
      <w:r>
        <w:t xml:space="preserve"> настоящих Правил;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>
        <w:t>необходимых</w:t>
      </w:r>
      <w:proofErr w:type="gramEnd"/>
      <w: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48" w:history="1">
        <w:r>
          <w:rPr>
            <w:color w:val="0000FF"/>
          </w:rPr>
          <w:t>пунктах 5</w:t>
        </w:r>
      </w:hyperlink>
      <w:r>
        <w:t xml:space="preserve">, </w:t>
      </w:r>
      <w:hyperlink w:anchor="Par55" w:history="1">
        <w:r>
          <w:rPr>
            <w:color w:val="0000FF"/>
          </w:rPr>
          <w:t>8</w:t>
        </w:r>
      </w:hyperlink>
      <w:r>
        <w:t xml:space="preserve"> - </w:t>
      </w:r>
      <w:hyperlink w:anchor="Par67" w:history="1">
        <w:r>
          <w:rPr>
            <w:color w:val="0000FF"/>
          </w:rPr>
          <w:t>11</w:t>
        </w:r>
      </w:hyperlink>
      <w:r>
        <w:t xml:space="preserve"> и </w:t>
      </w:r>
      <w:hyperlink w:anchor="Par70" w:history="1">
        <w:r>
          <w:rPr>
            <w:color w:val="0000FF"/>
          </w:rPr>
          <w:t>14</w:t>
        </w:r>
      </w:hyperlink>
      <w:r>
        <w:t xml:space="preserve"> - </w:t>
      </w:r>
      <w:hyperlink w:anchor="Par77" w:history="1">
        <w:r>
          <w:rPr>
            <w:color w:val="0000FF"/>
          </w:rPr>
          <w:t>18</w:t>
        </w:r>
      </w:hyperlink>
      <w:r>
        <w:t xml:space="preserve"> настоящих Правил.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6" w:history="1">
        <w:r>
          <w:rPr>
            <w:color w:val="0000FF"/>
          </w:rPr>
          <w:t>пункта 40</w:t>
        </w:r>
      </w:hyperlink>
      <w:r>
        <w:t xml:space="preserve"> настоящих Правил, являющиеся основанием для принятия такого решения.</w:t>
      </w:r>
    </w:p>
    <w:p w:rsidR="00315215" w:rsidRPr="00187389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 w:rsidRPr="00187389"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</w:t>
      </w:r>
      <w:r w:rsidR="00187389" w:rsidRPr="00187389">
        <w:t xml:space="preserve"> </w:t>
      </w:r>
      <w:proofErr w:type="gramStart"/>
      <w:r w:rsidR="00187389" w:rsidRPr="00187389">
        <w:t xml:space="preserve">( </w:t>
      </w:r>
      <w:proofErr w:type="gramEnd"/>
      <w:r w:rsidR="00187389" w:rsidRPr="00187389">
        <w:t>приложение № 2 к Правилам)</w:t>
      </w:r>
      <w:r w:rsidRPr="00187389">
        <w:t>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315215" w:rsidRDefault="00315215" w:rsidP="00315215">
      <w:pPr>
        <w:widowControl w:val="0"/>
        <w:autoSpaceDE w:val="0"/>
        <w:autoSpaceDN w:val="0"/>
        <w:adjustRightInd w:val="0"/>
        <w:jc w:val="center"/>
      </w:pPr>
    </w:p>
    <w:p w:rsidR="00315215" w:rsidRPr="003646AF" w:rsidRDefault="00315215" w:rsidP="003646A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6" w:name="Par165"/>
      <w:bookmarkEnd w:id="16"/>
      <w:r w:rsidRPr="003646AF">
        <w:rPr>
          <w:b/>
        </w:rPr>
        <w:t>III. Структура адреса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167"/>
      <w:bookmarkEnd w:id="17"/>
      <w:r>
        <w:t xml:space="preserve">44. Структура адреса включает в себя следующую последовательность </w:t>
      </w:r>
      <w:proofErr w:type="spellStart"/>
      <w:r>
        <w:t>адресообразующих</w:t>
      </w:r>
      <w:proofErr w:type="spellEnd"/>
      <w:r>
        <w:t xml:space="preserve"> элементов, описанных идентифицирующими их реквизитами (далее - реквизит адреса):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наименование страны (Российская Федерация);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наименование субъекта Российской Федерации;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наим</w:t>
      </w:r>
      <w:r w:rsidR="00996849">
        <w:t>енование муниципального района</w:t>
      </w:r>
      <w:r>
        <w:t>;</w:t>
      </w:r>
    </w:p>
    <w:p w:rsidR="00315215" w:rsidRPr="008D4D76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 w:rsidRPr="008D4D76">
        <w:t xml:space="preserve">г) наименование </w:t>
      </w:r>
      <w:r w:rsidR="008D4D76" w:rsidRPr="008D4D76">
        <w:t xml:space="preserve"> </w:t>
      </w:r>
      <w:r w:rsidRPr="008D4D76">
        <w:t xml:space="preserve"> сельского поселения</w:t>
      </w:r>
      <w:proofErr w:type="gramStart"/>
      <w:r w:rsidRPr="008D4D76">
        <w:t xml:space="preserve"> </w:t>
      </w:r>
      <w:r w:rsidR="008D4D76" w:rsidRPr="008D4D76">
        <w:t xml:space="preserve"> </w:t>
      </w:r>
      <w:r w:rsidRPr="008D4D76">
        <w:t>;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д) наименование населенного пункта;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е) наименование элемента планировочной структуры;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ж) наименование элемента улично-дорожной сети;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з) номер земельного участка;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и) тип и номер здания, сооружения или объекта незавершенного строительства;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к) тип и номер помещения, расположенного в здании или сооружении.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>
        <w:t>адресообразующих</w:t>
      </w:r>
      <w:proofErr w:type="spellEnd"/>
      <w:r>
        <w:t xml:space="preserve"> элементов в структуре адреса, указанная в </w:t>
      </w:r>
      <w:hyperlink w:anchor="Par167" w:history="1">
        <w:r>
          <w:rPr>
            <w:color w:val="0000FF"/>
          </w:rPr>
          <w:t>пункте 44</w:t>
        </w:r>
      </w:hyperlink>
      <w:r>
        <w:t xml:space="preserve"> настоящих Правил.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46. Перечень </w:t>
      </w:r>
      <w:proofErr w:type="spellStart"/>
      <w:r>
        <w:t>адресообразующих</w:t>
      </w:r>
      <w:proofErr w:type="spellEnd"/>
      <w:r>
        <w:t xml:space="preserve"> элементов, используемых при описании адреса объекта адресации, зависит от вида объекта адресации.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180"/>
      <w:bookmarkEnd w:id="18"/>
      <w:r>
        <w:t xml:space="preserve">47. Обязательными </w:t>
      </w:r>
      <w:proofErr w:type="spellStart"/>
      <w:r>
        <w:t>адресообразующими</w:t>
      </w:r>
      <w:proofErr w:type="spellEnd"/>
      <w:r>
        <w:t xml:space="preserve"> элементами для всех видов объектов </w:t>
      </w:r>
      <w:r>
        <w:lastRenderedPageBreak/>
        <w:t>адресации являются: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страна;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субъект Российской Федерации;</w:t>
      </w:r>
    </w:p>
    <w:p w:rsidR="00315215" w:rsidRPr="00996849" w:rsidRDefault="00315215" w:rsidP="00315215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t>в) муниципальный район</w:t>
      </w:r>
      <w:proofErr w:type="gramStart"/>
      <w:r w:rsidR="008D4D76">
        <w:rPr>
          <w:b/>
        </w:rPr>
        <w:t xml:space="preserve"> </w:t>
      </w:r>
      <w:r w:rsidRPr="00996849">
        <w:rPr>
          <w:b/>
        </w:rPr>
        <w:t>;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 w:rsidRPr="008D4D76">
        <w:t>г)</w:t>
      </w:r>
      <w:r w:rsidRPr="00996849">
        <w:rPr>
          <w:b/>
        </w:rPr>
        <w:t xml:space="preserve"> </w:t>
      </w:r>
      <w:r>
        <w:t>сельское поселение</w:t>
      </w:r>
      <w:proofErr w:type="gramStart"/>
      <w:r>
        <w:t xml:space="preserve"> </w:t>
      </w:r>
      <w:r w:rsidR="008D4D76">
        <w:t xml:space="preserve"> </w:t>
      </w:r>
      <w:r>
        <w:t>;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д) населенный пункт.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48. Иные </w:t>
      </w:r>
      <w:proofErr w:type="spellStart"/>
      <w:r>
        <w:t>адресообразующие</w:t>
      </w:r>
      <w:proofErr w:type="spellEnd"/>
      <w:r>
        <w:t xml:space="preserve"> элементы применяются в зависимости от вида объекта адресации.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49. Структура адреса земельного участка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</w:t>
      </w:r>
      <w:hyperlink w:anchor="Par180" w:history="1">
        <w:r>
          <w:rPr>
            <w:color w:val="0000FF"/>
          </w:rPr>
          <w:t>пункте 47</w:t>
        </w:r>
      </w:hyperlink>
      <w:r>
        <w:t xml:space="preserve"> настоящих Правил,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наименование элемента планировочной структуры (при наличии);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наименование элемента улично-дорожной сети (при наличии);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номер земельного участка.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</w:t>
      </w:r>
      <w:hyperlink w:anchor="Par180" w:history="1">
        <w:r>
          <w:rPr>
            <w:color w:val="0000FF"/>
          </w:rPr>
          <w:t>пункте 47</w:t>
        </w:r>
      </w:hyperlink>
      <w:r>
        <w:t xml:space="preserve"> настоящих Правил,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наименование элемента планировочной структуры (при наличии);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наименование элемента улично-дорожной сети (при наличии);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тип и номер здания, сооружения или объекта незавершенного строительства.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51. Структура адреса помещения в пределах здания (сооружения)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</w:t>
      </w:r>
      <w:hyperlink w:anchor="Par180" w:history="1">
        <w:r>
          <w:rPr>
            <w:color w:val="0000FF"/>
          </w:rPr>
          <w:t>пункте 47</w:t>
        </w:r>
      </w:hyperlink>
      <w:r>
        <w:t xml:space="preserve"> настоящих Правил,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наименование элемента планировочной структуры (при наличии);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наименование элемента улично-дорожной сети (при наличии);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в) тип и номер здания, сооружения;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г) тип и номер помещения в пределах здания, сооружения;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д) тип и номер помещения в пределах квартиры (в отношении коммунальных квартир).</w:t>
      </w:r>
    </w:p>
    <w:p w:rsidR="00315215" w:rsidRPr="00187389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52. </w:t>
      </w:r>
      <w:r w:rsidRPr="00187389">
        <w:t xml:space="preserve">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187389">
        <w:t>адресообразующих</w:t>
      </w:r>
      <w:proofErr w:type="spellEnd"/>
      <w:r w:rsidRPr="00187389">
        <w:t xml:space="preserve"> элементов устанавливаются Министерством финансов Российской Федерации</w:t>
      </w:r>
      <w:r w:rsidR="00187389" w:rsidRPr="00187389">
        <w:t xml:space="preserve"> </w:t>
      </w:r>
      <w:r w:rsidR="00076BDE">
        <w:t xml:space="preserve"> </w:t>
      </w:r>
      <w:bookmarkStart w:id="19" w:name="_GoBack"/>
      <w:bookmarkEnd w:id="19"/>
      <w:r w:rsidR="00187389" w:rsidRPr="00187389">
        <w:t xml:space="preserve"> </w:t>
      </w:r>
      <w:r w:rsidRPr="00187389">
        <w:t>.</w:t>
      </w:r>
    </w:p>
    <w:p w:rsidR="00315215" w:rsidRDefault="00315215" w:rsidP="00315215">
      <w:pPr>
        <w:widowControl w:val="0"/>
        <w:autoSpaceDE w:val="0"/>
        <w:autoSpaceDN w:val="0"/>
        <w:adjustRightInd w:val="0"/>
        <w:jc w:val="center"/>
      </w:pPr>
    </w:p>
    <w:p w:rsidR="00315215" w:rsidRPr="003646AF" w:rsidRDefault="00315215" w:rsidP="003646A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203"/>
      <w:bookmarkEnd w:id="20"/>
      <w:r w:rsidRPr="003646AF">
        <w:rPr>
          <w:b/>
        </w:rPr>
        <w:t>IV. Правила написания наименований и нумерации</w:t>
      </w:r>
      <w:r w:rsidR="003646AF">
        <w:rPr>
          <w:b/>
        </w:rPr>
        <w:t xml:space="preserve"> </w:t>
      </w:r>
      <w:r w:rsidRPr="003646AF">
        <w:rPr>
          <w:b/>
        </w:rPr>
        <w:t>объектов адресации</w:t>
      </w:r>
    </w:p>
    <w:p w:rsidR="00315215" w:rsidRPr="00996849" w:rsidRDefault="00315215" w:rsidP="00315215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t>53. В структуре адреса наименования страны, субъекта Российской Фе</w:t>
      </w:r>
      <w:r w:rsidR="00780D41">
        <w:t>дерации, муниципального района,</w:t>
      </w:r>
      <w:r>
        <w:t xml:space="preserve">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</w:t>
      </w:r>
      <w:proofErr w:type="gramStart"/>
      <w:r>
        <w:t xml:space="preserve"> </w:t>
      </w:r>
      <w:r w:rsidR="00780D41">
        <w:t>.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Наименование муниципального ра</w:t>
      </w:r>
      <w:r w:rsidR="00780D41">
        <w:t>йона,</w:t>
      </w:r>
      <w:r>
        <w:t xml:space="preserve">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27" w:history="1">
        <w:r>
          <w:rPr>
            <w:color w:val="0000FF"/>
          </w:rPr>
          <w:t>Конституции</w:t>
        </w:r>
      </w:hyperlink>
      <w:r>
        <w:t xml:space="preserve"> Российской Федерации.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Перечень наименований муниципальных районов, </w:t>
      </w:r>
      <w:r w:rsidR="00780D41">
        <w:t xml:space="preserve"> </w:t>
      </w:r>
      <w:r>
        <w:t xml:space="preserve"> </w:t>
      </w:r>
      <w:r w:rsidR="00780D41">
        <w:t xml:space="preserve"> </w:t>
      </w:r>
      <w:r>
        <w:t>в составе субъектов Российской Ф</w:t>
      </w:r>
      <w:r w:rsidR="00780D41">
        <w:t xml:space="preserve">едерации, </w:t>
      </w:r>
      <w:r>
        <w:t xml:space="preserve">сельских поселений в соответствии с государственным реестром </w:t>
      </w:r>
      <w:r>
        <w:lastRenderedPageBreak/>
        <w:t>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</w:t>
      </w:r>
      <w:proofErr w:type="gramEnd"/>
      <w:r>
        <w:t xml:space="preserve"> межведомственного информационного взаимодействия оператора федеральной информационной адресной системы с органами государственной власти</w:t>
      </w:r>
      <w:r w:rsidR="00780D41">
        <w:t>, органами местного самоуправления</w:t>
      </w:r>
      <w:r>
        <w:t xml:space="preserve"> </w:t>
      </w:r>
      <w:r w:rsidR="00780D41">
        <w:t xml:space="preserve"> </w:t>
      </w:r>
      <w:r>
        <w:t xml:space="preserve"> при ведении государственного адресного реестра.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а) "</w:t>
      </w:r>
      <w:proofErr w:type="gramStart"/>
      <w:r>
        <w:t>-"</w:t>
      </w:r>
      <w:proofErr w:type="gramEnd"/>
      <w:r>
        <w:t xml:space="preserve"> - дефис;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б) "</w:t>
      </w:r>
      <w:proofErr w:type="gramStart"/>
      <w:r>
        <w:t>."</w:t>
      </w:r>
      <w:proofErr w:type="gramEnd"/>
      <w:r>
        <w:t xml:space="preserve"> - точка;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в</w:t>
      </w:r>
      <w:proofErr w:type="gramStart"/>
      <w:r>
        <w:t xml:space="preserve">) "(" - </w:t>
      </w:r>
      <w:proofErr w:type="gramEnd"/>
      <w:r>
        <w:t>открывающая круглая скобка;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г) ")" - закрывающая круглая скобка;</w:t>
      </w:r>
      <w:proofErr w:type="gramEnd"/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д) "N" - знак номера.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>
        <w:t>сети, представляющие собой имя и фамилию или звание и фамилию употребляются</w:t>
      </w:r>
      <w:proofErr w:type="gramEnd"/>
      <w:r>
        <w:t xml:space="preserve"> с полным написанием имени и фамилии или звания и фамилии.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315215" w:rsidRDefault="00315215" w:rsidP="00315215">
      <w:pPr>
        <w:widowControl w:val="0"/>
        <w:autoSpaceDE w:val="0"/>
        <w:autoSpaceDN w:val="0"/>
        <w:adjustRightInd w:val="0"/>
        <w:ind w:firstLine="540"/>
        <w:jc w:val="both"/>
      </w:pPr>
      <w: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8014A8" w:rsidRDefault="008014A8">
      <w:pPr>
        <w:spacing w:after="200" w:line="276" w:lineRule="auto"/>
      </w:pPr>
      <w:r>
        <w:br w:type="page"/>
      </w:r>
    </w:p>
    <w:p w:rsidR="008014A8" w:rsidRPr="000D5E78" w:rsidRDefault="00DC42E5" w:rsidP="00DC42E5">
      <w:pPr>
        <w:pStyle w:val="ConsPlusNormal"/>
        <w:jc w:val="right"/>
        <w:rPr>
          <w:rFonts w:ascii="Times New Roman" w:hAnsi="Times New Roman" w:cs="Times New Roman"/>
        </w:rPr>
      </w:pPr>
      <w:r>
        <w:lastRenderedPageBreak/>
        <w:t xml:space="preserve"> </w:t>
      </w:r>
      <w:r w:rsidRPr="000D5E78">
        <w:rPr>
          <w:rFonts w:ascii="Times New Roman" w:hAnsi="Times New Roman" w:cs="Times New Roman"/>
        </w:rPr>
        <w:t>Приложение № 1 к Порядку</w:t>
      </w:r>
    </w:p>
    <w:p w:rsidR="008014A8" w:rsidRPr="000D5E78" w:rsidRDefault="008014A8" w:rsidP="008014A8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0D5E78">
        <w:rPr>
          <w:rFonts w:ascii="Times New Roman" w:hAnsi="Times New Roman" w:cs="Times New Roman"/>
          <w:b/>
          <w:bCs/>
          <w:sz w:val="16"/>
          <w:szCs w:val="16"/>
        </w:rPr>
        <w:t>ФОРМА ЗАЯВЛЕНИЯ</w:t>
      </w:r>
    </w:p>
    <w:p w:rsidR="008014A8" w:rsidRPr="000D5E78" w:rsidRDefault="008014A8" w:rsidP="008014A8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0D5E78">
        <w:rPr>
          <w:rFonts w:ascii="Times New Roman" w:hAnsi="Times New Roman" w:cs="Times New Roman"/>
          <w:b/>
          <w:bCs/>
          <w:sz w:val="16"/>
          <w:szCs w:val="16"/>
        </w:rPr>
        <w:t>О ПРИСВОЕНИИ ОБЪЕКТУ АДРЕСАЦИИ АДРЕСА ИЛИ АННУЛИРОВАНИИ</w:t>
      </w:r>
    </w:p>
    <w:p w:rsidR="008014A8" w:rsidRPr="000D5E78" w:rsidRDefault="008014A8" w:rsidP="008014A8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0D5E78">
        <w:rPr>
          <w:rFonts w:ascii="Times New Roman" w:hAnsi="Times New Roman" w:cs="Times New Roman"/>
          <w:b/>
          <w:bCs/>
          <w:sz w:val="16"/>
          <w:szCs w:val="16"/>
        </w:rPr>
        <w:t>ЕГО АДРЕСА</w:t>
      </w:r>
    </w:p>
    <w:p w:rsidR="008014A8" w:rsidRDefault="008014A8" w:rsidP="008014A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8014A8" w:rsidTr="008014A8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10"/>
              <w:jc w:val="both"/>
            </w:pPr>
            <w:r>
              <w:t>Всего листов ___</w:t>
            </w:r>
          </w:p>
        </w:tc>
      </w:tr>
      <w:tr w:rsidR="008014A8" w:rsidTr="008014A8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Заявление принято</w:t>
            </w:r>
          </w:p>
          <w:p w:rsidR="008014A8" w:rsidRDefault="008014A8">
            <w:pPr>
              <w:pStyle w:val="ConsPlusNormal"/>
              <w:spacing w:line="276" w:lineRule="auto"/>
            </w:pPr>
            <w:r>
              <w:t>регистрационный номер _______________</w:t>
            </w:r>
          </w:p>
          <w:p w:rsidR="008014A8" w:rsidRDefault="008014A8">
            <w:pPr>
              <w:pStyle w:val="ConsPlusNormal"/>
              <w:spacing w:line="276" w:lineRule="auto"/>
            </w:pPr>
            <w:r>
              <w:t>количество листов заявления ___________</w:t>
            </w:r>
          </w:p>
          <w:p w:rsidR="008014A8" w:rsidRDefault="008014A8">
            <w:pPr>
              <w:pStyle w:val="ConsPlusNormal"/>
              <w:spacing w:line="276" w:lineRule="auto"/>
            </w:pPr>
            <w:r>
              <w:t>количество прилагаемых документов ____,</w:t>
            </w:r>
          </w:p>
          <w:p w:rsidR="008014A8" w:rsidRDefault="008014A8">
            <w:pPr>
              <w:pStyle w:val="ConsPlusNormal"/>
              <w:spacing w:line="276" w:lineRule="auto"/>
            </w:pPr>
            <w:r>
              <w:t>в том числе оригиналов ___, копий ____, количество листов в оригиналах ____, копиях ____</w:t>
            </w:r>
          </w:p>
          <w:p w:rsidR="008014A8" w:rsidRDefault="008014A8">
            <w:pPr>
              <w:pStyle w:val="ConsPlusNormal"/>
              <w:spacing w:line="276" w:lineRule="auto"/>
            </w:pPr>
            <w:r>
              <w:t>ФИО должностного лица ________________</w:t>
            </w:r>
          </w:p>
          <w:p w:rsidR="008014A8" w:rsidRDefault="008014A8">
            <w:pPr>
              <w:pStyle w:val="ConsPlusNormal"/>
              <w:spacing w:line="276" w:lineRule="auto"/>
            </w:pPr>
            <w:r>
              <w:t>подпись должностного лица ____________</w:t>
            </w:r>
          </w:p>
        </w:tc>
      </w:tr>
      <w:tr w:rsidR="008014A8" w:rsidTr="008014A8">
        <w:trPr>
          <w:trHeight w:val="2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в</w:t>
            </w:r>
          </w:p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----------------------------------------</w:t>
            </w:r>
          </w:p>
          <w:p w:rsidR="008014A8" w:rsidRDefault="008014A8">
            <w:pPr>
              <w:pStyle w:val="ConsPlusNormal"/>
              <w:spacing w:line="276" w:lineRule="auto"/>
              <w:jc w:val="center"/>
            </w:pPr>
            <w:proofErr w:type="gramStart"/>
            <w:r>
              <w:t>(наименование органа местного самоуправления, органа</w:t>
            </w:r>
            <w:proofErr w:type="gramEnd"/>
          </w:p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______________________________</w:t>
            </w:r>
          </w:p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дата "__" ____________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8014A8" w:rsidTr="008014A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Прошу в отношении объекта адресации: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Вид: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Объект незавершенного строительства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Присвоить адрес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из земель, находящихся в государственной или муниципальной собственности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раздела земельного участка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Адрес земельного участка, раздел которого осуществляется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Образованием земельного участка путем объединения земельных участков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 xml:space="preserve">Кадастровый номер объединяемого земельного участка </w:t>
            </w:r>
            <w:hyperlink r:id="rId28" w:anchor="Par556" w:tooltip="Ссылка на текущий документ" w:history="1">
              <w:r>
                <w:rPr>
                  <w:rStyle w:val="a3"/>
                  <w:color w:val="0000FF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Адрес объединяемого земельного участка </w:t>
            </w:r>
            <w:hyperlink r:id="rId29" w:anchor="Par556" w:tooltip="Ссылка на текущий документ" w:history="1">
              <w:r>
                <w:rPr>
                  <w:rStyle w:val="a3"/>
                  <w:color w:val="0000FF"/>
                </w:rPr>
                <w:t>&lt;1&gt;</w:t>
              </w:r>
            </w:hyperlink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</w:tbl>
    <w:p w:rsidR="008014A8" w:rsidRDefault="008014A8" w:rsidP="008014A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34"/>
        <w:gridCol w:w="3416"/>
        <w:gridCol w:w="1944"/>
        <w:gridCol w:w="1331"/>
        <w:gridCol w:w="1992"/>
      </w:tblGrid>
      <w:tr w:rsidR="008014A8" w:rsidTr="008014A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10"/>
              <w:jc w:val="both"/>
            </w:pPr>
            <w:r>
              <w:t>Всего листов ___</w:t>
            </w:r>
          </w:p>
        </w:tc>
      </w:tr>
      <w:tr w:rsidR="008014A8" w:rsidTr="008014A8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выдела из земельного участка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Адрес земельного участка, из которого осуществляется выдел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перераспределения земельных участков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Количество земельных участков, которые перераспределяются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Кадастровый номер земельного участка, который перераспределяется </w:t>
            </w:r>
            <w:hyperlink r:id="rId30" w:anchor="Par557" w:tooltip="Ссылка на текущий документ" w:history="1">
              <w:r>
                <w:rPr>
                  <w:rStyle w:val="a3"/>
                  <w:color w:val="0000FF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Адрес земельного участка, который перераспределяется </w:t>
            </w:r>
            <w:hyperlink r:id="rId31" w:anchor="Par557" w:tooltip="Ссылка на текущий документ" w:history="1">
              <w:r>
                <w:rPr>
                  <w:rStyle w:val="a3"/>
                  <w:color w:val="0000FF"/>
                </w:rPr>
                <w:t>&lt;2&gt;</w:t>
              </w:r>
            </w:hyperlink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Строительством, реконструкцией здания, сооружения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Наименование объекта строительства </w:t>
            </w:r>
            <w:r>
              <w:lastRenderedPageBreak/>
              <w:t>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Переводом жилого помещения в нежилое помещение и нежилого помещения в жилое помещение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Адрес помещения</w:t>
            </w: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</w:tbl>
    <w:p w:rsidR="008014A8" w:rsidRDefault="008014A8" w:rsidP="008014A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8014A8" w:rsidTr="008014A8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10"/>
              <w:jc w:val="both"/>
            </w:pPr>
            <w:r>
              <w:t>Всего листов ___</w:t>
            </w:r>
          </w:p>
        </w:tc>
      </w:tr>
      <w:tr w:rsidR="008014A8" w:rsidTr="008014A8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>) в здании, сооружении путем раздела здания, сооружения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Кадастровый номер здания, </w:t>
            </w:r>
            <w:r>
              <w:lastRenderedPageBreak/>
              <w:t>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lastRenderedPageBreak/>
              <w:t>Адрес здания, сооружения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>) в здании, сооружении путем раздела помещения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 xml:space="preserve">Назначение помещения (жилое (нежилое) помещение) </w:t>
            </w:r>
            <w:hyperlink r:id="rId32" w:anchor="Par558" w:tooltip="Ссылка на текущий документ" w:history="1">
              <w:r>
                <w:rPr>
                  <w:rStyle w:val="a3"/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 xml:space="preserve">Вид помещения </w:t>
            </w:r>
            <w:hyperlink r:id="rId33" w:anchor="Par558" w:tooltip="Ссылка на текущий документ" w:history="1">
              <w:r>
                <w:rPr>
                  <w:rStyle w:val="a3"/>
                  <w:color w:val="0000F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 xml:space="preserve">Количество помещений </w:t>
            </w:r>
            <w:hyperlink r:id="rId34" w:anchor="Par558" w:tooltip="Ссылка на текущий документ" w:history="1">
              <w:r>
                <w:rPr>
                  <w:rStyle w:val="a3"/>
                  <w:color w:val="0000FF"/>
                </w:rPr>
                <w:t>&lt;3&gt;</w:t>
              </w:r>
            </w:hyperlink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Адрес помещения, раздел которого осуществляется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Образование нежилого помещения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Кадастровый номер объединяемого помещения </w:t>
            </w:r>
            <w:hyperlink r:id="rId35" w:anchor="Par559" w:tooltip="Ссылка на текущий документ" w:history="1">
              <w:r>
                <w:rPr>
                  <w:rStyle w:val="a3"/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Адрес объединяемого помещения </w:t>
            </w:r>
            <w:hyperlink r:id="rId36" w:anchor="Par559" w:tooltip="Ссылка на текущий документ" w:history="1">
              <w:r>
                <w:rPr>
                  <w:rStyle w:val="a3"/>
                  <w:color w:val="0000FF"/>
                </w:rPr>
                <w:t>&lt;4&gt;</w:t>
              </w:r>
            </w:hyperlink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Образование нежилого помещения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Адрес здания, сооружения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</w:tbl>
    <w:p w:rsidR="008014A8" w:rsidRDefault="008014A8" w:rsidP="008014A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432"/>
        <w:gridCol w:w="3255"/>
        <w:gridCol w:w="2091"/>
        <w:gridCol w:w="1331"/>
        <w:gridCol w:w="1992"/>
      </w:tblGrid>
      <w:tr w:rsidR="008014A8" w:rsidTr="008014A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10"/>
              <w:jc w:val="both"/>
            </w:pPr>
            <w:r>
              <w:t>Всего листов ___</w:t>
            </w:r>
          </w:p>
        </w:tc>
      </w:tr>
      <w:tr w:rsidR="008014A8" w:rsidTr="008014A8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Аннулировать адрес объекта адресации: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10"/>
              <w:jc w:val="both"/>
            </w:pPr>
            <w: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Прекращением существования объекта адресации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proofErr w:type="gramStart"/>
            <w:r>
              <w:t>Отказом в осуществлении кадастрового учета объекта адресации по основаниям, указанным в пунктах 1 и 3 части 2 статьи 27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>
              <w:t xml:space="preserve"> </w:t>
            </w:r>
            <w:proofErr w:type="gramStart"/>
            <w: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Присвоением объекту адресации нового адреса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</w:tbl>
    <w:p w:rsidR="008014A8" w:rsidRDefault="008014A8" w:rsidP="008014A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8014A8" w:rsidTr="008014A8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10"/>
              <w:jc w:val="both"/>
            </w:pPr>
            <w:r>
              <w:t>Всего листов ___</w:t>
            </w:r>
          </w:p>
        </w:tc>
      </w:tr>
      <w:tr w:rsidR="008014A8" w:rsidTr="008014A8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физическое лицо:</w:t>
            </w:r>
          </w:p>
        </w:tc>
      </w:tr>
      <w:tr w:rsidR="008014A8" w:rsidTr="008014A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ИНН (при наличии):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номер: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"__" 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адрес электронной почты (при наличии):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8014A8" w:rsidTr="008014A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КПП (для российского юридического лица):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номер регистрации (для иностранного юридического лица):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 xml:space="preserve">"__" 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адрес электронной почты (при наличии):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Вещное право на объект адресации:</w:t>
            </w:r>
          </w:p>
        </w:tc>
      </w:tr>
      <w:tr w:rsidR="008014A8" w:rsidTr="008014A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право собственности</w:t>
            </w:r>
          </w:p>
        </w:tc>
      </w:tr>
      <w:tr w:rsidR="008014A8" w:rsidTr="008014A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право хозяйственного ведения имуществом на объект адресации</w:t>
            </w:r>
          </w:p>
        </w:tc>
      </w:tr>
      <w:tr w:rsidR="008014A8" w:rsidTr="008014A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право оперативного управления имуществом на объект адресации</w:t>
            </w:r>
          </w:p>
        </w:tc>
      </w:tr>
      <w:tr w:rsidR="008014A8" w:rsidTr="008014A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право пожизненно наследуемого владения земельным участком</w:t>
            </w:r>
          </w:p>
        </w:tc>
      </w:tr>
      <w:tr w:rsidR="008014A8" w:rsidTr="008014A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право постоянного (бессрочного) пользования земельным участком</w:t>
            </w:r>
          </w:p>
        </w:tc>
      </w:tr>
      <w:tr w:rsidR="008014A8" w:rsidTr="008014A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В многофункциональном центре</w:t>
            </w:r>
          </w:p>
        </w:tc>
      </w:tr>
      <w:tr w:rsidR="008014A8" w:rsidTr="008014A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8014A8" w:rsidTr="008014A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В личном кабинете федеральной информационной адресной системы</w:t>
            </w:r>
          </w:p>
        </w:tc>
      </w:tr>
      <w:tr w:rsidR="008014A8" w:rsidTr="008014A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10"/>
              <w:jc w:val="both"/>
            </w:pPr>
            <w: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lastRenderedPageBreak/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Расписку в получении документов прошу: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Расписка получена: ___________________________________</w:t>
            </w:r>
          </w:p>
          <w:p w:rsidR="008014A8" w:rsidRDefault="008014A8">
            <w:pPr>
              <w:pStyle w:val="ConsPlusNormal"/>
              <w:spacing w:line="276" w:lineRule="auto"/>
              <w:ind w:left="3005"/>
              <w:jc w:val="both"/>
            </w:pPr>
            <w:r>
              <w:t>(подпись заявителя)</w:t>
            </w:r>
          </w:p>
        </w:tc>
      </w:tr>
      <w:tr w:rsidR="008014A8" w:rsidTr="008014A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Не направлять</w:t>
            </w:r>
          </w:p>
        </w:tc>
      </w:tr>
    </w:tbl>
    <w:p w:rsidR="008014A8" w:rsidRDefault="008014A8" w:rsidP="008014A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8014A8" w:rsidTr="008014A8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10"/>
              <w:jc w:val="both"/>
            </w:pPr>
            <w:r>
              <w:t>Всего листов ___</w:t>
            </w:r>
          </w:p>
        </w:tc>
      </w:tr>
      <w:tr w:rsidR="008014A8" w:rsidTr="008014A8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Заявитель: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8014A8" w:rsidTr="008014A8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8014A8" w:rsidTr="008014A8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физическое лицо: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ИНН (при наличии):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номер: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 xml:space="preserve">"__" 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адрес электронной почты (при наличии):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firstLine="5"/>
              <w:jc w:val="both"/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ИНН (для российского юридического лица):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номер регистрации (для иностранного юридического лица):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 xml:space="preserve">"__" 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адрес электронной почты (при наличии):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Документы, прилагаемые к заявлению: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8014A8" w:rsidTr="008014A8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right"/>
            </w:pPr>
            <w: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Примечание:</w:t>
            </w: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4A8" w:rsidRDefault="008014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</w:tbl>
    <w:p w:rsidR="008014A8" w:rsidRDefault="008014A8" w:rsidP="008014A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2358"/>
        <w:gridCol w:w="3389"/>
        <w:gridCol w:w="1363"/>
        <w:gridCol w:w="1992"/>
      </w:tblGrid>
      <w:tr w:rsidR="008014A8" w:rsidTr="008014A8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ind w:left="10"/>
              <w:jc w:val="both"/>
            </w:pPr>
            <w:r>
              <w:t>Всего листов ___</w:t>
            </w:r>
          </w:p>
        </w:tc>
      </w:tr>
      <w:tr w:rsidR="008014A8" w:rsidTr="008014A8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both"/>
            </w:pPr>
            <w:proofErr w:type="gramStart"/>
            <w: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t xml:space="preserve"> автоматизированном </w:t>
            </w:r>
            <w:proofErr w:type="gramStart"/>
            <w:r>
              <w:t>режиме</w:t>
            </w:r>
            <w:proofErr w:type="gramEnd"/>
            <w: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8014A8" w:rsidTr="008014A8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both"/>
            </w:pPr>
            <w:r>
              <w:t>Настоящим также подтверждаю, что:</w:t>
            </w:r>
          </w:p>
          <w:p w:rsidR="008014A8" w:rsidRDefault="008014A8">
            <w:pPr>
              <w:pStyle w:val="ConsPlusNormal"/>
              <w:spacing w:line="276" w:lineRule="auto"/>
            </w:pPr>
            <w:r>
              <w:t>сведения, указанные в настоящем заявлении, на дату представления заявления достоверны;</w:t>
            </w:r>
          </w:p>
          <w:p w:rsidR="008014A8" w:rsidRDefault="008014A8">
            <w:pPr>
              <w:pStyle w:val="ConsPlusNormal"/>
              <w:spacing w:line="276" w:lineRule="auto"/>
            </w:pPr>
            <w:r>
              <w:t>представленные правоустанавливающи</w:t>
            </w:r>
            <w:proofErr w:type="gramStart"/>
            <w:r>
              <w:t>й(</w:t>
            </w:r>
            <w:proofErr w:type="spellStart"/>
            <w:proofErr w:type="gramEnd"/>
            <w:r>
              <w:t>ие</w:t>
            </w:r>
            <w:proofErr w:type="spellEnd"/>
            <w: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8014A8" w:rsidTr="008014A8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Дата</w:t>
            </w:r>
          </w:p>
        </w:tc>
      </w:tr>
      <w:tr w:rsidR="008014A8" w:rsidTr="008014A8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_________________</w:t>
            </w:r>
          </w:p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_______________________</w:t>
            </w:r>
          </w:p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14A8" w:rsidRDefault="008014A8">
            <w:pPr>
              <w:pStyle w:val="ConsPlusNormal"/>
              <w:spacing w:line="276" w:lineRule="auto"/>
              <w:jc w:val="both"/>
            </w:pPr>
            <w:r>
              <w:t xml:space="preserve">"__" 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8014A8" w:rsidTr="008014A8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  <w:jc w:val="center"/>
            </w:pPr>
            <w: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14A8" w:rsidRDefault="008014A8">
            <w:pPr>
              <w:pStyle w:val="ConsPlusNormal"/>
              <w:spacing w:line="276" w:lineRule="auto"/>
            </w:pPr>
            <w:r>
              <w:t>Отметка специалиста, принявшего заявление и приложенные к нему документы:</w:t>
            </w:r>
          </w:p>
        </w:tc>
      </w:tr>
      <w:tr w:rsidR="008014A8" w:rsidTr="008014A8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  <w:tr w:rsidR="008014A8" w:rsidTr="008014A8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14A8" w:rsidRDefault="008014A8">
            <w:pPr>
              <w:pStyle w:val="ConsPlusNormal"/>
              <w:spacing w:line="276" w:lineRule="auto"/>
            </w:pPr>
          </w:p>
        </w:tc>
      </w:tr>
    </w:tbl>
    <w:p w:rsidR="008014A8" w:rsidRDefault="008014A8" w:rsidP="008014A8">
      <w:pPr>
        <w:pStyle w:val="ConsPlusNormal"/>
        <w:jc w:val="both"/>
      </w:pPr>
    </w:p>
    <w:p w:rsidR="008014A8" w:rsidRDefault="008014A8" w:rsidP="008014A8">
      <w:pPr>
        <w:pStyle w:val="ConsPlusNormal"/>
        <w:ind w:firstLine="540"/>
        <w:jc w:val="both"/>
      </w:pPr>
      <w:r>
        <w:t>--------------------------------</w:t>
      </w:r>
    </w:p>
    <w:p w:rsidR="008014A8" w:rsidRDefault="008014A8" w:rsidP="008014A8">
      <w:pPr>
        <w:pStyle w:val="ConsPlusNormal"/>
        <w:ind w:firstLine="540"/>
        <w:jc w:val="both"/>
      </w:pPr>
      <w:bookmarkStart w:id="21" w:name="Par556"/>
      <w:bookmarkEnd w:id="21"/>
      <w:r>
        <w:t>&lt;1&gt; Строка дублируется для каждого объединенного земельного участка.</w:t>
      </w:r>
    </w:p>
    <w:p w:rsidR="008014A8" w:rsidRDefault="008014A8" w:rsidP="008014A8">
      <w:pPr>
        <w:pStyle w:val="ConsPlusNormal"/>
        <w:ind w:firstLine="540"/>
        <w:jc w:val="both"/>
      </w:pPr>
      <w:bookmarkStart w:id="22" w:name="Par557"/>
      <w:bookmarkEnd w:id="22"/>
      <w:r>
        <w:t>&lt;2&gt; Строка дублируется для каждого перераспределенного земельного участка.</w:t>
      </w:r>
    </w:p>
    <w:p w:rsidR="008014A8" w:rsidRDefault="008014A8" w:rsidP="008014A8">
      <w:pPr>
        <w:pStyle w:val="ConsPlusNormal"/>
        <w:ind w:firstLine="540"/>
        <w:jc w:val="both"/>
      </w:pPr>
      <w:bookmarkStart w:id="23" w:name="Par558"/>
      <w:bookmarkEnd w:id="23"/>
      <w:r>
        <w:t>&lt;3&gt; Строка дублируется для каждого разделенного помещения.</w:t>
      </w:r>
    </w:p>
    <w:p w:rsidR="008014A8" w:rsidRDefault="008014A8" w:rsidP="008014A8">
      <w:pPr>
        <w:pStyle w:val="ConsPlusNormal"/>
        <w:ind w:firstLine="540"/>
        <w:jc w:val="both"/>
      </w:pPr>
      <w:bookmarkStart w:id="24" w:name="Par559"/>
      <w:bookmarkEnd w:id="24"/>
      <w:r>
        <w:t>&lt;4&gt; Строка дублируется для каждого объединенного помещения.</w:t>
      </w:r>
    </w:p>
    <w:p w:rsidR="008014A8" w:rsidRDefault="008014A8" w:rsidP="008014A8">
      <w:pPr>
        <w:pStyle w:val="ConsPlusNormal"/>
        <w:jc w:val="both"/>
      </w:pPr>
    </w:p>
    <w:p w:rsidR="008014A8" w:rsidRDefault="008014A8" w:rsidP="008014A8">
      <w:pPr>
        <w:pStyle w:val="ConsPlusNormal"/>
        <w:jc w:val="both"/>
      </w:pPr>
    </w:p>
    <w:p w:rsidR="008014A8" w:rsidRDefault="008014A8" w:rsidP="008014A8">
      <w:pPr>
        <w:pStyle w:val="ConsPlusNormal"/>
        <w:jc w:val="both"/>
      </w:pPr>
    </w:p>
    <w:p w:rsidR="008014A8" w:rsidRDefault="008014A8" w:rsidP="008014A8">
      <w:pPr>
        <w:pStyle w:val="ConsPlusNormal"/>
        <w:jc w:val="both"/>
      </w:pPr>
    </w:p>
    <w:p w:rsidR="008014A8" w:rsidRDefault="008014A8" w:rsidP="008014A8">
      <w:pPr>
        <w:pStyle w:val="ConsPlusNormal"/>
        <w:jc w:val="both"/>
      </w:pPr>
    </w:p>
    <w:p w:rsidR="008014A8" w:rsidRPr="000D5E78" w:rsidRDefault="008014A8" w:rsidP="008014A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D5E78">
        <w:rPr>
          <w:rFonts w:ascii="Times New Roman" w:hAnsi="Times New Roman" w:cs="Times New Roman"/>
        </w:rPr>
        <w:t>Приложение N 2</w:t>
      </w:r>
    </w:p>
    <w:p w:rsidR="008014A8" w:rsidRPr="000D5E78" w:rsidRDefault="008014A8" w:rsidP="00DC42E5">
      <w:pPr>
        <w:pStyle w:val="ConsPlusNormal"/>
        <w:jc w:val="right"/>
        <w:rPr>
          <w:rFonts w:ascii="Times New Roman" w:hAnsi="Times New Roman" w:cs="Times New Roman"/>
        </w:rPr>
      </w:pPr>
      <w:r w:rsidRPr="000D5E78">
        <w:rPr>
          <w:rFonts w:ascii="Times New Roman" w:hAnsi="Times New Roman" w:cs="Times New Roman"/>
        </w:rPr>
        <w:t xml:space="preserve">к </w:t>
      </w:r>
      <w:r w:rsidR="00DC42E5" w:rsidRPr="000D5E78">
        <w:rPr>
          <w:rFonts w:ascii="Times New Roman" w:hAnsi="Times New Roman" w:cs="Times New Roman"/>
        </w:rPr>
        <w:t xml:space="preserve"> Порядку</w:t>
      </w:r>
    </w:p>
    <w:p w:rsidR="008014A8" w:rsidRPr="000D5E78" w:rsidRDefault="008014A8" w:rsidP="008014A8">
      <w:pPr>
        <w:pStyle w:val="ConsPlusNormal"/>
        <w:jc w:val="both"/>
        <w:rPr>
          <w:rFonts w:ascii="Times New Roman" w:hAnsi="Times New Roman" w:cs="Times New Roman"/>
        </w:rPr>
      </w:pPr>
    </w:p>
    <w:p w:rsidR="008014A8" w:rsidRPr="000D5E78" w:rsidRDefault="008014A8" w:rsidP="008014A8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bookmarkStart w:id="25" w:name="Par570"/>
      <w:bookmarkEnd w:id="25"/>
      <w:r w:rsidRPr="000D5E78">
        <w:rPr>
          <w:rFonts w:ascii="Times New Roman" w:hAnsi="Times New Roman" w:cs="Times New Roman"/>
          <w:b/>
          <w:bCs/>
          <w:sz w:val="16"/>
          <w:szCs w:val="16"/>
        </w:rPr>
        <w:lastRenderedPageBreak/>
        <w:t>ФОРМА РЕШЕНИЯ</w:t>
      </w:r>
    </w:p>
    <w:p w:rsidR="008014A8" w:rsidRPr="000D5E78" w:rsidRDefault="008014A8" w:rsidP="008014A8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0D5E78">
        <w:rPr>
          <w:rFonts w:ascii="Times New Roman" w:hAnsi="Times New Roman" w:cs="Times New Roman"/>
          <w:b/>
          <w:bCs/>
          <w:sz w:val="16"/>
          <w:szCs w:val="16"/>
        </w:rPr>
        <w:t>ОБ ОТКАЗЕ В ПРИСВОЕНИИ ОБЪЕКТУ АДРЕСАЦИИ АДРЕСА</w:t>
      </w:r>
    </w:p>
    <w:p w:rsidR="008014A8" w:rsidRPr="000D5E78" w:rsidRDefault="008014A8" w:rsidP="008014A8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0D5E78">
        <w:rPr>
          <w:rFonts w:ascii="Times New Roman" w:hAnsi="Times New Roman" w:cs="Times New Roman"/>
          <w:b/>
          <w:bCs/>
          <w:sz w:val="16"/>
          <w:szCs w:val="16"/>
        </w:rPr>
        <w:t xml:space="preserve">ИЛИ </w:t>
      </w:r>
      <w:proofErr w:type="gramStart"/>
      <w:r w:rsidRPr="000D5E78">
        <w:rPr>
          <w:rFonts w:ascii="Times New Roman" w:hAnsi="Times New Roman" w:cs="Times New Roman"/>
          <w:b/>
          <w:bCs/>
          <w:sz w:val="16"/>
          <w:szCs w:val="16"/>
        </w:rPr>
        <w:t>АННУЛИРОВАНИИ</w:t>
      </w:r>
      <w:proofErr w:type="gramEnd"/>
      <w:r w:rsidRPr="000D5E78">
        <w:rPr>
          <w:rFonts w:ascii="Times New Roman" w:hAnsi="Times New Roman" w:cs="Times New Roman"/>
          <w:b/>
          <w:bCs/>
          <w:sz w:val="16"/>
          <w:szCs w:val="16"/>
        </w:rPr>
        <w:t xml:space="preserve"> ЕГО АДРЕСА</w:t>
      </w:r>
    </w:p>
    <w:p w:rsidR="008014A8" w:rsidRPr="000D5E78" w:rsidRDefault="008014A8" w:rsidP="008014A8">
      <w:pPr>
        <w:pStyle w:val="ConsPlusNormal"/>
        <w:jc w:val="both"/>
        <w:rPr>
          <w:rFonts w:ascii="Times New Roman" w:hAnsi="Times New Roman" w:cs="Times New Roman"/>
        </w:rPr>
      </w:pPr>
    </w:p>
    <w:p w:rsidR="008014A8" w:rsidRDefault="008014A8" w:rsidP="008014A8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014A8" w:rsidRDefault="008014A8" w:rsidP="008014A8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014A8" w:rsidRDefault="008014A8" w:rsidP="008014A8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(Ф.И.О., адрес заявителя</w:t>
      </w:r>
      <w:proofErr w:type="gramEnd"/>
    </w:p>
    <w:p w:rsidR="008014A8" w:rsidRDefault="008014A8" w:rsidP="008014A8">
      <w:pPr>
        <w:pStyle w:val="ConsPlusNonformat"/>
        <w:jc w:val="both"/>
      </w:pPr>
      <w:r>
        <w:t xml:space="preserve">                                               (представителя) заявителя)</w:t>
      </w:r>
    </w:p>
    <w:p w:rsidR="008014A8" w:rsidRDefault="008014A8" w:rsidP="008014A8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014A8" w:rsidRDefault="008014A8" w:rsidP="008014A8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(регистрационный номер</w:t>
      </w:r>
      <w:proofErr w:type="gramEnd"/>
    </w:p>
    <w:p w:rsidR="008014A8" w:rsidRDefault="008014A8" w:rsidP="008014A8">
      <w:pPr>
        <w:pStyle w:val="ConsPlusNonformat"/>
        <w:jc w:val="both"/>
      </w:pPr>
      <w:r>
        <w:t xml:space="preserve">                                                 заявления о присвоении</w:t>
      </w:r>
    </w:p>
    <w:p w:rsidR="008014A8" w:rsidRDefault="008014A8" w:rsidP="008014A8">
      <w:pPr>
        <w:pStyle w:val="ConsPlusNonformat"/>
        <w:jc w:val="both"/>
      </w:pPr>
      <w:r>
        <w:t xml:space="preserve">                                                объекту адресации адреса</w:t>
      </w:r>
    </w:p>
    <w:p w:rsidR="008014A8" w:rsidRDefault="008014A8" w:rsidP="008014A8">
      <w:pPr>
        <w:pStyle w:val="ConsPlusNonformat"/>
        <w:jc w:val="both"/>
      </w:pPr>
      <w:r>
        <w:t xml:space="preserve">                                              или </w:t>
      </w:r>
      <w:proofErr w:type="gramStart"/>
      <w:r>
        <w:t>аннулировании</w:t>
      </w:r>
      <w:proofErr w:type="gramEnd"/>
      <w:r>
        <w:t xml:space="preserve"> его адреса)</w:t>
      </w:r>
    </w:p>
    <w:p w:rsidR="008014A8" w:rsidRDefault="008014A8" w:rsidP="008014A8">
      <w:pPr>
        <w:pStyle w:val="ConsPlusNonformat"/>
        <w:jc w:val="both"/>
      </w:pPr>
    </w:p>
    <w:p w:rsidR="008014A8" w:rsidRDefault="008014A8" w:rsidP="008014A8">
      <w:pPr>
        <w:pStyle w:val="ConsPlusNonformat"/>
        <w:jc w:val="both"/>
      </w:pPr>
      <w:r>
        <w:t xml:space="preserve">                                  Решение</w:t>
      </w:r>
    </w:p>
    <w:p w:rsidR="008014A8" w:rsidRDefault="008014A8" w:rsidP="008014A8">
      <w:pPr>
        <w:pStyle w:val="ConsPlusNonformat"/>
        <w:jc w:val="both"/>
      </w:pPr>
      <w:r>
        <w:t xml:space="preserve">              об отказе в присвоении объекту адресации адреса</w:t>
      </w:r>
    </w:p>
    <w:p w:rsidR="008014A8" w:rsidRDefault="008014A8" w:rsidP="008014A8">
      <w:pPr>
        <w:pStyle w:val="ConsPlusNonformat"/>
        <w:jc w:val="both"/>
      </w:pPr>
      <w:r>
        <w:t xml:space="preserve">                       или </w:t>
      </w:r>
      <w:proofErr w:type="gramStart"/>
      <w:r>
        <w:t>аннулировании</w:t>
      </w:r>
      <w:proofErr w:type="gramEnd"/>
      <w:r>
        <w:t xml:space="preserve"> его адреса</w:t>
      </w:r>
    </w:p>
    <w:p w:rsidR="008014A8" w:rsidRDefault="008014A8" w:rsidP="008014A8">
      <w:pPr>
        <w:pStyle w:val="ConsPlusNonformat"/>
        <w:jc w:val="both"/>
      </w:pPr>
    </w:p>
    <w:p w:rsidR="008014A8" w:rsidRDefault="008014A8" w:rsidP="008014A8">
      <w:pPr>
        <w:pStyle w:val="ConsPlusNonformat"/>
        <w:jc w:val="both"/>
      </w:pPr>
      <w:r>
        <w:t xml:space="preserve">                        от ___________ N __________</w:t>
      </w:r>
    </w:p>
    <w:p w:rsidR="008014A8" w:rsidRDefault="008014A8" w:rsidP="008014A8">
      <w:pPr>
        <w:pStyle w:val="ConsPlusNonformat"/>
        <w:jc w:val="both"/>
      </w:pPr>
    </w:p>
    <w:p w:rsidR="008014A8" w:rsidRDefault="008014A8" w:rsidP="008014A8">
      <w:pPr>
        <w:pStyle w:val="ConsPlusNonformat"/>
        <w:jc w:val="both"/>
      </w:pPr>
      <w:r>
        <w:t>___________________________________________________________________________</w:t>
      </w:r>
    </w:p>
    <w:p w:rsidR="008014A8" w:rsidRDefault="008014A8" w:rsidP="008014A8">
      <w:pPr>
        <w:pStyle w:val="ConsPlusNonformat"/>
        <w:jc w:val="both"/>
      </w:pPr>
      <w:r>
        <w:t>___________________________________________________________________________</w:t>
      </w:r>
    </w:p>
    <w:p w:rsidR="008014A8" w:rsidRDefault="008014A8" w:rsidP="008014A8">
      <w:pPr>
        <w:pStyle w:val="ConsPlusNonformat"/>
        <w:jc w:val="both"/>
      </w:pPr>
      <w:r>
        <w:t xml:space="preserve">   </w:t>
      </w:r>
      <w:proofErr w:type="gramStart"/>
      <w:r>
        <w:t>(наименование органа местного самоуправления, органа государственной</w:t>
      </w:r>
      <w:proofErr w:type="gramEnd"/>
    </w:p>
    <w:p w:rsidR="008014A8" w:rsidRDefault="008014A8" w:rsidP="008014A8">
      <w:pPr>
        <w:pStyle w:val="ConsPlusNonformat"/>
        <w:jc w:val="both"/>
      </w:pPr>
      <w:r>
        <w:t xml:space="preserve">    власти субъекта Российской Федерации - города федерального значения</w:t>
      </w:r>
    </w:p>
    <w:p w:rsidR="008014A8" w:rsidRDefault="008014A8" w:rsidP="008014A8">
      <w:pPr>
        <w:pStyle w:val="ConsPlusNonformat"/>
        <w:jc w:val="both"/>
      </w:pPr>
      <w:r>
        <w:t xml:space="preserve">    или органа местного самоуправления внутригородского муниципального</w:t>
      </w:r>
    </w:p>
    <w:p w:rsidR="008014A8" w:rsidRDefault="008014A8" w:rsidP="008014A8">
      <w:pPr>
        <w:pStyle w:val="ConsPlusNonformat"/>
        <w:jc w:val="both"/>
      </w:pPr>
      <w:r>
        <w:t xml:space="preserve">         образования города федерального значения, уполномоченного</w:t>
      </w:r>
    </w:p>
    <w:p w:rsidR="008014A8" w:rsidRDefault="008014A8" w:rsidP="008014A8">
      <w:pPr>
        <w:pStyle w:val="ConsPlusNonformat"/>
        <w:jc w:val="both"/>
      </w:pPr>
      <w:r>
        <w:t xml:space="preserve">                  законом субъекта Российской Федерации)</w:t>
      </w:r>
    </w:p>
    <w:p w:rsidR="008014A8" w:rsidRDefault="008014A8" w:rsidP="008014A8">
      <w:pPr>
        <w:pStyle w:val="ConsPlusNonformat"/>
        <w:jc w:val="both"/>
      </w:pPr>
      <w:r>
        <w:t>сообщает, что ____________________________________________________________,</w:t>
      </w:r>
    </w:p>
    <w:p w:rsidR="008014A8" w:rsidRDefault="008014A8" w:rsidP="008014A8">
      <w:pPr>
        <w:pStyle w:val="ConsPlusNonformat"/>
        <w:jc w:val="both"/>
      </w:pPr>
      <w:r>
        <w:t xml:space="preserve">               </w:t>
      </w:r>
      <w:proofErr w:type="gramStart"/>
      <w:r>
        <w:t>(Ф.И.О. заявителя в дательном падеже, наименование, номер</w:t>
      </w:r>
      <w:proofErr w:type="gramEnd"/>
    </w:p>
    <w:p w:rsidR="008014A8" w:rsidRDefault="008014A8" w:rsidP="008014A8">
      <w:pPr>
        <w:pStyle w:val="ConsPlusNonformat"/>
        <w:jc w:val="both"/>
      </w:pPr>
      <w:r>
        <w:t xml:space="preserve">                                 и дата выдачи документа,</w:t>
      </w:r>
    </w:p>
    <w:p w:rsidR="008014A8" w:rsidRDefault="008014A8" w:rsidP="008014A8">
      <w:pPr>
        <w:pStyle w:val="ConsPlusNonformat"/>
        <w:jc w:val="both"/>
      </w:pPr>
      <w:r>
        <w:t>___________________________________________________________________________</w:t>
      </w:r>
    </w:p>
    <w:p w:rsidR="008014A8" w:rsidRDefault="008014A8" w:rsidP="008014A8">
      <w:pPr>
        <w:pStyle w:val="ConsPlusNonformat"/>
        <w:jc w:val="both"/>
      </w:pPr>
      <w:r>
        <w:t xml:space="preserve">     </w:t>
      </w:r>
      <w:proofErr w:type="gramStart"/>
      <w:r>
        <w:t>подтверждающего личность, почтовый адрес - для физического лица;</w:t>
      </w:r>
      <w:proofErr w:type="gramEnd"/>
    </w:p>
    <w:p w:rsidR="008014A8" w:rsidRDefault="008014A8" w:rsidP="008014A8">
      <w:pPr>
        <w:pStyle w:val="ConsPlusNonformat"/>
        <w:jc w:val="both"/>
      </w:pPr>
      <w:r>
        <w:t xml:space="preserve">                    </w:t>
      </w:r>
      <w:proofErr w:type="gramStart"/>
      <w:r>
        <w:t>полное наименование, ИНН, КПП (для</w:t>
      </w:r>
      <w:proofErr w:type="gramEnd"/>
    </w:p>
    <w:p w:rsidR="008014A8" w:rsidRDefault="008014A8" w:rsidP="008014A8">
      <w:pPr>
        <w:pStyle w:val="ConsPlusNonformat"/>
        <w:jc w:val="both"/>
      </w:pPr>
      <w:r>
        <w:t>___________________________________________________________________________</w:t>
      </w:r>
    </w:p>
    <w:p w:rsidR="008014A8" w:rsidRDefault="008014A8" w:rsidP="008014A8">
      <w:pPr>
        <w:pStyle w:val="ConsPlusNonformat"/>
        <w:jc w:val="both"/>
      </w:pPr>
      <w:r>
        <w:t xml:space="preserve">     российского юридического лица), страна, дата и номер регистрации</w:t>
      </w:r>
    </w:p>
    <w:p w:rsidR="008014A8" w:rsidRDefault="008014A8" w:rsidP="008014A8">
      <w:pPr>
        <w:pStyle w:val="ConsPlusNonformat"/>
        <w:jc w:val="both"/>
      </w:pPr>
      <w:r>
        <w:t xml:space="preserve">                   (для иностранного юридического лица),</w:t>
      </w:r>
    </w:p>
    <w:p w:rsidR="008014A8" w:rsidRDefault="008014A8" w:rsidP="008014A8">
      <w:pPr>
        <w:pStyle w:val="ConsPlusNonformat"/>
        <w:jc w:val="both"/>
      </w:pPr>
      <w:r>
        <w:t>__________________________________________________________________________,</w:t>
      </w:r>
    </w:p>
    <w:p w:rsidR="008014A8" w:rsidRDefault="008014A8" w:rsidP="008014A8">
      <w:pPr>
        <w:pStyle w:val="ConsPlusNonformat"/>
        <w:jc w:val="both"/>
      </w:pPr>
      <w:r>
        <w:t xml:space="preserve">                  почтовый адрес - для юридического лица)</w:t>
      </w:r>
    </w:p>
    <w:p w:rsidR="008014A8" w:rsidRDefault="008014A8" w:rsidP="008014A8">
      <w:pPr>
        <w:pStyle w:val="ConsPlusNonformat"/>
        <w:jc w:val="both"/>
      </w:pPr>
      <w:r>
        <w:t>на  основании  Правил  присвоения,  изменения  и   аннулирования   адресов,</w:t>
      </w:r>
    </w:p>
    <w:p w:rsidR="008014A8" w:rsidRDefault="008014A8" w:rsidP="008014A8">
      <w:pPr>
        <w:pStyle w:val="ConsPlusNonformat"/>
        <w:jc w:val="both"/>
      </w:pPr>
      <w:proofErr w:type="gramStart"/>
      <w:r>
        <w:t>утвержденных</w:t>
      </w:r>
      <w:proofErr w:type="gramEnd"/>
      <w:r>
        <w:t xml:space="preserve"> постановлением Правительства Российской Федерации от 19 ноября</w:t>
      </w:r>
    </w:p>
    <w:p w:rsidR="008014A8" w:rsidRDefault="008014A8" w:rsidP="008014A8">
      <w:pPr>
        <w:pStyle w:val="ConsPlusNonformat"/>
        <w:jc w:val="both"/>
      </w:pPr>
      <w:r>
        <w:t>2014 г.  N 1221,  отказано  в  присвоении (аннулировании) адреса следующему</w:t>
      </w:r>
    </w:p>
    <w:p w:rsidR="008014A8" w:rsidRDefault="008014A8" w:rsidP="008014A8">
      <w:pPr>
        <w:pStyle w:val="ConsPlusNonformat"/>
        <w:jc w:val="both"/>
      </w:pPr>
      <w:r>
        <w:t xml:space="preserve">                                  (нужное подчеркнуть)</w:t>
      </w:r>
    </w:p>
    <w:p w:rsidR="008014A8" w:rsidRDefault="008014A8" w:rsidP="008014A8">
      <w:pPr>
        <w:pStyle w:val="ConsPlusNonformat"/>
        <w:jc w:val="both"/>
      </w:pPr>
      <w:r>
        <w:t>объекту адресации ________________________________________________________.</w:t>
      </w:r>
    </w:p>
    <w:p w:rsidR="008014A8" w:rsidRDefault="008014A8" w:rsidP="008014A8">
      <w:pPr>
        <w:pStyle w:val="ConsPlusNonformat"/>
        <w:jc w:val="both"/>
      </w:pPr>
      <w:r>
        <w:t xml:space="preserve">                      </w:t>
      </w:r>
      <w:proofErr w:type="gramStart"/>
      <w:r>
        <w:t>(вид и наименование объекта адресации, описание</w:t>
      </w:r>
      <w:proofErr w:type="gramEnd"/>
    </w:p>
    <w:p w:rsidR="008014A8" w:rsidRDefault="008014A8" w:rsidP="008014A8">
      <w:pPr>
        <w:pStyle w:val="ConsPlusNonformat"/>
        <w:jc w:val="both"/>
      </w:pPr>
      <w:r>
        <w:t>___________________________________________________________________________</w:t>
      </w:r>
    </w:p>
    <w:p w:rsidR="008014A8" w:rsidRDefault="008014A8" w:rsidP="008014A8">
      <w:pPr>
        <w:pStyle w:val="ConsPlusNonformat"/>
        <w:jc w:val="both"/>
      </w:pPr>
      <w:r>
        <w:t xml:space="preserve">      местонахождения объекта адресации в случае обращения заявителя</w:t>
      </w:r>
    </w:p>
    <w:p w:rsidR="008014A8" w:rsidRDefault="008014A8" w:rsidP="008014A8">
      <w:pPr>
        <w:pStyle w:val="ConsPlusNonformat"/>
        <w:jc w:val="both"/>
      </w:pPr>
      <w:r>
        <w:t xml:space="preserve">                  о присвоении объекту адресации адреса,</w:t>
      </w:r>
    </w:p>
    <w:p w:rsidR="008014A8" w:rsidRDefault="008014A8" w:rsidP="008014A8">
      <w:pPr>
        <w:pStyle w:val="ConsPlusNonformat"/>
        <w:jc w:val="both"/>
      </w:pPr>
      <w:r>
        <w:t>___________________________________________________________________________</w:t>
      </w:r>
    </w:p>
    <w:p w:rsidR="008014A8" w:rsidRDefault="008014A8" w:rsidP="008014A8">
      <w:pPr>
        <w:pStyle w:val="ConsPlusNonformat"/>
        <w:jc w:val="both"/>
      </w:pPr>
      <w:r>
        <w:t xml:space="preserve">           адрес объекта адресации в случае обращения заявителя</w:t>
      </w:r>
    </w:p>
    <w:p w:rsidR="008014A8" w:rsidRDefault="008014A8" w:rsidP="008014A8">
      <w:pPr>
        <w:pStyle w:val="ConsPlusNonformat"/>
        <w:jc w:val="both"/>
      </w:pPr>
      <w:r>
        <w:t xml:space="preserve">                       об аннулировании его адреса)</w:t>
      </w:r>
    </w:p>
    <w:p w:rsidR="008014A8" w:rsidRDefault="008014A8" w:rsidP="008014A8">
      <w:pPr>
        <w:pStyle w:val="ConsPlusNonformat"/>
        <w:jc w:val="both"/>
      </w:pPr>
      <w:r>
        <w:t>___________________________________________________________________________</w:t>
      </w:r>
    </w:p>
    <w:p w:rsidR="008014A8" w:rsidRDefault="008014A8" w:rsidP="008014A8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8014A8" w:rsidRDefault="008014A8" w:rsidP="008014A8">
      <w:pPr>
        <w:pStyle w:val="ConsPlusNonformat"/>
        <w:jc w:val="both"/>
      </w:pPr>
      <w:r>
        <w:t>__________________________________________________________________________.</w:t>
      </w:r>
    </w:p>
    <w:p w:rsidR="008014A8" w:rsidRDefault="008014A8" w:rsidP="008014A8">
      <w:pPr>
        <w:pStyle w:val="ConsPlusNonformat"/>
        <w:jc w:val="both"/>
      </w:pPr>
      <w:r>
        <w:t xml:space="preserve">                            (основание отказа)</w:t>
      </w:r>
    </w:p>
    <w:p w:rsidR="008014A8" w:rsidRDefault="008014A8" w:rsidP="008014A8">
      <w:pPr>
        <w:pStyle w:val="ConsPlusNonformat"/>
        <w:jc w:val="both"/>
      </w:pPr>
      <w:r>
        <w:t xml:space="preserve">    Уполномоченное    лицо    органа    местного   самоуправления,   органа</w:t>
      </w:r>
    </w:p>
    <w:p w:rsidR="008014A8" w:rsidRDefault="008014A8" w:rsidP="008014A8">
      <w:pPr>
        <w:pStyle w:val="ConsPlusNonformat"/>
        <w:jc w:val="both"/>
      </w:pPr>
      <w:r>
        <w:t>государственной  власти субъекта Российской Федерации - города федерального</w:t>
      </w:r>
    </w:p>
    <w:p w:rsidR="008014A8" w:rsidRDefault="008014A8" w:rsidP="008014A8">
      <w:pPr>
        <w:pStyle w:val="ConsPlusNonformat"/>
        <w:jc w:val="both"/>
      </w:pPr>
      <w:r>
        <w:t>значения или органа местного самоуправления внутригородского муниципального</w:t>
      </w:r>
    </w:p>
    <w:p w:rsidR="008014A8" w:rsidRDefault="008014A8" w:rsidP="008014A8">
      <w:pPr>
        <w:pStyle w:val="ConsPlusNonformat"/>
        <w:jc w:val="both"/>
      </w:pPr>
      <w:r>
        <w:t>образования  города федерального значения, уполномоченного законом субъекта</w:t>
      </w:r>
    </w:p>
    <w:p w:rsidR="008014A8" w:rsidRDefault="008014A8" w:rsidP="008014A8">
      <w:pPr>
        <w:pStyle w:val="ConsPlusNonformat"/>
        <w:jc w:val="both"/>
      </w:pPr>
      <w:r>
        <w:t>Российской Федерации</w:t>
      </w:r>
    </w:p>
    <w:p w:rsidR="008014A8" w:rsidRDefault="008014A8" w:rsidP="008014A8">
      <w:pPr>
        <w:pStyle w:val="ConsPlusNonformat"/>
        <w:jc w:val="both"/>
      </w:pPr>
      <w:r>
        <w:t>___________________________________                         _______________</w:t>
      </w:r>
    </w:p>
    <w:p w:rsidR="008014A8" w:rsidRDefault="008014A8" w:rsidP="008014A8">
      <w:pPr>
        <w:pStyle w:val="ConsPlusNonformat"/>
        <w:jc w:val="both"/>
      </w:pPr>
      <w:r>
        <w:t xml:space="preserve">        (должность, Ф.И.О.)                 </w:t>
      </w:r>
      <w:proofErr w:type="spellStart"/>
      <w:r w:rsidR="00DC42E5">
        <w:t>м.п</w:t>
      </w:r>
      <w:proofErr w:type="spellEnd"/>
      <w:r w:rsidR="00DC42E5">
        <w:t>.</w:t>
      </w:r>
      <w:r>
        <w:t xml:space="preserve">                   (подпись)</w:t>
      </w:r>
    </w:p>
    <w:p w:rsidR="008014A8" w:rsidRDefault="008014A8" w:rsidP="008014A8">
      <w:pPr>
        <w:pStyle w:val="ConsPlusNonformat"/>
        <w:jc w:val="both"/>
      </w:pPr>
    </w:p>
    <w:p w:rsidR="008014A8" w:rsidRDefault="008014A8" w:rsidP="00DC42E5">
      <w:pPr>
        <w:pStyle w:val="ConsPlusNonformat"/>
        <w:jc w:val="both"/>
      </w:pPr>
      <w:r>
        <w:t xml:space="preserve">                                           </w:t>
      </w:r>
      <w:r w:rsidR="00DC42E5">
        <w:t xml:space="preserve">                            </w:t>
      </w:r>
    </w:p>
    <w:p w:rsidR="008014A8" w:rsidRDefault="008014A8" w:rsidP="008014A8">
      <w:pPr>
        <w:pStyle w:val="ConsPlusNormal"/>
        <w:jc w:val="both"/>
      </w:pPr>
    </w:p>
    <w:p w:rsidR="008014A8" w:rsidRDefault="00DC42E5" w:rsidP="008014A8">
      <w:pPr>
        <w:pStyle w:val="ConsPlusNormal"/>
      </w:pPr>
      <w:r>
        <w:rPr>
          <w:sz w:val="2"/>
          <w:szCs w:val="2"/>
        </w:rPr>
        <w:lastRenderedPageBreak/>
        <w:t xml:space="preserve"> </w:t>
      </w:r>
    </w:p>
    <w:p w:rsidR="004E4692" w:rsidRDefault="004E4692"/>
    <w:sectPr w:rsidR="004E4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926D8"/>
    <w:multiLevelType w:val="hybridMultilevel"/>
    <w:tmpl w:val="37FE596A"/>
    <w:lvl w:ilvl="0" w:tplc="449A1454">
      <w:start w:val="1"/>
      <w:numFmt w:val="decimal"/>
      <w:lvlText w:val="%1."/>
      <w:lvlJc w:val="left"/>
      <w:pPr>
        <w:ind w:left="173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15"/>
    <w:rsid w:val="00042A32"/>
    <w:rsid w:val="00076BDE"/>
    <w:rsid w:val="000D5E78"/>
    <w:rsid w:val="000E3556"/>
    <w:rsid w:val="000F375F"/>
    <w:rsid w:val="00153ECA"/>
    <w:rsid w:val="00187389"/>
    <w:rsid w:val="001D3912"/>
    <w:rsid w:val="002035D1"/>
    <w:rsid w:val="0024421F"/>
    <w:rsid w:val="00315215"/>
    <w:rsid w:val="003646AF"/>
    <w:rsid w:val="00410425"/>
    <w:rsid w:val="00443A36"/>
    <w:rsid w:val="004E4692"/>
    <w:rsid w:val="0066462D"/>
    <w:rsid w:val="00755621"/>
    <w:rsid w:val="00780D41"/>
    <w:rsid w:val="008014A8"/>
    <w:rsid w:val="008D4D76"/>
    <w:rsid w:val="00996849"/>
    <w:rsid w:val="00A30FB9"/>
    <w:rsid w:val="00C00953"/>
    <w:rsid w:val="00C44255"/>
    <w:rsid w:val="00DC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315215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4">
    <w:name w:val="Style4"/>
    <w:basedOn w:val="a"/>
    <w:rsid w:val="00315215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a"/>
    <w:rsid w:val="00315215"/>
    <w:pPr>
      <w:widowControl w:val="0"/>
      <w:autoSpaceDE w:val="0"/>
      <w:autoSpaceDN w:val="0"/>
      <w:adjustRightInd w:val="0"/>
      <w:spacing w:line="318" w:lineRule="exact"/>
      <w:jc w:val="both"/>
    </w:pPr>
    <w:rPr>
      <w:rFonts w:ascii="Calibri" w:hAnsi="Calibri"/>
    </w:rPr>
  </w:style>
  <w:style w:type="paragraph" w:customStyle="1" w:styleId="Style6">
    <w:name w:val="Style6"/>
    <w:basedOn w:val="a"/>
    <w:rsid w:val="00315215"/>
    <w:pPr>
      <w:widowControl w:val="0"/>
      <w:autoSpaceDE w:val="0"/>
      <w:autoSpaceDN w:val="0"/>
      <w:adjustRightInd w:val="0"/>
      <w:spacing w:line="316" w:lineRule="exact"/>
      <w:ind w:firstLine="702"/>
      <w:jc w:val="both"/>
    </w:pPr>
    <w:rPr>
      <w:rFonts w:ascii="Calibri" w:hAnsi="Calibri"/>
    </w:rPr>
  </w:style>
  <w:style w:type="paragraph" w:customStyle="1" w:styleId="Style7">
    <w:name w:val="Style7"/>
    <w:basedOn w:val="a"/>
    <w:rsid w:val="00315215"/>
    <w:pPr>
      <w:widowControl w:val="0"/>
      <w:autoSpaceDE w:val="0"/>
      <w:autoSpaceDN w:val="0"/>
      <w:adjustRightInd w:val="0"/>
      <w:spacing w:line="326" w:lineRule="exact"/>
      <w:ind w:firstLine="731"/>
    </w:pPr>
    <w:rPr>
      <w:rFonts w:ascii="Calibri" w:hAnsi="Calibri"/>
    </w:rPr>
  </w:style>
  <w:style w:type="character" w:customStyle="1" w:styleId="FontStyle14">
    <w:name w:val="Font Style14"/>
    <w:basedOn w:val="a0"/>
    <w:rsid w:val="0031521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rsid w:val="0031521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01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014A8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8014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315215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4">
    <w:name w:val="Style4"/>
    <w:basedOn w:val="a"/>
    <w:rsid w:val="00315215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a"/>
    <w:rsid w:val="00315215"/>
    <w:pPr>
      <w:widowControl w:val="0"/>
      <w:autoSpaceDE w:val="0"/>
      <w:autoSpaceDN w:val="0"/>
      <w:adjustRightInd w:val="0"/>
      <w:spacing w:line="318" w:lineRule="exact"/>
      <w:jc w:val="both"/>
    </w:pPr>
    <w:rPr>
      <w:rFonts w:ascii="Calibri" w:hAnsi="Calibri"/>
    </w:rPr>
  </w:style>
  <w:style w:type="paragraph" w:customStyle="1" w:styleId="Style6">
    <w:name w:val="Style6"/>
    <w:basedOn w:val="a"/>
    <w:rsid w:val="00315215"/>
    <w:pPr>
      <w:widowControl w:val="0"/>
      <w:autoSpaceDE w:val="0"/>
      <w:autoSpaceDN w:val="0"/>
      <w:adjustRightInd w:val="0"/>
      <w:spacing w:line="316" w:lineRule="exact"/>
      <w:ind w:firstLine="702"/>
      <w:jc w:val="both"/>
    </w:pPr>
    <w:rPr>
      <w:rFonts w:ascii="Calibri" w:hAnsi="Calibri"/>
    </w:rPr>
  </w:style>
  <w:style w:type="paragraph" w:customStyle="1" w:styleId="Style7">
    <w:name w:val="Style7"/>
    <w:basedOn w:val="a"/>
    <w:rsid w:val="00315215"/>
    <w:pPr>
      <w:widowControl w:val="0"/>
      <w:autoSpaceDE w:val="0"/>
      <w:autoSpaceDN w:val="0"/>
      <w:adjustRightInd w:val="0"/>
      <w:spacing w:line="326" w:lineRule="exact"/>
      <w:ind w:firstLine="731"/>
    </w:pPr>
    <w:rPr>
      <w:rFonts w:ascii="Calibri" w:hAnsi="Calibri"/>
    </w:rPr>
  </w:style>
  <w:style w:type="character" w:customStyle="1" w:styleId="FontStyle14">
    <w:name w:val="Font Style14"/>
    <w:basedOn w:val="a0"/>
    <w:rsid w:val="0031521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rsid w:val="0031521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01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014A8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8014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49A81A7246E6207881541B77F9734BAC0365D8424CFF2B8EB2616A326851C431C3ACFAP6l1M" TargetMode="External"/><Relationship Id="rId13" Type="http://schemas.openxmlformats.org/officeDocument/2006/relationships/hyperlink" Target="consultantplus://offline/ref=DF49A81A7246E6207881541B77F9734BAC0365D64A49FF2B8EB2616A326851C431C3ACFA61789222P4lBM" TargetMode="External"/><Relationship Id="rId18" Type="http://schemas.openxmlformats.org/officeDocument/2006/relationships/hyperlink" Target="consultantplus://offline/ref=DF49A81A7246E6207881541B77F9734BAC0365D8424CFF2B8EB2616A326851C431C3ACF963P7lEM" TargetMode="External"/><Relationship Id="rId26" Type="http://schemas.openxmlformats.org/officeDocument/2006/relationships/hyperlink" Target="consultantplus://offline/ref=DF49A81A7246E6207881541B77F9734BAC0365DC4B49FF2B8EB2616A326851C431C3ACFF67P7lD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F49A81A7246E6207881541B77F9734BAC0365D64A4CFF2B8EB2616A326851C431C3ACFFP6l8M" TargetMode="External"/><Relationship Id="rId34" Type="http://schemas.openxmlformats.org/officeDocument/2006/relationships/hyperlink" Target="file:///C:\Documents%20and%20Settings\&#1042;&#1083;&#1072;&#1076;&#1077;&#1083;&#1077;&#1094;\&#1052;&#1086;&#1080;%20&#1076;&#1086;&#1082;&#1091;&#1084;&#1077;&#1085;&#1090;&#1099;\&#1047;&#1072;&#1075;&#1088;&#1091;&#1079;&#1082;&#1080;\LAW175203_0_0_0_640_6_20150719_141242_54035.rtf" TargetMode="External"/><Relationship Id="rId7" Type="http://schemas.openxmlformats.org/officeDocument/2006/relationships/hyperlink" Target="consultantplus://offline/ref=DF49A81A7246E6207881541B77F9734BAC0365D8424CFF2B8EB2616A326851C431C3ACFA61789128P4l4M" TargetMode="External"/><Relationship Id="rId12" Type="http://schemas.openxmlformats.org/officeDocument/2006/relationships/hyperlink" Target="consultantplus://offline/ref=DF49A81A7246E6207881541B77F9734BAC0365D64A4CFF2B8EB2616A32P6l8M" TargetMode="External"/><Relationship Id="rId17" Type="http://schemas.openxmlformats.org/officeDocument/2006/relationships/hyperlink" Target="consultantplus://offline/ref=DF49A81A7246E6207881541B77F9734BAC0365D8424CFF2B8EB2616A326851C431C3ACFAP6l1M" TargetMode="External"/><Relationship Id="rId25" Type="http://schemas.openxmlformats.org/officeDocument/2006/relationships/hyperlink" Target="consultantplus://offline/ref=DF49A81A7246E6207881541B77F9734BAC0366DD424CFF2B8EB2616A326851C431C3ACFA61789228P4l9M" TargetMode="External"/><Relationship Id="rId33" Type="http://schemas.openxmlformats.org/officeDocument/2006/relationships/hyperlink" Target="file:///C:\Documents%20and%20Settings\&#1042;&#1083;&#1072;&#1076;&#1077;&#1083;&#1077;&#1094;\&#1052;&#1086;&#1080;%20&#1076;&#1086;&#1082;&#1091;&#1084;&#1077;&#1085;&#1090;&#1099;\&#1047;&#1072;&#1075;&#1088;&#1091;&#1079;&#1082;&#1080;\LAW175203_0_0_0_640_6_20150719_141242_54035.rtf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F49A81A7246E6207881541B77F9734BAC0365D8424CFF2B8EB2616A326851C431C3ACFA61789128P4l4M" TargetMode="External"/><Relationship Id="rId20" Type="http://schemas.openxmlformats.org/officeDocument/2006/relationships/hyperlink" Target="consultantplus://offline/ref=DF49A81A7246E6207881541B77F9734BAC0365DB4541FF2B8EB2616A326851C431C3ACFA64P7l9M" TargetMode="External"/><Relationship Id="rId29" Type="http://schemas.openxmlformats.org/officeDocument/2006/relationships/hyperlink" Target="file:///C:\Documents%20and%20Settings\&#1042;&#1083;&#1072;&#1076;&#1077;&#1083;&#1077;&#1094;\&#1052;&#1086;&#1080;%20&#1076;&#1086;&#1082;&#1091;&#1084;&#1077;&#1085;&#1090;&#1099;\&#1047;&#1072;&#1075;&#1088;&#1091;&#1079;&#1082;&#1080;\LAW175203_0_0_0_640_6_20150719_141242_54035.rt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F49A81A7246E6207881541B77F9734BAC0365D8424CFF2B8EB2616A326851C431C3ACFA6178912CP4lEM" TargetMode="External"/><Relationship Id="rId24" Type="http://schemas.openxmlformats.org/officeDocument/2006/relationships/hyperlink" Target="consultantplus://offline/ref=DF49A81A7246E6207881541B77F9734BAC0365D8424FFF2B8EB2616A326851C431C3ACFA6178962FP4l8M" TargetMode="External"/><Relationship Id="rId32" Type="http://schemas.openxmlformats.org/officeDocument/2006/relationships/hyperlink" Target="file:///C:\Documents%20and%20Settings\&#1042;&#1083;&#1072;&#1076;&#1077;&#1083;&#1077;&#1094;\&#1052;&#1086;&#1080;%20&#1076;&#1086;&#1082;&#1091;&#1084;&#1077;&#1085;&#1090;&#1099;\&#1047;&#1072;&#1075;&#1088;&#1091;&#1079;&#1082;&#1080;\LAW175203_0_0_0_640_6_20150719_141242_54035.rtf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F49A81A7246E6207881541B77F9734BAC0666DC4048FF2B8EB2616A326851C431C3ACFA6178932AP4lDM" TargetMode="External"/><Relationship Id="rId23" Type="http://schemas.openxmlformats.org/officeDocument/2006/relationships/hyperlink" Target="consultantplus://offline/ref=DF49A81A7246E6207881541B77F9734BAC0365D64A49FF2B8EB2616A326851C431C3ACFA61789029P4l8M" TargetMode="External"/><Relationship Id="rId28" Type="http://schemas.openxmlformats.org/officeDocument/2006/relationships/hyperlink" Target="file:///C:\Documents%20and%20Settings\&#1042;&#1083;&#1072;&#1076;&#1077;&#1083;&#1077;&#1094;\&#1052;&#1086;&#1080;%20&#1076;&#1086;&#1082;&#1091;&#1084;&#1077;&#1085;&#1090;&#1099;\&#1047;&#1072;&#1075;&#1088;&#1091;&#1079;&#1082;&#1080;\LAW175203_0_0_0_640_6_20150719_141242_54035.rtf" TargetMode="External"/><Relationship Id="rId36" Type="http://schemas.openxmlformats.org/officeDocument/2006/relationships/hyperlink" Target="file:///C:\Documents%20and%20Settings\&#1042;&#1083;&#1072;&#1076;&#1077;&#1083;&#1077;&#1094;\&#1052;&#1086;&#1080;%20&#1076;&#1086;&#1082;&#1091;&#1084;&#1077;&#1085;&#1090;&#1099;\&#1047;&#1072;&#1075;&#1088;&#1091;&#1079;&#1082;&#1080;\LAW175203_0_0_0_640_6_20150719_141242_54035.rtf" TargetMode="External"/><Relationship Id="rId10" Type="http://schemas.openxmlformats.org/officeDocument/2006/relationships/hyperlink" Target="consultantplus://offline/ref=DF49A81A7246E6207881541B77F9734BAC0365D8424CFF2B8EB2616A326851C431C3ACFA6178912CP4lEM" TargetMode="External"/><Relationship Id="rId19" Type="http://schemas.openxmlformats.org/officeDocument/2006/relationships/hyperlink" Target="consultantplus://offline/ref=DF49A81A7246E6207881541B77F9734BAC0365D8424CFF2B8EB2616A326851C431C3ACFCP6l3M" TargetMode="External"/><Relationship Id="rId31" Type="http://schemas.openxmlformats.org/officeDocument/2006/relationships/hyperlink" Target="file:///C:\Documents%20and%20Settings\&#1042;&#1083;&#1072;&#1076;&#1077;&#1083;&#1077;&#1094;\&#1052;&#1086;&#1080;%20&#1076;&#1086;&#1082;&#1091;&#1084;&#1077;&#1085;&#1090;&#1099;\&#1047;&#1072;&#1075;&#1088;&#1091;&#1079;&#1082;&#1080;\LAW175203_0_0_0_640_6_20150719_141242_54035.rt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49A81A7246E6207881541B77F9734BAC0365D64A4CFF2B8EB2616A326851C431C3ACFA61789528P4l4M" TargetMode="External"/><Relationship Id="rId14" Type="http://schemas.openxmlformats.org/officeDocument/2006/relationships/hyperlink" Target="consultantplus://offline/ref=DF49A81A7246E6207881541B77F9734BAC0365D8424CFF2B8EB2616A32P6l8M" TargetMode="External"/><Relationship Id="rId22" Type="http://schemas.openxmlformats.org/officeDocument/2006/relationships/hyperlink" Target="consultantplus://offline/ref=DF49A81A7246E6207881541B77F9734BA40D60D84343A22186EB6D68P3l5M" TargetMode="External"/><Relationship Id="rId27" Type="http://schemas.openxmlformats.org/officeDocument/2006/relationships/hyperlink" Target="consultantplus://offline/ref=DF49A81A7246E6207881541B77F9734BAF0C61DB491EA829DFE76FP6lFM" TargetMode="External"/><Relationship Id="rId30" Type="http://schemas.openxmlformats.org/officeDocument/2006/relationships/hyperlink" Target="file:///C:\Documents%20and%20Settings\&#1042;&#1083;&#1072;&#1076;&#1077;&#1083;&#1077;&#1094;\&#1052;&#1086;&#1080;%20&#1076;&#1086;&#1082;&#1091;&#1084;&#1077;&#1085;&#1090;&#1099;\&#1047;&#1072;&#1075;&#1088;&#1091;&#1079;&#1082;&#1080;\LAW175203_0_0_0_640_6_20150719_141242_54035.rtf" TargetMode="External"/><Relationship Id="rId35" Type="http://schemas.openxmlformats.org/officeDocument/2006/relationships/hyperlink" Target="file:///C:\Documents%20and%20Settings\&#1042;&#1083;&#1072;&#1076;&#1077;&#1083;&#1077;&#1094;\&#1052;&#1086;&#1080;%20&#1076;&#1086;&#1082;&#1091;&#1084;&#1077;&#1085;&#1090;&#1099;\&#1047;&#1072;&#1075;&#1088;&#1091;&#1079;&#1082;&#1080;\LAW175203_0_0_0_640_6_20150719_141242_54035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7D7E1-1AE3-4D50-B581-CA155FF3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23</Pages>
  <Words>8241</Words>
  <Characters>46980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11</cp:revision>
  <dcterms:created xsi:type="dcterms:W3CDTF">2015-08-18T19:00:00Z</dcterms:created>
  <dcterms:modified xsi:type="dcterms:W3CDTF">2015-08-20T06:14:00Z</dcterms:modified>
</cp:coreProperties>
</file>