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668" w:rsidRDefault="00DC4668" w:rsidP="00DC4668">
      <w:pPr>
        <w:pStyle w:val="1"/>
      </w:pPr>
      <w:r>
        <w:t>Администрация</w:t>
      </w:r>
    </w:p>
    <w:p w:rsidR="00DC4668" w:rsidRDefault="00DC4668" w:rsidP="00DC4668">
      <w:pPr>
        <w:jc w:val="center"/>
        <w:rPr>
          <w:sz w:val="40"/>
        </w:rPr>
      </w:pPr>
      <w:r>
        <w:rPr>
          <w:sz w:val="40"/>
        </w:rPr>
        <w:t>Елнатского сельского поселения</w:t>
      </w:r>
    </w:p>
    <w:p w:rsidR="00DC4668" w:rsidRDefault="00DC4668" w:rsidP="00DC4668">
      <w:pPr>
        <w:jc w:val="center"/>
        <w:rPr>
          <w:sz w:val="40"/>
        </w:rPr>
      </w:pPr>
      <w:r>
        <w:rPr>
          <w:sz w:val="40"/>
        </w:rPr>
        <w:t>Юрьевецкого муниципального района</w:t>
      </w:r>
    </w:p>
    <w:p w:rsidR="00DC4668" w:rsidRDefault="00DC4668" w:rsidP="00DC4668">
      <w:pPr>
        <w:pStyle w:val="1"/>
      </w:pPr>
      <w:r>
        <w:t>Ивановской области</w:t>
      </w:r>
    </w:p>
    <w:p w:rsidR="00DC4668" w:rsidRDefault="00DC4668" w:rsidP="00DC4668">
      <w:pPr>
        <w:jc w:val="center"/>
        <w:rPr>
          <w:sz w:val="40"/>
        </w:rPr>
      </w:pPr>
      <w:r>
        <w:rPr>
          <w:sz w:val="40"/>
        </w:rPr>
        <w:t>Постановление</w:t>
      </w:r>
    </w:p>
    <w:p w:rsidR="00D63B28" w:rsidRDefault="00D63B28" w:rsidP="00D63B28">
      <w:pPr>
        <w:jc w:val="center"/>
        <w:outlineLvl w:val="0"/>
        <w:rPr>
          <w:sz w:val="28"/>
          <w:szCs w:val="28"/>
        </w:rPr>
      </w:pPr>
    </w:p>
    <w:p w:rsidR="00DC4668" w:rsidRDefault="00DC4668" w:rsidP="00D63B28">
      <w:pPr>
        <w:jc w:val="both"/>
        <w:outlineLvl w:val="0"/>
        <w:rPr>
          <w:sz w:val="28"/>
          <w:szCs w:val="28"/>
        </w:rPr>
      </w:pPr>
    </w:p>
    <w:p w:rsidR="00D63B28" w:rsidRPr="003863DD" w:rsidRDefault="00D63B28" w:rsidP="00D63B28">
      <w:pPr>
        <w:jc w:val="both"/>
        <w:outlineLvl w:val="0"/>
        <w:rPr>
          <w:sz w:val="28"/>
          <w:szCs w:val="28"/>
          <w:u w:val="single"/>
        </w:rPr>
      </w:pPr>
      <w:r>
        <w:rPr>
          <w:sz w:val="28"/>
          <w:szCs w:val="28"/>
        </w:rPr>
        <w:t>от  30.09.</w:t>
      </w:r>
      <w:r w:rsidRPr="003863DD">
        <w:rPr>
          <w:sz w:val="28"/>
          <w:szCs w:val="28"/>
        </w:rPr>
        <w:t>2016 г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с.Елнать</w:t>
      </w:r>
      <w:r w:rsidRPr="003863DD">
        <w:rPr>
          <w:sz w:val="28"/>
          <w:szCs w:val="28"/>
        </w:rPr>
        <w:t>№</w:t>
      </w:r>
      <w:proofErr w:type="spellEnd"/>
      <w:r w:rsidRPr="003863DD">
        <w:rPr>
          <w:sz w:val="28"/>
          <w:szCs w:val="28"/>
        </w:rPr>
        <w:t xml:space="preserve"> </w:t>
      </w:r>
      <w:r w:rsidR="00C21B06">
        <w:rPr>
          <w:sz w:val="28"/>
          <w:szCs w:val="28"/>
        </w:rPr>
        <w:t xml:space="preserve">                     </w:t>
      </w:r>
      <w:r w:rsidRPr="003863DD">
        <w:rPr>
          <w:sz w:val="28"/>
          <w:szCs w:val="28"/>
        </w:rPr>
        <w:t xml:space="preserve"> </w:t>
      </w:r>
      <w:r w:rsidR="00E87BAA">
        <w:rPr>
          <w:sz w:val="28"/>
          <w:szCs w:val="28"/>
        </w:rPr>
        <w:t>113</w:t>
      </w:r>
      <w:bookmarkStart w:id="0" w:name="_GoBack"/>
      <w:bookmarkEnd w:id="0"/>
    </w:p>
    <w:p w:rsidR="00D63B28" w:rsidRPr="003863DD" w:rsidRDefault="00D63B28" w:rsidP="00D63B28">
      <w:pPr>
        <w:jc w:val="both"/>
        <w:outlineLvl w:val="0"/>
        <w:rPr>
          <w:sz w:val="28"/>
          <w:szCs w:val="28"/>
        </w:rPr>
      </w:pPr>
      <w:r w:rsidRPr="003863DD">
        <w:rPr>
          <w:sz w:val="28"/>
          <w:szCs w:val="28"/>
        </w:rPr>
        <w:tab/>
      </w:r>
    </w:p>
    <w:p w:rsidR="00D63B28" w:rsidRPr="003863DD" w:rsidRDefault="00D63B28" w:rsidP="00D63B28">
      <w:pPr>
        <w:jc w:val="center"/>
        <w:rPr>
          <w:b/>
          <w:sz w:val="28"/>
          <w:szCs w:val="28"/>
        </w:rPr>
      </w:pPr>
    </w:p>
    <w:p w:rsidR="00D63B28" w:rsidRPr="00D63B28" w:rsidRDefault="00D63B28" w:rsidP="00D63B28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D63B28">
        <w:rPr>
          <w:color w:val="000000"/>
          <w:sz w:val="28"/>
          <w:szCs w:val="28"/>
        </w:rPr>
        <w:t>Об утверждении Методики прогнозирования поступлений по источникам финансирования дефицита бюджета  Елнатского сельского поселения Юрьевецкого муниципального района Ивановской области, главным администратором которых является администрация Елнатского сельского Юрьевецкого муниципального района Ивановской области</w:t>
      </w:r>
    </w:p>
    <w:p w:rsidR="00D63B28" w:rsidRPr="002D6314" w:rsidRDefault="00D63B28" w:rsidP="00D63B2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63B28" w:rsidRDefault="00D63B28" w:rsidP="00D63B28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2D6314">
        <w:rPr>
          <w:color w:val="000000"/>
          <w:sz w:val="28"/>
          <w:szCs w:val="28"/>
        </w:rPr>
        <w:t>В соответствии с</w:t>
      </w:r>
      <w:r>
        <w:rPr>
          <w:color w:val="000000"/>
          <w:sz w:val="28"/>
          <w:szCs w:val="28"/>
        </w:rPr>
        <w:t xml:space="preserve"> пунктом 1 статьи 160.2 </w:t>
      </w:r>
      <w:r w:rsidRPr="002D6314">
        <w:rPr>
          <w:color w:val="000000"/>
          <w:sz w:val="28"/>
          <w:szCs w:val="28"/>
        </w:rPr>
        <w:t xml:space="preserve"> Бюджетного кодекса Российской Федерации, </w:t>
      </w:r>
      <w:r>
        <w:rPr>
          <w:color w:val="000000"/>
          <w:sz w:val="28"/>
          <w:szCs w:val="28"/>
        </w:rPr>
        <w:t xml:space="preserve">постановлением Правительства российской Федерации от 26 мая 2016 года №469 «Об общих </w:t>
      </w:r>
      <w:r w:rsidRPr="002D6314">
        <w:rPr>
          <w:color w:val="000000"/>
          <w:sz w:val="28"/>
          <w:szCs w:val="28"/>
        </w:rPr>
        <w:t xml:space="preserve"> требования</w:t>
      </w:r>
      <w:r>
        <w:rPr>
          <w:color w:val="000000"/>
          <w:sz w:val="28"/>
          <w:szCs w:val="28"/>
        </w:rPr>
        <w:t xml:space="preserve">х </w:t>
      </w:r>
      <w:r w:rsidRPr="002D6314">
        <w:rPr>
          <w:color w:val="000000"/>
          <w:sz w:val="28"/>
          <w:szCs w:val="28"/>
        </w:rPr>
        <w:t xml:space="preserve"> к методике прогнозирования поступлений </w:t>
      </w:r>
      <w:r>
        <w:rPr>
          <w:color w:val="000000"/>
          <w:sz w:val="28"/>
          <w:szCs w:val="28"/>
        </w:rPr>
        <w:t xml:space="preserve"> по источникам финансирования дефицита бюджета»,  администрация Елнатского сельского поселения Юрьевецкого муниципального района, ПОСТАНОВЛЯЕТ:</w:t>
      </w:r>
    </w:p>
    <w:p w:rsidR="00D63B28" w:rsidRPr="002D6314" w:rsidRDefault="00D63B28" w:rsidP="00D63B28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</w:p>
    <w:p w:rsidR="00D63B28" w:rsidRPr="003B0DB8" w:rsidRDefault="00D63B28" w:rsidP="00D63B28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3B0DB8">
        <w:rPr>
          <w:color w:val="000000"/>
          <w:sz w:val="28"/>
          <w:szCs w:val="28"/>
        </w:rPr>
        <w:t xml:space="preserve">1. Утвердить методику прогнозирования поступлений по источникам финансирования дефицита бюджета </w:t>
      </w:r>
      <w:r>
        <w:rPr>
          <w:color w:val="000000"/>
          <w:sz w:val="28"/>
          <w:szCs w:val="28"/>
        </w:rPr>
        <w:t>Елнатского сельского</w:t>
      </w:r>
      <w:r w:rsidRPr="003B0DB8">
        <w:rPr>
          <w:color w:val="000000"/>
          <w:sz w:val="28"/>
          <w:szCs w:val="28"/>
        </w:rPr>
        <w:t xml:space="preserve"> поселения Юрьевецкого муниципального района Ивановской области, главным администратором которых является администрация</w:t>
      </w:r>
      <w:r>
        <w:rPr>
          <w:color w:val="000000"/>
          <w:sz w:val="28"/>
          <w:szCs w:val="28"/>
        </w:rPr>
        <w:t xml:space="preserve"> Елнатского сельского поселения</w:t>
      </w:r>
      <w:r w:rsidRPr="003B0DB8">
        <w:rPr>
          <w:color w:val="000000"/>
          <w:sz w:val="28"/>
          <w:szCs w:val="28"/>
        </w:rPr>
        <w:t xml:space="preserve"> Юрьевецкого муниципального района Ивановской области</w:t>
      </w:r>
      <w:r>
        <w:rPr>
          <w:color w:val="000000"/>
          <w:sz w:val="28"/>
          <w:szCs w:val="28"/>
        </w:rPr>
        <w:t xml:space="preserve"> (п</w:t>
      </w:r>
      <w:r w:rsidRPr="003B0DB8">
        <w:rPr>
          <w:color w:val="000000"/>
          <w:sz w:val="28"/>
          <w:szCs w:val="28"/>
        </w:rPr>
        <w:t xml:space="preserve">риложение </w:t>
      </w:r>
      <w:r>
        <w:rPr>
          <w:color w:val="000000"/>
          <w:sz w:val="28"/>
          <w:szCs w:val="28"/>
        </w:rPr>
        <w:t>№ 1</w:t>
      </w:r>
      <w:r w:rsidRPr="003B0DB8">
        <w:rPr>
          <w:color w:val="000000"/>
          <w:sz w:val="28"/>
          <w:szCs w:val="28"/>
        </w:rPr>
        <w:t>)</w:t>
      </w:r>
      <w:r w:rsidR="00DC4668">
        <w:rPr>
          <w:color w:val="000000"/>
          <w:sz w:val="28"/>
          <w:szCs w:val="28"/>
        </w:rPr>
        <w:t>.</w:t>
      </w:r>
    </w:p>
    <w:p w:rsidR="00D63B28" w:rsidRPr="004D36AB" w:rsidRDefault="00D63B28" w:rsidP="00D63B28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4D36AB">
        <w:rPr>
          <w:sz w:val="28"/>
          <w:szCs w:val="28"/>
        </w:rPr>
        <w:t>2.  Настоящее постановление вступает в силу с  01.01.2017г.</w:t>
      </w:r>
    </w:p>
    <w:p w:rsidR="00D63B28" w:rsidRPr="003B0DB8" w:rsidRDefault="00D63B28" w:rsidP="00D63B28">
      <w:pPr>
        <w:tabs>
          <w:tab w:val="left" w:pos="0"/>
        </w:tabs>
        <w:ind w:firstLine="567"/>
        <w:jc w:val="both"/>
        <w:rPr>
          <w:rStyle w:val="apple-converted-space"/>
          <w:sz w:val="28"/>
          <w:szCs w:val="28"/>
          <w:shd w:val="clear" w:color="auto" w:fill="FFFFFF"/>
        </w:rPr>
      </w:pPr>
      <w:r w:rsidRPr="004D36AB">
        <w:rPr>
          <w:sz w:val="28"/>
          <w:szCs w:val="28"/>
        </w:rPr>
        <w:t xml:space="preserve">3. Настоящее постановление </w:t>
      </w:r>
      <w:r>
        <w:rPr>
          <w:sz w:val="28"/>
          <w:szCs w:val="28"/>
        </w:rPr>
        <w:t xml:space="preserve">обнародовать в порядке, предусмотренном пунктом 11 статьи 38 Устава Елнатского сельского поселения и  </w:t>
      </w:r>
      <w:r w:rsidRPr="004D36AB">
        <w:rPr>
          <w:sz w:val="28"/>
          <w:szCs w:val="28"/>
          <w:shd w:val="clear" w:color="auto" w:fill="FFFFFF"/>
        </w:rPr>
        <w:t>разме</w:t>
      </w:r>
      <w:r>
        <w:rPr>
          <w:sz w:val="28"/>
          <w:szCs w:val="28"/>
          <w:shd w:val="clear" w:color="auto" w:fill="FFFFFF"/>
        </w:rPr>
        <w:t xml:space="preserve">стить </w:t>
      </w:r>
      <w:r w:rsidRPr="004D36AB">
        <w:rPr>
          <w:sz w:val="28"/>
          <w:szCs w:val="28"/>
          <w:shd w:val="clear" w:color="auto" w:fill="FFFFFF"/>
        </w:rPr>
        <w:t xml:space="preserve">в сети Интернет на сайте администрации </w:t>
      </w:r>
      <w:r>
        <w:rPr>
          <w:sz w:val="28"/>
          <w:szCs w:val="28"/>
          <w:shd w:val="clear" w:color="auto" w:fill="FFFFFF"/>
        </w:rPr>
        <w:t>сельского поселения.</w:t>
      </w:r>
    </w:p>
    <w:p w:rsidR="00D63B28" w:rsidRPr="004D36AB" w:rsidRDefault="00D63B28" w:rsidP="00D63B28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4D36AB">
        <w:rPr>
          <w:rStyle w:val="apple-converted-space"/>
          <w:shd w:val="clear" w:color="auto" w:fill="FFFFFF"/>
        </w:rPr>
        <w:t xml:space="preserve">4. </w:t>
      </w:r>
      <w:r w:rsidRPr="004D36AB">
        <w:rPr>
          <w:sz w:val="28"/>
          <w:szCs w:val="28"/>
        </w:rPr>
        <w:t xml:space="preserve">Контроль исполнения настоящего постановления возложить на </w:t>
      </w:r>
      <w:r>
        <w:rPr>
          <w:sz w:val="28"/>
          <w:szCs w:val="28"/>
        </w:rPr>
        <w:t>ведущего специалиста-главного бухгалтера администрации Елнатского сельского поселения Е.Н. Малашину.</w:t>
      </w:r>
    </w:p>
    <w:p w:rsidR="00D63B28" w:rsidRDefault="00D63B28" w:rsidP="00D63B2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63B28" w:rsidRDefault="00D63B28" w:rsidP="00D63B2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Pr="002D6314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 xml:space="preserve">а </w:t>
      </w:r>
      <w:r w:rsidR="00DC4668">
        <w:rPr>
          <w:color w:val="000000"/>
          <w:sz w:val="28"/>
          <w:szCs w:val="28"/>
        </w:rPr>
        <w:t xml:space="preserve"> Елнатского сельского поселения</w:t>
      </w:r>
    </w:p>
    <w:p w:rsidR="00DC4668" w:rsidRDefault="00DC4668" w:rsidP="00D63B2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Ю</w:t>
      </w:r>
      <w:r w:rsidR="00D63B28">
        <w:rPr>
          <w:color w:val="000000"/>
          <w:sz w:val="28"/>
          <w:szCs w:val="28"/>
        </w:rPr>
        <w:t xml:space="preserve">рьевецкого муниципального района                      </w:t>
      </w:r>
    </w:p>
    <w:p w:rsidR="00D63B28" w:rsidRDefault="00DC4668" w:rsidP="00D63B2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Ивановской области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Г.И.Гарнова</w:t>
      </w:r>
    </w:p>
    <w:p w:rsidR="00DC4668" w:rsidRDefault="00DC4668" w:rsidP="00D63B2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DC4668" w:rsidRDefault="00DC4668" w:rsidP="00D63B2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DC4668" w:rsidRDefault="00DC4668" w:rsidP="00D63B2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D63B28" w:rsidRPr="00DC4668" w:rsidRDefault="00D63B28" w:rsidP="00D63B28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</w:rPr>
      </w:pPr>
      <w:r w:rsidRPr="00DC4668">
        <w:rPr>
          <w:color w:val="000000"/>
        </w:rPr>
        <w:lastRenderedPageBreak/>
        <w:t xml:space="preserve">Приложение </w:t>
      </w:r>
      <w:r w:rsidR="00DC4668" w:rsidRPr="00DC4668">
        <w:rPr>
          <w:color w:val="000000"/>
        </w:rPr>
        <w:t>№ 1</w:t>
      </w:r>
    </w:p>
    <w:p w:rsidR="00D63B28" w:rsidRPr="00DC4668" w:rsidRDefault="00D63B28" w:rsidP="00D63B28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</w:rPr>
      </w:pPr>
      <w:r w:rsidRPr="00DC4668">
        <w:rPr>
          <w:color w:val="000000"/>
        </w:rPr>
        <w:t xml:space="preserve">к постановлению администрации </w:t>
      </w:r>
    </w:p>
    <w:p w:rsidR="00D63B28" w:rsidRPr="00DC4668" w:rsidRDefault="00DC4668" w:rsidP="00D63B28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>Елнатского сельского поселения</w:t>
      </w:r>
    </w:p>
    <w:p w:rsidR="00D63B28" w:rsidRPr="00DC4668" w:rsidRDefault="00D63B28" w:rsidP="00D63B28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</w:rPr>
      </w:pPr>
      <w:r w:rsidRPr="00DC4668">
        <w:rPr>
          <w:color w:val="000000"/>
        </w:rPr>
        <w:t xml:space="preserve">от  </w:t>
      </w:r>
      <w:r w:rsidR="00DC4668">
        <w:rPr>
          <w:color w:val="000000"/>
        </w:rPr>
        <w:t>30.09.</w:t>
      </w:r>
      <w:r w:rsidRPr="00DC4668">
        <w:rPr>
          <w:color w:val="000000"/>
        </w:rPr>
        <w:t xml:space="preserve">2016 № </w:t>
      </w:r>
      <w:r w:rsidR="00E87BAA">
        <w:rPr>
          <w:color w:val="000000"/>
        </w:rPr>
        <w:t>113</w:t>
      </w:r>
    </w:p>
    <w:p w:rsidR="00D63B28" w:rsidRDefault="00D63B28" w:rsidP="00D63B28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D63B28" w:rsidRPr="002D6314" w:rsidRDefault="00D63B28" w:rsidP="00D63B28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D63B28" w:rsidRPr="002D6314" w:rsidRDefault="00D63B28" w:rsidP="00D63B2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2D6314">
        <w:rPr>
          <w:b/>
          <w:color w:val="000000"/>
          <w:sz w:val="28"/>
          <w:szCs w:val="28"/>
        </w:rPr>
        <w:t>МЕТОДИКА</w:t>
      </w:r>
    </w:p>
    <w:p w:rsidR="00DC4668" w:rsidRDefault="00D63B28" w:rsidP="00D63B2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2D6314">
        <w:rPr>
          <w:b/>
          <w:color w:val="000000"/>
          <w:sz w:val="28"/>
          <w:szCs w:val="28"/>
        </w:rPr>
        <w:t xml:space="preserve">прогнозирования поступлений </w:t>
      </w:r>
      <w:r>
        <w:rPr>
          <w:b/>
          <w:color w:val="000000"/>
          <w:sz w:val="28"/>
          <w:szCs w:val="28"/>
        </w:rPr>
        <w:t xml:space="preserve">по источникам финансирования дефицита бюджета Елнатского сельского  поселения Юрьевецкого </w:t>
      </w:r>
      <w:r w:rsidRPr="002D6314">
        <w:rPr>
          <w:b/>
          <w:color w:val="000000"/>
          <w:sz w:val="28"/>
          <w:szCs w:val="28"/>
        </w:rPr>
        <w:t>муниципального района Ивановской области</w:t>
      </w:r>
      <w:r>
        <w:rPr>
          <w:b/>
          <w:color w:val="000000"/>
          <w:sz w:val="28"/>
          <w:szCs w:val="28"/>
        </w:rPr>
        <w:t xml:space="preserve">, главным администратором которых является администрация Елнатского сельского поселения Юрьевецкого муниципального района </w:t>
      </w:r>
    </w:p>
    <w:p w:rsidR="00D63B28" w:rsidRPr="002D6314" w:rsidRDefault="00D63B28" w:rsidP="00D63B2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Ивановской области</w:t>
      </w:r>
    </w:p>
    <w:p w:rsidR="00D63B28" w:rsidRDefault="00D63B28" w:rsidP="00D63B2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D63B28" w:rsidRPr="002D6314" w:rsidRDefault="00D63B28" w:rsidP="00D63B28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D63B28" w:rsidRDefault="00D63B28" w:rsidP="00D63B28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2D6314">
        <w:rPr>
          <w:color w:val="000000"/>
          <w:sz w:val="28"/>
          <w:szCs w:val="28"/>
        </w:rPr>
        <w:t>1. Общие положения</w:t>
      </w:r>
    </w:p>
    <w:p w:rsidR="00D63B28" w:rsidRPr="002D6314" w:rsidRDefault="00D63B28" w:rsidP="00D63B28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D63B28" w:rsidRPr="002D6314" w:rsidRDefault="00D63B28" w:rsidP="00D63B28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2D6314">
        <w:rPr>
          <w:color w:val="000000"/>
          <w:sz w:val="28"/>
          <w:szCs w:val="28"/>
        </w:rPr>
        <w:t xml:space="preserve">1.Настоящая методика разработана в целях прогнозирования </w:t>
      </w:r>
      <w:r>
        <w:rPr>
          <w:color w:val="000000"/>
          <w:sz w:val="28"/>
          <w:szCs w:val="28"/>
        </w:rPr>
        <w:t xml:space="preserve">администрацией </w:t>
      </w:r>
      <w:r w:rsidR="00DC4668">
        <w:rPr>
          <w:color w:val="000000"/>
          <w:sz w:val="28"/>
          <w:szCs w:val="28"/>
        </w:rPr>
        <w:t xml:space="preserve"> Елнатского сельского поселения </w:t>
      </w:r>
      <w:r>
        <w:rPr>
          <w:color w:val="000000"/>
          <w:sz w:val="28"/>
          <w:szCs w:val="28"/>
        </w:rPr>
        <w:t xml:space="preserve">Юрьевецкого муниципального района Ивановской  </w:t>
      </w:r>
      <w:r w:rsidRPr="002D6314">
        <w:rPr>
          <w:color w:val="000000"/>
          <w:sz w:val="28"/>
          <w:szCs w:val="28"/>
        </w:rPr>
        <w:t xml:space="preserve">(далее – </w:t>
      </w:r>
      <w:r>
        <w:rPr>
          <w:color w:val="000000"/>
          <w:sz w:val="28"/>
          <w:szCs w:val="28"/>
        </w:rPr>
        <w:t xml:space="preserve">Администрация </w:t>
      </w:r>
      <w:r w:rsidR="00DC4668">
        <w:rPr>
          <w:color w:val="000000"/>
          <w:sz w:val="28"/>
          <w:szCs w:val="28"/>
        </w:rPr>
        <w:t>сельского поселения</w:t>
      </w:r>
      <w:r w:rsidRPr="002D6314">
        <w:rPr>
          <w:color w:val="000000"/>
          <w:sz w:val="28"/>
          <w:szCs w:val="28"/>
        </w:rPr>
        <w:t xml:space="preserve">) поступлений по источникам финансирования дефицита  бюджета </w:t>
      </w:r>
      <w:r w:rsidR="00DC4668">
        <w:rPr>
          <w:color w:val="000000"/>
          <w:sz w:val="28"/>
          <w:szCs w:val="28"/>
        </w:rPr>
        <w:t>Елнатского сельского поселения</w:t>
      </w:r>
      <w:r>
        <w:rPr>
          <w:color w:val="000000"/>
          <w:sz w:val="28"/>
          <w:szCs w:val="28"/>
        </w:rPr>
        <w:t xml:space="preserve"> Юрьевецкого муниципального района Ивановской </w:t>
      </w:r>
      <w:r w:rsidRPr="002D6314">
        <w:rPr>
          <w:color w:val="000000"/>
          <w:sz w:val="28"/>
          <w:szCs w:val="28"/>
        </w:rPr>
        <w:t xml:space="preserve"> области (далее – бюджет </w:t>
      </w:r>
      <w:r w:rsidR="00DC4668">
        <w:rPr>
          <w:color w:val="000000"/>
          <w:sz w:val="28"/>
          <w:szCs w:val="28"/>
        </w:rPr>
        <w:t>поселения</w:t>
      </w:r>
      <w:r w:rsidRPr="002D6314">
        <w:rPr>
          <w:color w:val="000000"/>
          <w:sz w:val="28"/>
          <w:szCs w:val="28"/>
        </w:rPr>
        <w:t xml:space="preserve">), в отношении которых </w:t>
      </w:r>
      <w:r>
        <w:rPr>
          <w:color w:val="000000"/>
          <w:sz w:val="28"/>
          <w:szCs w:val="28"/>
        </w:rPr>
        <w:t xml:space="preserve">Администрация </w:t>
      </w:r>
      <w:r w:rsidR="00DC4668">
        <w:rPr>
          <w:color w:val="000000"/>
          <w:sz w:val="28"/>
          <w:szCs w:val="28"/>
        </w:rPr>
        <w:t xml:space="preserve">сельского поселения </w:t>
      </w:r>
      <w:r w:rsidRPr="002D6314">
        <w:rPr>
          <w:color w:val="000000"/>
          <w:sz w:val="28"/>
          <w:szCs w:val="28"/>
        </w:rPr>
        <w:t>наделен</w:t>
      </w:r>
      <w:r>
        <w:rPr>
          <w:color w:val="000000"/>
          <w:sz w:val="28"/>
          <w:szCs w:val="28"/>
        </w:rPr>
        <w:t>а</w:t>
      </w:r>
      <w:r w:rsidRPr="002D6314">
        <w:rPr>
          <w:color w:val="000000"/>
          <w:sz w:val="28"/>
          <w:szCs w:val="28"/>
        </w:rPr>
        <w:t xml:space="preserve"> полномочиями главного администратора (администратора) по источникам финансирования дефицита  бюджета </w:t>
      </w:r>
      <w:r w:rsidR="00DC4668">
        <w:rPr>
          <w:color w:val="000000"/>
          <w:sz w:val="28"/>
          <w:szCs w:val="28"/>
        </w:rPr>
        <w:t>поселения</w:t>
      </w:r>
      <w:r w:rsidRPr="002D6314">
        <w:rPr>
          <w:color w:val="000000"/>
          <w:sz w:val="28"/>
          <w:szCs w:val="28"/>
        </w:rPr>
        <w:t>, в очередном финансовом году и плановом периоде.</w:t>
      </w:r>
    </w:p>
    <w:p w:rsidR="00D63B28" w:rsidRDefault="00D63B28" w:rsidP="00D63B28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2D6314">
        <w:rPr>
          <w:color w:val="000000"/>
          <w:sz w:val="28"/>
          <w:szCs w:val="28"/>
        </w:rPr>
        <w:t xml:space="preserve">Методика прогнозирования поступлений по источникам финансирования дефицита бюджета </w:t>
      </w:r>
      <w:r w:rsidR="00DC4668">
        <w:rPr>
          <w:color w:val="000000"/>
          <w:sz w:val="28"/>
          <w:szCs w:val="28"/>
        </w:rPr>
        <w:t>Елнатского сельского</w:t>
      </w:r>
      <w:r>
        <w:rPr>
          <w:color w:val="000000"/>
          <w:sz w:val="28"/>
          <w:szCs w:val="28"/>
        </w:rPr>
        <w:t xml:space="preserve"> поселения Юрьевецкого муниципального района Ивановской области </w:t>
      </w:r>
      <w:r w:rsidRPr="002D6314">
        <w:rPr>
          <w:color w:val="000000"/>
          <w:sz w:val="28"/>
          <w:szCs w:val="28"/>
        </w:rPr>
        <w:t xml:space="preserve"> направлена на обеспечение сбалансированности бюджета </w:t>
      </w:r>
      <w:r w:rsidR="00DC4668">
        <w:rPr>
          <w:color w:val="000000"/>
          <w:sz w:val="28"/>
          <w:szCs w:val="28"/>
        </w:rPr>
        <w:t>поселения</w:t>
      </w:r>
      <w:r w:rsidRPr="002D6314">
        <w:rPr>
          <w:color w:val="000000"/>
          <w:sz w:val="28"/>
          <w:szCs w:val="28"/>
        </w:rPr>
        <w:t xml:space="preserve"> и основана на принципах контролирования объема муниципального долга </w:t>
      </w:r>
      <w:r w:rsidR="00DC4668">
        <w:rPr>
          <w:color w:val="000000"/>
          <w:sz w:val="28"/>
          <w:szCs w:val="28"/>
        </w:rPr>
        <w:t>Елнатского сельского поселения</w:t>
      </w:r>
      <w:r>
        <w:rPr>
          <w:color w:val="000000"/>
          <w:sz w:val="28"/>
          <w:szCs w:val="28"/>
        </w:rPr>
        <w:t xml:space="preserve"> Юрьевецкого муниципального </w:t>
      </w:r>
      <w:r w:rsidRPr="002D6314">
        <w:rPr>
          <w:color w:val="000000"/>
          <w:sz w:val="28"/>
          <w:szCs w:val="28"/>
        </w:rPr>
        <w:t xml:space="preserve"> района </w:t>
      </w:r>
      <w:r>
        <w:rPr>
          <w:color w:val="000000"/>
          <w:sz w:val="28"/>
          <w:szCs w:val="28"/>
        </w:rPr>
        <w:t xml:space="preserve">Ивановской </w:t>
      </w:r>
      <w:r w:rsidRPr="002D6314">
        <w:rPr>
          <w:color w:val="000000"/>
          <w:sz w:val="28"/>
          <w:szCs w:val="28"/>
        </w:rPr>
        <w:t>области и расходов на его обслуживание, недопущения необоснованных заимствований и оптимальных сроков их осуществления.</w:t>
      </w:r>
    </w:p>
    <w:p w:rsidR="00D63B28" w:rsidRDefault="00D63B28" w:rsidP="00D63B28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2D6314">
        <w:rPr>
          <w:color w:val="000000"/>
          <w:sz w:val="28"/>
          <w:szCs w:val="28"/>
        </w:rPr>
        <w:t xml:space="preserve">2. Прогнозирование поступлений осуществляется по источникам финансирования дефицита бюджета </w:t>
      </w:r>
      <w:r w:rsidR="00DC4668">
        <w:rPr>
          <w:color w:val="000000"/>
          <w:sz w:val="28"/>
          <w:szCs w:val="28"/>
        </w:rPr>
        <w:t>поселения</w:t>
      </w:r>
      <w:r w:rsidRPr="002D6314">
        <w:rPr>
          <w:color w:val="000000"/>
          <w:sz w:val="28"/>
          <w:szCs w:val="28"/>
        </w:rPr>
        <w:t xml:space="preserve">, в отношении которых </w:t>
      </w:r>
      <w:r>
        <w:rPr>
          <w:color w:val="000000"/>
          <w:sz w:val="28"/>
          <w:szCs w:val="28"/>
        </w:rPr>
        <w:t xml:space="preserve">Администрация </w:t>
      </w:r>
      <w:r w:rsidR="00DC4668">
        <w:rPr>
          <w:color w:val="000000"/>
          <w:sz w:val="28"/>
          <w:szCs w:val="28"/>
        </w:rPr>
        <w:t>сельского поселения</w:t>
      </w:r>
      <w:r w:rsidRPr="002D6314">
        <w:rPr>
          <w:color w:val="000000"/>
          <w:sz w:val="28"/>
          <w:szCs w:val="28"/>
        </w:rPr>
        <w:t xml:space="preserve"> выполняет бюджетные полномочия главного администратора (администратора) источников финансирования дефицита бюджета, в соответствии со следующим перечнем с указанием кодов классификации источников финансирования дефицита бюджета </w:t>
      </w:r>
      <w:r w:rsidR="00DC4668">
        <w:rPr>
          <w:color w:val="000000"/>
          <w:sz w:val="28"/>
          <w:szCs w:val="28"/>
        </w:rPr>
        <w:t>поселения</w:t>
      </w:r>
      <w:r w:rsidRPr="002D6314">
        <w:rPr>
          <w:color w:val="000000"/>
          <w:sz w:val="28"/>
          <w:szCs w:val="28"/>
        </w:rPr>
        <w:t xml:space="preserve">, утвержденного решением Совета </w:t>
      </w:r>
      <w:proofErr w:type="spellStart"/>
      <w:r w:rsidR="00DC4668">
        <w:rPr>
          <w:color w:val="000000"/>
          <w:sz w:val="28"/>
          <w:szCs w:val="28"/>
        </w:rPr>
        <w:t>Елнатского</w:t>
      </w:r>
      <w:proofErr w:type="spellEnd"/>
      <w:r w:rsidR="00DC4668">
        <w:rPr>
          <w:color w:val="000000"/>
          <w:sz w:val="28"/>
          <w:szCs w:val="28"/>
        </w:rPr>
        <w:t xml:space="preserve"> </w:t>
      </w:r>
      <w:proofErr w:type="spellStart"/>
      <w:r w:rsidR="00DC4668">
        <w:rPr>
          <w:color w:val="000000"/>
          <w:sz w:val="28"/>
          <w:szCs w:val="28"/>
        </w:rPr>
        <w:t>селького</w:t>
      </w:r>
      <w:proofErr w:type="spellEnd"/>
      <w:r>
        <w:rPr>
          <w:color w:val="000000"/>
          <w:sz w:val="28"/>
          <w:szCs w:val="28"/>
        </w:rPr>
        <w:t xml:space="preserve"> поселения </w:t>
      </w:r>
      <w:proofErr w:type="spellStart"/>
      <w:r>
        <w:rPr>
          <w:color w:val="000000"/>
          <w:sz w:val="28"/>
          <w:szCs w:val="28"/>
        </w:rPr>
        <w:t>Юрьевецкого</w:t>
      </w:r>
      <w:proofErr w:type="spellEnd"/>
      <w:r>
        <w:rPr>
          <w:color w:val="000000"/>
          <w:sz w:val="28"/>
          <w:szCs w:val="28"/>
        </w:rPr>
        <w:t xml:space="preserve"> муниципального района Ивановской</w:t>
      </w:r>
      <w:r w:rsidRPr="002D6314">
        <w:rPr>
          <w:color w:val="000000"/>
          <w:sz w:val="28"/>
          <w:szCs w:val="28"/>
        </w:rPr>
        <w:t xml:space="preserve"> области о бюджете </w:t>
      </w:r>
      <w:r w:rsidR="00DC4668">
        <w:rPr>
          <w:color w:val="000000"/>
          <w:sz w:val="28"/>
          <w:szCs w:val="28"/>
        </w:rPr>
        <w:t>сельского поселения</w:t>
      </w:r>
      <w:r w:rsidRPr="002D6314">
        <w:rPr>
          <w:color w:val="000000"/>
          <w:sz w:val="28"/>
          <w:szCs w:val="28"/>
        </w:rPr>
        <w:t xml:space="preserve"> на очередной финансовый год и плановый период в соответствии со статьей 96 Бюджетного кодекса Российской Федерации:</w:t>
      </w:r>
    </w:p>
    <w:p w:rsidR="00D63B28" w:rsidRDefault="00D63B28" w:rsidP="00D63B2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5940"/>
      </w:tblGrid>
      <w:tr w:rsidR="00D63B28" w:rsidRPr="00610813" w:rsidTr="00916C7F">
        <w:trPr>
          <w:trHeight w:val="1190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3B28" w:rsidRPr="003B0DB8" w:rsidRDefault="00D63B28" w:rsidP="00916C7F">
            <w:pPr>
              <w:jc w:val="center"/>
              <w:rPr>
                <w:sz w:val="28"/>
                <w:szCs w:val="28"/>
              </w:rPr>
            </w:pPr>
            <w:r w:rsidRPr="003B0DB8">
              <w:rPr>
                <w:color w:val="000000"/>
                <w:sz w:val="28"/>
                <w:szCs w:val="28"/>
              </w:rPr>
              <w:lastRenderedPageBreak/>
              <w:t>Код группы, подгруппы, статьи и вида источников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3B28" w:rsidRPr="003B0DB8" w:rsidRDefault="00D63B28" w:rsidP="00916C7F">
            <w:pPr>
              <w:jc w:val="center"/>
              <w:rPr>
                <w:sz w:val="28"/>
                <w:szCs w:val="28"/>
              </w:rPr>
            </w:pPr>
            <w:r w:rsidRPr="003B0DB8">
              <w:rPr>
                <w:sz w:val="28"/>
                <w:szCs w:val="28"/>
              </w:rPr>
              <w:t>Наименование кода классификации источников финансирования дефицитов бюджетов</w:t>
            </w:r>
          </w:p>
        </w:tc>
      </w:tr>
      <w:tr w:rsidR="00D63B28" w:rsidRPr="00610813" w:rsidTr="00916C7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B28" w:rsidRPr="003B0DB8" w:rsidRDefault="00D63B28" w:rsidP="00916C7F">
            <w:pPr>
              <w:jc w:val="center"/>
              <w:rPr>
                <w:bCs/>
                <w:sz w:val="28"/>
                <w:szCs w:val="28"/>
              </w:rPr>
            </w:pPr>
            <w:r w:rsidRPr="003B0DB8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B28" w:rsidRPr="003B0DB8" w:rsidRDefault="00D63B28" w:rsidP="00916C7F">
            <w:pPr>
              <w:jc w:val="center"/>
              <w:rPr>
                <w:bCs/>
                <w:sz w:val="28"/>
                <w:szCs w:val="28"/>
              </w:rPr>
            </w:pPr>
            <w:r w:rsidRPr="003B0DB8">
              <w:rPr>
                <w:bCs/>
                <w:sz w:val="28"/>
                <w:szCs w:val="28"/>
              </w:rPr>
              <w:t>2</w:t>
            </w:r>
          </w:p>
        </w:tc>
      </w:tr>
      <w:tr w:rsidR="00D63B28" w:rsidRPr="00610813" w:rsidTr="00916C7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B28" w:rsidRPr="00C21B06" w:rsidRDefault="00D63B28" w:rsidP="00916C7F">
            <w:pPr>
              <w:rPr>
                <w:bCs/>
                <w:sz w:val="28"/>
                <w:szCs w:val="28"/>
              </w:rPr>
            </w:pPr>
            <w:r w:rsidRPr="00C21B06">
              <w:rPr>
                <w:bCs/>
                <w:sz w:val="28"/>
                <w:szCs w:val="28"/>
              </w:rPr>
              <w:t xml:space="preserve">000 </w:t>
            </w:r>
            <w:r w:rsidR="00AB62E6">
              <w:rPr>
                <w:bCs/>
                <w:sz w:val="28"/>
                <w:szCs w:val="28"/>
              </w:rPr>
              <w:t>0102000010</w:t>
            </w:r>
            <w:r w:rsidRPr="00C21B06">
              <w:rPr>
                <w:bCs/>
                <w:sz w:val="28"/>
                <w:szCs w:val="28"/>
              </w:rPr>
              <w:t xml:space="preserve"> 0000 710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B28" w:rsidRPr="00C21B06" w:rsidRDefault="00D63B28" w:rsidP="00DC4668">
            <w:pPr>
              <w:jc w:val="both"/>
              <w:rPr>
                <w:bCs/>
                <w:sz w:val="28"/>
                <w:szCs w:val="28"/>
              </w:rPr>
            </w:pPr>
            <w:r w:rsidRPr="00C21B06">
              <w:rPr>
                <w:bCs/>
                <w:sz w:val="28"/>
                <w:szCs w:val="28"/>
              </w:rPr>
              <w:t>Получение кредитов от кредитных организаций бюджет</w:t>
            </w:r>
            <w:r w:rsidR="00DC4668" w:rsidRPr="00C21B06">
              <w:rPr>
                <w:bCs/>
                <w:sz w:val="28"/>
                <w:szCs w:val="28"/>
              </w:rPr>
              <w:t>у</w:t>
            </w:r>
            <w:r w:rsidR="00C21B06">
              <w:rPr>
                <w:bCs/>
                <w:sz w:val="28"/>
                <w:szCs w:val="28"/>
              </w:rPr>
              <w:t xml:space="preserve"> </w:t>
            </w:r>
            <w:r w:rsidR="00DC4668" w:rsidRPr="00C21B06">
              <w:rPr>
                <w:bCs/>
                <w:sz w:val="28"/>
                <w:szCs w:val="28"/>
              </w:rPr>
              <w:t xml:space="preserve">сельского </w:t>
            </w:r>
            <w:r w:rsidRPr="00C21B06">
              <w:rPr>
                <w:bCs/>
                <w:sz w:val="28"/>
                <w:szCs w:val="28"/>
              </w:rPr>
              <w:t xml:space="preserve"> поселени</w:t>
            </w:r>
            <w:r w:rsidR="00DC4668" w:rsidRPr="00C21B06">
              <w:rPr>
                <w:bCs/>
                <w:sz w:val="28"/>
                <w:szCs w:val="28"/>
              </w:rPr>
              <w:t>я</w:t>
            </w:r>
            <w:r w:rsidRPr="00C21B06">
              <w:rPr>
                <w:bCs/>
                <w:sz w:val="28"/>
                <w:szCs w:val="28"/>
              </w:rPr>
              <w:t xml:space="preserve"> в валюте Российской Федерации</w:t>
            </w:r>
          </w:p>
        </w:tc>
      </w:tr>
      <w:tr w:rsidR="00D63B28" w:rsidRPr="00610813" w:rsidTr="00916C7F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B28" w:rsidRPr="00C21B06" w:rsidRDefault="00AB62E6" w:rsidP="00916C7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000 0102000010</w:t>
            </w:r>
            <w:r w:rsidR="00D63B28" w:rsidRPr="00C21B06">
              <w:rPr>
                <w:bCs/>
                <w:sz w:val="28"/>
                <w:szCs w:val="28"/>
              </w:rPr>
              <w:t xml:space="preserve"> 0000 810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B28" w:rsidRPr="00C21B06" w:rsidRDefault="00D63B28" w:rsidP="00DC4668">
            <w:pPr>
              <w:jc w:val="both"/>
              <w:rPr>
                <w:bCs/>
                <w:sz w:val="28"/>
                <w:szCs w:val="28"/>
              </w:rPr>
            </w:pPr>
            <w:r w:rsidRPr="00C21B06">
              <w:rPr>
                <w:bCs/>
                <w:sz w:val="28"/>
                <w:szCs w:val="28"/>
              </w:rPr>
              <w:t>Погашение бюджет</w:t>
            </w:r>
            <w:r w:rsidR="00DC4668" w:rsidRPr="00C21B06">
              <w:rPr>
                <w:bCs/>
                <w:sz w:val="28"/>
                <w:szCs w:val="28"/>
              </w:rPr>
              <w:t>ом</w:t>
            </w:r>
            <w:r w:rsidR="00C21B06">
              <w:rPr>
                <w:bCs/>
                <w:sz w:val="28"/>
                <w:szCs w:val="28"/>
              </w:rPr>
              <w:t xml:space="preserve"> </w:t>
            </w:r>
            <w:r w:rsidR="00DC4668" w:rsidRPr="00C21B06">
              <w:rPr>
                <w:bCs/>
                <w:sz w:val="28"/>
                <w:szCs w:val="28"/>
              </w:rPr>
              <w:t xml:space="preserve">сельского </w:t>
            </w:r>
            <w:r w:rsidRPr="00C21B06">
              <w:rPr>
                <w:bCs/>
                <w:sz w:val="28"/>
                <w:szCs w:val="28"/>
              </w:rPr>
              <w:t>поселени</w:t>
            </w:r>
            <w:r w:rsidR="00DC4668" w:rsidRPr="00C21B06">
              <w:rPr>
                <w:bCs/>
                <w:sz w:val="28"/>
                <w:szCs w:val="28"/>
              </w:rPr>
              <w:t>я</w:t>
            </w:r>
            <w:r w:rsidRPr="00C21B06">
              <w:rPr>
                <w:bCs/>
                <w:sz w:val="28"/>
                <w:szCs w:val="28"/>
              </w:rPr>
              <w:t xml:space="preserve"> кредитов от кредитных организаций в валюте Российской Федерации</w:t>
            </w:r>
          </w:p>
        </w:tc>
      </w:tr>
    </w:tbl>
    <w:p w:rsidR="00D63B28" w:rsidRPr="002D6314" w:rsidRDefault="00D63B28" w:rsidP="00D63B2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63B28" w:rsidRPr="002D6314" w:rsidRDefault="00D63B28" w:rsidP="00D63B28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2D6314">
        <w:rPr>
          <w:color w:val="000000"/>
          <w:sz w:val="28"/>
          <w:szCs w:val="28"/>
        </w:rPr>
        <w:t xml:space="preserve">3.Прогнозирование поступлений по источникам финансирования дефицита бюджета </w:t>
      </w:r>
      <w:r>
        <w:rPr>
          <w:color w:val="000000"/>
          <w:sz w:val="28"/>
          <w:szCs w:val="28"/>
        </w:rPr>
        <w:t>сельского поселения</w:t>
      </w:r>
      <w:r w:rsidRPr="002D6314">
        <w:rPr>
          <w:color w:val="000000"/>
          <w:sz w:val="28"/>
          <w:szCs w:val="28"/>
        </w:rPr>
        <w:t xml:space="preserve"> производится в соответствии с основными направлениями долговой политики </w:t>
      </w:r>
      <w:r>
        <w:rPr>
          <w:color w:val="000000"/>
          <w:sz w:val="28"/>
          <w:szCs w:val="28"/>
        </w:rPr>
        <w:t xml:space="preserve">Елнатского сельского поселения Юрьевецкого муниципального района Ивановской области </w:t>
      </w:r>
      <w:r w:rsidRPr="002D6314">
        <w:rPr>
          <w:color w:val="000000"/>
          <w:sz w:val="28"/>
          <w:szCs w:val="28"/>
        </w:rPr>
        <w:t>на очередной финансовый год и плановый период.</w:t>
      </w:r>
    </w:p>
    <w:p w:rsidR="00D63B28" w:rsidRPr="002D6314" w:rsidRDefault="00D63B28" w:rsidP="00D63B28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2D6314">
        <w:rPr>
          <w:color w:val="000000"/>
          <w:sz w:val="28"/>
          <w:szCs w:val="28"/>
        </w:rPr>
        <w:t>4. Объем, срочность, виды муниципальных заимствований определяются на основе:</w:t>
      </w:r>
    </w:p>
    <w:p w:rsidR="00D63B28" w:rsidRPr="002D6314" w:rsidRDefault="00D63B28" w:rsidP="00D63B28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2D6314">
        <w:rPr>
          <w:color w:val="000000"/>
          <w:sz w:val="28"/>
          <w:szCs w:val="28"/>
        </w:rPr>
        <w:t xml:space="preserve">плановых показателей объемов доходов, расходов и дефицита бюджета </w:t>
      </w:r>
      <w:r>
        <w:rPr>
          <w:color w:val="000000"/>
          <w:sz w:val="28"/>
          <w:szCs w:val="28"/>
        </w:rPr>
        <w:t>сельского поселения</w:t>
      </w:r>
      <w:r w:rsidRPr="002D6314">
        <w:rPr>
          <w:color w:val="000000"/>
          <w:sz w:val="28"/>
          <w:szCs w:val="28"/>
        </w:rPr>
        <w:t xml:space="preserve"> на очередной финансовый год и плановый период;</w:t>
      </w:r>
    </w:p>
    <w:p w:rsidR="00D63B28" w:rsidRPr="002D6314" w:rsidRDefault="00D63B28" w:rsidP="00D63B28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DC4668">
        <w:rPr>
          <w:color w:val="000000"/>
          <w:sz w:val="28"/>
          <w:szCs w:val="28"/>
        </w:rPr>
        <w:t xml:space="preserve">графика погашения долговых обязательств </w:t>
      </w:r>
      <w:r w:rsidR="00DC4668">
        <w:rPr>
          <w:color w:val="000000"/>
          <w:sz w:val="28"/>
          <w:szCs w:val="28"/>
        </w:rPr>
        <w:t xml:space="preserve">Елнатского сельского поселения </w:t>
      </w:r>
      <w:r w:rsidRPr="00DC4668">
        <w:rPr>
          <w:color w:val="000000"/>
          <w:sz w:val="28"/>
          <w:szCs w:val="28"/>
        </w:rPr>
        <w:t>Юрьевецкого муниципального района Ивановской области в очередном финансовом году и плановом периоде;</w:t>
      </w:r>
    </w:p>
    <w:p w:rsidR="00D63B28" w:rsidRPr="002D6314" w:rsidRDefault="00D63B28" w:rsidP="00D63B28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2D6314">
        <w:rPr>
          <w:color w:val="000000"/>
          <w:sz w:val="28"/>
          <w:szCs w:val="28"/>
        </w:rPr>
        <w:t>анализа и прогноза конъюнктуры финансового (долгового) рынка, определяющего стоимость привлечения заимствований.</w:t>
      </w:r>
    </w:p>
    <w:p w:rsidR="00D63B28" w:rsidRPr="002D6314" w:rsidRDefault="00D63B28" w:rsidP="00D63B28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2D6314">
        <w:rPr>
          <w:color w:val="000000"/>
          <w:sz w:val="28"/>
          <w:szCs w:val="28"/>
        </w:rPr>
        <w:t>.При планировании возможных заимствований учитываются ограничения, установленные Бюджетным кодексом Российской Федерации.</w:t>
      </w:r>
    </w:p>
    <w:p w:rsidR="00D63B28" w:rsidRPr="002D6314" w:rsidRDefault="00D63B28" w:rsidP="00D63B28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2D6314">
        <w:rPr>
          <w:color w:val="000000"/>
          <w:sz w:val="28"/>
          <w:szCs w:val="28"/>
        </w:rPr>
        <w:t xml:space="preserve">.Прогнозные значения объемов поступлений по источникам финансирования дефицита бюджета </w:t>
      </w:r>
      <w:r>
        <w:rPr>
          <w:color w:val="000000"/>
          <w:sz w:val="28"/>
          <w:szCs w:val="28"/>
        </w:rPr>
        <w:t>сельского поселения</w:t>
      </w:r>
      <w:r w:rsidRPr="002D6314">
        <w:rPr>
          <w:color w:val="000000"/>
          <w:sz w:val="28"/>
          <w:szCs w:val="28"/>
        </w:rPr>
        <w:t xml:space="preserve"> рассчитываются на основании показателей и сведений, необходимых для определения прогноза объемов поступлений по источникам финансирования дефицита бюджета, с применением следующих методов:</w:t>
      </w:r>
    </w:p>
    <w:p w:rsidR="00D63B28" w:rsidRPr="002D6314" w:rsidRDefault="00D63B28" w:rsidP="00D63B28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2D6314">
        <w:rPr>
          <w:color w:val="000000"/>
          <w:sz w:val="28"/>
          <w:szCs w:val="28"/>
        </w:rPr>
        <w:t>а) метод прямого счета (расчет по совокупности действующих договоров, соглашений);</w:t>
      </w:r>
    </w:p>
    <w:p w:rsidR="00D63B28" w:rsidRPr="002D6314" w:rsidRDefault="00D63B28" w:rsidP="00D63B28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</w:t>
      </w:r>
      <w:r w:rsidRPr="002D6314">
        <w:rPr>
          <w:color w:val="000000"/>
          <w:sz w:val="28"/>
          <w:szCs w:val="28"/>
        </w:rPr>
        <w:t>) метод экстраполяции значений предыдущих периодов.  При применении усредненных величин расчет средних значений должен проводиться за 3-5 лет, предшествующих периоду прогнозирования, либо за фактический период поступления, если таковой не превышает 3 лет.</w:t>
      </w:r>
    </w:p>
    <w:p w:rsidR="00D63B28" w:rsidRPr="002D6314" w:rsidRDefault="00D63B28" w:rsidP="00D63B28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Pr="002D6314">
        <w:rPr>
          <w:color w:val="000000"/>
          <w:sz w:val="28"/>
          <w:szCs w:val="28"/>
        </w:rPr>
        <w:t xml:space="preserve">. При прогнозировании допускается применение значений показателей, установленных в Прогнозе социально-экономического развития </w:t>
      </w:r>
      <w:r>
        <w:rPr>
          <w:color w:val="000000"/>
          <w:sz w:val="28"/>
          <w:szCs w:val="28"/>
        </w:rPr>
        <w:t>Елнатского сельского поселени</w:t>
      </w:r>
      <w:r w:rsidR="008714A3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 Юрьевецкого муниципального района </w:t>
      </w:r>
      <w:r w:rsidRPr="002D6314">
        <w:rPr>
          <w:color w:val="000000"/>
          <w:sz w:val="28"/>
          <w:szCs w:val="28"/>
        </w:rPr>
        <w:t>на среднесрочный период.</w:t>
      </w:r>
    </w:p>
    <w:p w:rsidR="00D63B28" w:rsidRPr="002D6314" w:rsidRDefault="00D63B28" w:rsidP="00D63B2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8</w:t>
      </w:r>
      <w:r w:rsidRPr="002D6314">
        <w:rPr>
          <w:color w:val="000000"/>
          <w:sz w:val="28"/>
          <w:szCs w:val="28"/>
        </w:rPr>
        <w:t>. Итоговая оценка условий возможного привлечения новых заимствований проводится на основе обобщения результатов по отдельным видам заимствований.</w:t>
      </w:r>
    </w:p>
    <w:p w:rsidR="00D63B28" w:rsidRPr="002D6314" w:rsidRDefault="00D63B28" w:rsidP="00D63B28">
      <w:pPr>
        <w:jc w:val="both"/>
        <w:rPr>
          <w:sz w:val="28"/>
          <w:szCs w:val="28"/>
        </w:rPr>
      </w:pPr>
    </w:p>
    <w:p w:rsidR="00D63B28" w:rsidRPr="002D6314" w:rsidRDefault="00D63B28" w:rsidP="00D63B28">
      <w:pPr>
        <w:jc w:val="both"/>
        <w:rPr>
          <w:sz w:val="28"/>
          <w:szCs w:val="28"/>
        </w:rPr>
      </w:pPr>
    </w:p>
    <w:p w:rsidR="00D63B28" w:rsidRPr="002D6314" w:rsidRDefault="00D63B28" w:rsidP="00D63B28">
      <w:pPr>
        <w:jc w:val="both"/>
        <w:rPr>
          <w:sz w:val="28"/>
          <w:szCs w:val="28"/>
        </w:rPr>
      </w:pPr>
    </w:p>
    <w:p w:rsidR="00D63B28" w:rsidRPr="002D6314" w:rsidRDefault="00D63B28" w:rsidP="00D63B28">
      <w:pPr>
        <w:jc w:val="both"/>
        <w:rPr>
          <w:sz w:val="28"/>
          <w:szCs w:val="28"/>
        </w:rPr>
      </w:pPr>
    </w:p>
    <w:p w:rsidR="00D63B28" w:rsidRPr="002D6314" w:rsidRDefault="00D63B28" w:rsidP="00D63B28">
      <w:pPr>
        <w:jc w:val="both"/>
        <w:rPr>
          <w:sz w:val="28"/>
          <w:szCs w:val="28"/>
        </w:rPr>
      </w:pPr>
    </w:p>
    <w:p w:rsidR="00D63B28" w:rsidRPr="002D6314" w:rsidRDefault="00D63B28" w:rsidP="00D63B28">
      <w:pPr>
        <w:jc w:val="both"/>
        <w:rPr>
          <w:sz w:val="28"/>
          <w:szCs w:val="28"/>
        </w:rPr>
      </w:pPr>
    </w:p>
    <w:p w:rsidR="00D63B28" w:rsidRPr="002D6314" w:rsidRDefault="00D63B28" w:rsidP="00D63B28">
      <w:pPr>
        <w:jc w:val="both"/>
        <w:rPr>
          <w:sz w:val="28"/>
          <w:szCs w:val="28"/>
        </w:rPr>
      </w:pPr>
    </w:p>
    <w:p w:rsidR="00D63B28" w:rsidRPr="002D6314" w:rsidRDefault="00D63B28" w:rsidP="00D63B28">
      <w:pPr>
        <w:jc w:val="both"/>
        <w:rPr>
          <w:sz w:val="28"/>
          <w:szCs w:val="28"/>
        </w:rPr>
      </w:pPr>
    </w:p>
    <w:p w:rsidR="00D63B28" w:rsidRPr="002D6314" w:rsidRDefault="00D63B28" w:rsidP="00D63B28">
      <w:pPr>
        <w:jc w:val="both"/>
        <w:rPr>
          <w:sz w:val="28"/>
          <w:szCs w:val="28"/>
        </w:rPr>
      </w:pPr>
    </w:p>
    <w:p w:rsidR="00D63B28" w:rsidRDefault="00D63B28" w:rsidP="00D63B28">
      <w:pPr>
        <w:jc w:val="both"/>
        <w:rPr>
          <w:sz w:val="28"/>
          <w:szCs w:val="28"/>
        </w:rPr>
      </w:pPr>
    </w:p>
    <w:p w:rsidR="00D63B28" w:rsidRDefault="00D63B28" w:rsidP="00D63B28">
      <w:pPr>
        <w:jc w:val="both"/>
        <w:rPr>
          <w:sz w:val="28"/>
          <w:szCs w:val="28"/>
        </w:rPr>
      </w:pPr>
    </w:p>
    <w:p w:rsidR="00D63B28" w:rsidRDefault="00D63B28" w:rsidP="00D63B28">
      <w:pPr>
        <w:jc w:val="both"/>
        <w:rPr>
          <w:sz w:val="28"/>
          <w:szCs w:val="28"/>
        </w:rPr>
      </w:pPr>
    </w:p>
    <w:p w:rsidR="00D63B28" w:rsidRDefault="00D63B28" w:rsidP="00D63B28">
      <w:pPr>
        <w:jc w:val="both"/>
        <w:rPr>
          <w:sz w:val="28"/>
          <w:szCs w:val="28"/>
        </w:rPr>
      </w:pPr>
    </w:p>
    <w:p w:rsidR="00D63B28" w:rsidRDefault="00D63B28" w:rsidP="00D63B28">
      <w:pPr>
        <w:jc w:val="both"/>
        <w:rPr>
          <w:sz w:val="28"/>
          <w:szCs w:val="28"/>
        </w:rPr>
      </w:pPr>
    </w:p>
    <w:p w:rsidR="00D63B28" w:rsidRDefault="00D63B28" w:rsidP="00D63B28">
      <w:pPr>
        <w:jc w:val="both"/>
        <w:rPr>
          <w:sz w:val="28"/>
          <w:szCs w:val="28"/>
        </w:rPr>
      </w:pPr>
    </w:p>
    <w:p w:rsidR="00D63B28" w:rsidRDefault="00D63B28" w:rsidP="00D63B28">
      <w:pPr>
        <w:jc w:val="both"/>
        <w:rPr>
          <w:sz w:val="28"/>
          <w:szCs w:val="28"/>
        </w:rPr>
      </w:pPr>
    </w:p>
    <w:p w:rsidR="00D63B28" w:rsidRDefault="00D63B28" w:rsidP="00D63B28">
      <w:pPr>
        <w:jc w:val="both"/>
        <w:rPr>
          <w:sz w:val="28"/>
          <w:szCs w:val="28"/>
        </w:rPr>
      </w:pPr>
    </w:p>
    <w:p w:rsidR="00D63B28" w:rsidRDefault="00D63B28" w:rsidP="00D63B28">
      <w:pPr>
        <w:jc w:val="both"/>
        <w:rPr>
          <w:sz w:val="28"/>
          <w:szCs w:val="28"/>
        </w:rPr>
      </w:pPr>
    </w:p>
    <w:p w:rsidR="00D63B28" w:rsidRDefault="00D63B28" w:rsidP="00D63B28">
      <w:pPr>
        <w:jc w:val="both"/>
        <w:rPr>
          <w:sz w:val="28"/>
          <w:szCs w:val="28"/>
        </w:rPr>
      </w:pPr>
    </w:p>
    <w:p w:rsidR="00D63B28" w:rsidRDefault="00D63B28" w:rsidP="00D63B28">
      <w:pPr>
        <w:jc w:val="both"/>
        <w:rPr>
          <w:sz w:val="28"/>
          <w:szCs w:val="28"/>
        </w:rPr>
      </w:pPr>
    </w:p>
    <w:p w:rsidR="00D63B28" w:rsidRDefault="00D63B28" w:rsidP="00D63B28">
      <w:pPr>
        <w:jc w:val="both"/>
        <w:rPr>
          <w:sz w:val="28"/>
          <w:szCs w:val="28"/>
        </w:rPr>
      </w:pPr>
    </w:p>
    <w:p w:rsidR="00D63B28" w:rsidRDefault="00D63B28" w:rsidP="00D63B28">
      <w:pPr>
        <w:jc w:val="both"/>
        <w:rPr>
          <w:sz w:val="28"/>
          <w:szCs w:val="28"/>
        </w:rPr>
      </w:pPr>
    </w:p>
    <w:p w:rsidR="00D63B28" w:rsidRDefault="00D63B28" w:rsidP="00D63B28">
      <w:pPr>
        <w:jc w:val="both"/>
        <w:rPr>
          <w:sz w:val="28"/>
          <w:szCs w:val="28"/>
        </w:rPr>
      </w:pPr>
    </w:p>
    <w:p w:rsidR="00D63B28" w:rsidRDefault="00D63B28" w:rsidP="00D63B28">
      <w:pPr>
        <w:jc w:val="both"/>
        <w:rPr>
          <w:sz w:val="28"/>
          <w:szCs w:val="28"/>
        </w:rPr>
      </w:pPr>
    </w:p>
    <w:p w:rsidR="00D63B28" w:rsidRDefault="00D63B28" w:rsidP="00D63B28">
      <w:pPr>
        <w:jc w:val="both"/>
        <w:rPr>
          <w:sz w:val="28"/>
          <w:szCs w:val="28"/>
        </w:rPr>
      </w:pPr>
    </w:p>
    <w:p w:rsidR="00D63B28" w:rsidRDefault="00D63B28" w:rsidP="00D63B28">
      <w:pPr>
        <w:jc w:val="both"/>
        <w:rPr>
          <w:sz w:val="28"/>
          <w:szCs w:val="28"/>
        </w:rPr>
      </w:pPr>
    </w:p>
    <w:p w:rsidR="00D63B28" w:rsidRDefault="00D63B28" w:rsidP="00D63B28">
      <w:pPr>
        <w:jc w:val="both"/>
        <w:rPr>
          <w:sz w:val="28"/>
          <w:szCs w:val="28"/>
        </w:rPr>
      </w:pPr>
    </w:p>
    <w:p w:rsidR="00D63B28" w:rsidRDefault="00D63B28" w:rsidP="00D63B28">
      <w:pPr>
        <w:jc w:val="both"/>
        <w:rPr>
          <w:sz w:val="28"/>
          <w:szCs w:val="28"/>
        </w:rPr>
      </w:pPr>
    </w:p>
    <w:p w:rsidR="00D63B28" w:rsidRDefault="00D63B28" w:rsidP="00D63B28">
      <w:pPr>
        <w:jc w:val="both"/>
        <w:rPr>
          <w:sz w:val="28"/>
          <w:szCs w:val="28"/>
        </w:rPr>
      </w:pPr>
    </w:p>
    <w:p w:rsidR="00D63B28" w:rsidRDefault="00D63B28" w:rsidP="00D63B28">
      <w:pPr>
        <w:jc w:val="both"/>
        <w:rPr>
          <w:sz w:val="28"/>
          <w:szCs w:val="28"/>
        </w:rPr>
      </w:pPr>
    </w:p>
    <w:p w:rsidR="00D63B28" w:rsidRDefault="00D63B28" w:rsidP="00D63B28">
      <w:pPr>
        <w:jc w:val="both"/>
        <w:rPr>
          <w:sz w:val="28"/>
          <w:szCs w:val="28"/>
        </w:rPr>
      </w:pPr>
    </w:p>
    <w:p w:rsidR="00D63B28" w:rsidRDefault="00D63B28" w:rsidP="00D63B28">
      <w:pPr>
        <w:jc w:val="both"/>
        <w:rPr>
          <w:sz w:val="28"/>
          <w:szCs w:val="28"/>
        </w:rPr>
      </w:pPr>
    </w:p>
    <w:p w:rsidR="00D63B28" w:rsidRDefault="00D63B28" w:rsidP="00D63B28">
      <w:pPr>
        <w:jc w:val="both"/>
        <w:rPr>
          <w:sz w:val="28"/>
          <w:szCs w:val="28"/>
        </w:rPr>
      </w:pPr>
    </w:p>
    <w:p w:rsidR="00D63B28" w:rsidRDefault="00D63B28" w:rsidP="00D63B28">
      <w:pPr>
        <w:jc w:val="both"/>
        <w:rPr>
          <w:sz w:val="28"/>
          <w:szCs w:val="28"/>
        </w:rPr>
      </w:pPr>
    </w:p>
    <w:p w:rsidR="00D63B28" w:rsidRDefault="00D63B28" w:rsidP="00D63B28">
      <w:pPr>
        <w:jc w:val="both"/>
        <w:rPr>
          <w:sz w:val="28"/>
          <w:szCs w:val="28"/>
        </w:rPr>
      </w:pPr>
    </w:p>
    <w:p w:rsidR="00D63B28" w:rsidRDefault="00D63B28" w:rsidP="00D63B28">
      <w:pPr>
        <w:jc w:val="both"/>
        <w:rPr>
          <w:sz w:val="28"/>
          <w:szCs w:val="28"/>
        </w:rPr>
      </w:pPr>
    </w:p>
    <w:p w:rsidR="00D63B28" w:rsidRDefault="00D63B28" w:rsidP="00D63B28">
      <w:pPr>
        <w:jc w:val="both"/>
        <w:rPr>
          <w:sz w:val="28"/>
          <w:szCs w:val="28"/>
        </w:rPr>
      </w:pPr>
    </w:p>
    <w:p w:rsidR="00D63B28" w:rsidRDefault="00D63B28" w:rsidP="00D63B28">
      <w:pPr>
        <w:jc w:val="both"/>
        <w:rPr>
          <w:sz w:val="28"/>
          <w:szCs w:val="28"/>
        </w:rPr>
      </w:pPr>
    </w:p>
    <w:p w:rsidR="00D63B28" w:rsidRDefault="00D63B28" w:rsidP="00D63B28">
      <w:pPr>
        <w:jc w:val="both"/>
        <w:rPr>
          <w:sz w:val="28"/>
          <w:szCs w:val="28"/>
        </w:rPr>
      </w:pPr>
    </w:p>
    <w:p w:rsidR="00D63B28" w:rsidRDefault="00D63B28" w:rsidP="00D63B28">
      <w:pPr>
        <w:jc w:val="both"/>
        <w:rPr>
          <w:sz w:val="28"/>
          <w:szCs w:val="28"/>
        </w:rPr>
      </w:pPr>
    </w:p>
    <w:p w:rsidR="00D63B28" w:rsidRDefault="00D63B28" w:rsidP="00D63B28">
      <w:pPr>
        <w:jc w:val="both"/>
        <w:rPr>
          <w:sz w:val="28"/>
          <w:szCs w:val="28"/>
        </w:rPr>
      </w:pPr>
    </w:p>
    <w:p w:rsidR="00D63B28" w:rsidRDefault="00D63B28" w:rsidP="00D63B28">
      <w:pPr>
        <w:jc w:val="both"/>
        <w:rPr>
          <w:sz w:val="28"/>
          <w:szCs w:val="28"/>
        </w:rPr>
      </w:pPr>
    </w:p>
    <w:p w:rsidR="00B41103" w:rsidRDefault="00B41103"/>
    <w:sectPr w:rsidR="00B41103" w:rsidSect="002E6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63B28"/>
    <w:rsid w:val="002E69B0"/>
    <w:rsid w:val="0040256D"/>
    <w:rsid w:val="00774691"/>
    <w:rsid w:val="008714A3"/>
    <w:rsid w:val="00AB62E6"/>
    <w:rsid w:val="00B41103"/>
    <w:rsid w:val="00C21B06"/>
    <w:rsid w:val="00D63B28"/>
    <w:rsid w:val="00DC4668"/>
    <w:rsid w:val="00E87B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B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4668"/>
    <w:pPr>
      <w:keepNext/>
      <w:jc w:val="center"/>
      <w:outlineLvl w:val="0"/>
    </w:pPr>
    <w:rPr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63B2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63B28"/>
  </w:style>
  <w:style w:type="paragraph" w:customStyle="1" w:styleId="a4">
    <w:name w:val="Знак"/>
    <w:basedOn w:val="a"/>
    <w:semiHidden/>
    <w:rsid w:val="00D63B28"/>
    <w:pPr>
      <w:tabs>
        <w:tab w:val="num" w:pos="720"/>
      </w:tabs>
      <w:spacing w:before="120" w:after="160" w:line="240" w:lineRule="exact"/>
      <w:ind w:left="720" w:hanging="360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DC4668"/>
    <w:rPr>
      <w:rFonts w:ascii="Times New Roman" w:eastAsia="Times New Roman" w:hAnsi="Times New Roman" w:cs="Times New Roman"/>
      <w:sz w:val="4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B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4668"/>
    <w:pPr>
      <w:keepNext/>
      <w:jc w:val="center"/>
      <w:outlineLvl w:val="0"/>
    </w:pPr>
    <w:rPr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63B2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63B28"/>
  </w:style>
  <w:style w:type="paragraph" w:customStyle="1" w:styleId="a4">
    <w:name w:val="Знак"/>
    <w:basedOn w:val="a"/>
    <w:semiHidden/>
    <w:rsid w:val="00D63B28"/>
    <w:pPr>
      <w:tabs>
        <w:tab w:val="num" w:pos="720"/>
      </w:tabs>
      <w:spacing w:before="120" w:after="160" w:line="240" w:lineRule="exact"/>
      <w:ind w:left="720" w:hanging="360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DC4668"/>
    <w:rPr>
      <w:rFonts w:ascii="Times New Roman" w:eastAsia="Times New Roman" w:hAnsi="Times New Roman" w:cs="Times New Roman"/>
      <w:sz w:val="40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3ED9F-6756-490A-ABF7-C88F5A13A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935</Words>
  <Characters>5334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qww</cp:lastModifiedBy>
  <cp:revision>4</cp:revision>
  <dcterms:created xsi:type="dcterms:W3CDTF">2016-10-03T19:25:00Z</dcterms:created>
  <dcterms:modified xsi:type="dcterms:W3CDTF">2016-10-05T11:42:00Z</dcterms:modified>
</cp:coreProperties>
</file>