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743" w:rsidRDefault="00F62743" w:rsidP="00F62743">
      <w:pPr>
        <w:pStyle w:val="a3"/>
        <w:jc w:val="center"/>
        <w:rPr>
          <w:rFonts w:ascii="Times New Roman" w:hAnsi="Times New Roman"/>
          <w:sz w:val="36"/>
          <w:szCs w:val="36"/>
        </w:rPr>
      </w:pPr>
      <w:bookmarkStart w:id="0" w:name="OLE_LINK2"/>
      <w:bookmarkStart w:id="1" w:name="OLE_LINK1"/>
      <w:r>
        <w:rPr>
          <w:rFonts w:ascii="Times New Roman" w:hAnsi="Times New Roman"/>
          <w:sz w:val="36"/>
          <w:szCs w:val="36"/>
        </w:rPr>
        <w:t>Администрация</w:t>
      </w:r>
    </w:p>
    <w:p w:rsidR="00F62743" w:rsidRDefault="00F62743" w:rsidP="00F62743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Елнатского сельского поселения</w:t>
      </w:r>
    </w:p>
    <w:p w:rsidR="00F62743" w:rsidRDefault="00F62743" w:rsidP="00F62743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Юрьевецкого муниципального района</w:t>
      </w:r>
    </w:p>
    <w:p w:rsidR="00F62743" w:rsidRDefault="00F62743" w:rsidP="00F62743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Ивановской области</w:t>
      </w:r>
    </w:p>
    <w:p w:rsidR="00F62743" w:rsidRDefault="00F62743" w:rsidP="00F62743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Постановление</w:t>
      </w:r>
    </w:p>
    <w:p w:rsidR="00F62743" w:rsidRDefault="00F62743" w:rsidP="00F62743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     </w:t>
      </w:r>
    </w:p>
    <w:p w:rsidR="00F62743" w:rsidRDefault="00F62743" w:rsidP="00F62743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 28.10.2016 г.                                    с. Елнать                                                 № 131</w:t>
      </w:r>
    </w:p>
    <w:p w:rsidR="00F62743" w:rsidRDefault="00F62743" w:rsidP="00F627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62743" w:rsidRDefault="00F62743" w:rsidP="00F627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Плана проведения проверок при осуществлении ведомственного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 администрации Елнатского сельского поселения на 2017год</w:t>
      </w:r>
    </w:p>
    <w:p w:rsidR="00F62743" w:rsidRDefault="00F62743" w:rsidP="00F62743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E2207">
        <w:rPr>
          <w:rFonts w:ascii="Times New Roman" w:hAnsi="Times New Roman"/>
          <w:sz w:val="24"/>
          <w:szCs w:val="24"/>
        </w:rPr>
        <w:t xml:space="preserve"> В соответствии со статьей 353</w:t>
      </w:r>
      <w:r>
        <w:rPr>
          <w:rFonts w:ascii="Times New Roman" w:hAnsi="Times New Roman"/>
          <w:sz w:val="24"/>
          <w:szCs w:val="24"/>
        </w:rPr>
        <w:t xml:space="preserve">.1 Трудового кодекса Российской Федерации, </w:t>
      </w:r>
      <w:r w:rsidR="00BF4E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Елнатского сельского поселения от 28.10.2016 №129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«Об утверждении Положения об осуществлении ведомственного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соблюдением трудового законодательства и иных нормативных правовых актов, содержащих нормы трудового права в подведомственных организациях администрации Елнатского сельского поселения Юрьевецкого муниципального района Ивановской области»,</w:t>
      </w:r>
    </w:p>
    <w:p w:rsidR="00F62743" w:rsidRDefault="00F62743" w:rsidP="00F627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F62743" w:rsidRDefault="00F62743" w:rsidP="00F6274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1.Утвердить План проведения проверок при осуществлении ведомственного </w:t>
      </w:r>
      <w:proofErr w:type="gramStart"/>
      <w:r>
        <w:rPr>
          <w:rFonts w:ascii="Times New Roman" w:hAnsi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</w:rPr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 администрации Елнатского сельского поселения на 2017 год (приложение № 1).</w:t>
      </w:r>
    </w:p>
    <w:p w:rsidR="00F62743" w:rsidRDefault="00F62743" w:rsidP="00F6274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/>
          <w:sz w:val="24"/>
          <w:szCs w:val="24"/>
        </w:rPr>
        <w:t xml:space="preserve">Полномочия по осуществлении ведомственного контроля за соблюдением трудового законодательства и иных нормативных правовых актов, содержащих нормы трудового права </w:t>
      </w:r>
      <w:r w:rsidR="00AE2207">
        <w:rPr>
          <w:rFonts w:ascii="Times New Roman" w:hAnsi="Times New Roman"/>
          <w:sz w:val="24"/>
          <w:szCs w:val="24"/>
        </w:rPr>
        <w:t>в МУК «СКО Елнатского сельского поселения»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 xml:space="preserve">  возложить на ведущего специалиста по социальным вопросам и делопроизводству Туманову А.Б.</w:t>
      </w:r>
      <w:proofErr w:type="gramEnd"/>
    </w:p>
    <w:p w:rsidR="00BF4EC3" w:rsidRPr="004531DB" w:rsidRDefault="00BF4EC3" w:rsidP="00BF4EC3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4531DB">
        <w:rPr>
          <w:rFonts w:ascii="Times New Roman" w:hAnsi="Times New Roman"/>
          <w:sz w:val="24"/>
          <w:szCs w:val="24"/>
        </w:rPr>
        <w:t xml:space="preserve">. Директору МУК «СКО Елнатского сельского поселения» Буровой Т.Г., учредителем которого является администрация Елнатского сельского поселения Юрьевецкого муниципального района Ивановской области, обеспечивать необходимые условия для проведения мероприятий по ведомственному </w:t>
      </w:r>
      <w:proofErr w:type="gramStart"/>
      <w:r w:rsidRPr="004531DB">
        <w:rPr>
          <w:rFonts w:ascii="Times New Roman" w:hAnsi="Times New Roman"/>
          <w:sz w:val="24"/>
          <w:szCs w:val="24"/>
        </w:rPr>
        <w:t>контролю за</w:t>
      </w:r>
      <w:proofErr w:type="gramEnd"/>
      <w:r w:rsidRPr="004531DB">
        <w:rPr>
          <w:rFonts w:ascii="Times New Roman" w:hAnsi="Times New Roman"/>
          <w:sz w:val="24"/>
          <w:szCs w:val="24"/>
        </w:rPr>
        <w:t xml:space="preserve"> соблюдением трудового законодательства и иных нормативных правовых актов, содержащих нормы трудового права.</w:t>
      </w:r>
    </w:p>
    <w:p w:rsidR="00F62743" w:rsidRDefault="00BF4EC3" w:rsidP="00F6274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F62743">
        <w:rPr>
          <w:rFonts w:ascii="Times New Roman" w:hAnsi="Times New Roman"/>
          <w:sz w:val="24"/>
          <w:szCs w:val="24"/>
        </w:rPr>
        <w:t xml:space="preserve">. Обнародовать настоящее постановление в порядке, предусмотренном пунктом 11 статьи 38 Устава Елнатского сельского поселения и разместить на официальном сайте администрации сельского поселения. </w:t>
      </w:r>
    </w:p>
    <w:p w:rsidR="00F62743" w:rsidRDefault="00BF4EC3" w:rsidP="00F627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627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6274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F62743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</w:t>
      </w:r>
    </w:p>
    <w:p w:rsidR="00F62743" w:rsidRDefault="00F62743" w:rsidP="00F6274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Елнатского сельского поселения </w:t>
      </w:r>
    </w:p>
    <w:p w:rsidR="00F62743" w:rsidRDefault="00F62743" w:rsidP="00F6274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Юрьевецкого муниципального района </w:t>
      </w:r>
    </w:p>
    <w:p w:rsidR="00F62743" w:rsidRDefault="00F62743" w:rsidP="00F6274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Ивановской области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Г.И.Гарнова</w:t>
      </w:r>
    </w:p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3934"/>
      </w:tblGrid>
      <w:tr w:rsidR="00F62743" w:rsidTr="00F62743">
        <w:tc>
          <w:tcPr>
            <w:tcW w:w="3934" w:type="dxa"/>
          </w:tcPr>
          <w:p w:rsidR="00F62743" w:rsidRDefault="00F62743">
            <w:pPr>
              <w:pStyle w:val="a3"/>
              <w:spacing w:line="276" w:lineRule="auto"/>
            </w:pPr>
          </w:p>
          <w:p w:rsidR="00F62743" w:rsidRDefault="00F6274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F62743" w:rsidRDefault="00F6274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постановлению администрации</w:t>
            </w:r>
          </w:p>
          <w:p w:rsidR="00F62743" w:rsidRDefault="00F62743">
            <w:pPr>
              <w:pStyle w:val="a3"/>
              <w:spacing w:line="276" w:lineRule="auto"/>
            </w:pPr>
            <w:r>
              <w:rPr>
                <w:rFonts w:ascii="Times New Roman" w:hAnsi="Times New Roman"/>
                <w:sz w:val="24"/>
                <w:szCs w:val="24"/>
              </w:rPr>
              <w:t>Елнатского сельского поселения от 28.10.2016 №131</w:t>
            </w:r>
          </w:p>
        </w:tc>
      </w:tr>
    </w:tbl>
    <w:p w:rsidR="00F62743" w:rsidRDefault="00F62743" w:rsidP="00F62743">
      <w:pPr>
        <w:jc w:val="right"/>
        <w:rPr>
          <w:rFonts w:ascii="Times New Roman" w:hAnsi="Times New Roman" w:cs="Times New Roman"/>
          <w:sz w:val="24"/>
        </w:rPr>
      </w:pPr>
    </w:p>
    <w:p w:rsidR="00F62743" w:rsidRDefault="00F62743" w:rsidP="00F62743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УТВЕРЖДАЮ:</w:t>
      </w:r>
    </w:p>
    <w:p w:rsidR="00F62743" w:rsidRDefault="00F62743" w:rsidP="00F62743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Глава Елнатского сельского поселения</w:t>
      </w:r>
    </w:p>
    <w:p w:rsidR="00F62743" w:rsidRDefault="00F62743" w:rsidP="00F62743">
      <w:pPr>
        <w:pStyle w:val="a3"/>
        <w:jc w:val="right"/>
      </w:pPr>
      <w:r>
        <w:rPr>
          <w:rFonts w:ascii="Times New Roman" w:hAnsi="Times New Roman"/>
          <w:sz w:val="24"/>
          <w:szCs w:val="24"/>
        </w:rPr>
        <w:t xml:space="preserve">________________Г.И.Гарнова </w:t>
      </w:r>
    </w:p>
    <w:p w:rsidR="00F62743" w:rsidRDefault="00F62743" w:rsidP="00F6274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62743" w:rsidRDefault="00F62743" w:rsidP="00F6274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62743" w:rsidRDefault="00F62743" w:rsidP="00F6274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F62743" w:rsidRDefault="00F62743" w:rsidP="00F6274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проведения проверок при осуществлении ведомственного </w:t>
      </w:r>
      <w:proofErr w:type="gramStart"/>
      <w:r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соблюдением трудового законодательства и иных нормативных правовых актов, содержащих нормы трудового права, в подведомственных организациях администрации</w:t>
      </w:r>
    </w:p>
    <w:p w:rsidR="00F62743" w:rsidRDefault="00F62743" w:rsidP="00F6274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Елнатского сельского поселения на 2017 год</w:t>
      </w:r>
    </w:p>
    <w:p w:rsidR="00F62743" w:rsidRDefault="00F62743" w:rsidP="00F6274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62743" w:rsidRDefault="00F62743" w:rsidP="00F6274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62743" w:rsidRDefault="00F62743" w:rsidP="00F6274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62743" w:rsidRDefault="00F62743" w:rsidP="00F6274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4407"/>
        <w:gridCol w:w="4748"/>
      </w:tblGrid>
      <w:tr w:rsidR="00F62743" w:rsidTr="00F6274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743" w:rsidRDefault="00F6274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/п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743" w:rsidRDefault="00F6274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Наименование подведомственной организации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743" w:rsidRDefault="00F6274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Срок проведения мероприятий</w:t>
            </w:r>
          </w:p>
          <w:p w:rsidR="00F62743" w:rsidRDefault="00F6274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 контролю</w:t>
            </w:r>
          </w:p>
        </w:tc>
      </w:tr>
      <w:tr w:rsidR="00F62743" w:rsidTr="00F6274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743" w:rsidRDefault="00F6274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743" w:rsidRDefault="00F6274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МУК « СКО Елнатского сельского поселения»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743" w:rsidRDefault="00F6274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 15.09.2017г. по 30.09.2017г.</w:t>
            </w:r>
          </w:p>
        </w:tc>
      </w:tr>
      <w:tr w:rsidR="00F62743" w:rsidTr="00F6274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43" w:rsidRDefault="00F6274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43" w:rsidRDefault="00F6274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43" w:rsidRDefault="00F6274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F62743" w:rsidRDefault="00F62743" w:rsidP="00F62743">
      <w:pPr>
        <w:rPr>
          <w:sz w:val="24"/>
        </w:rPr>
      </w:pPr>
    </w:p>
    <w:p w:rsidR="00F62743" w:rsidRDefault="00F62743" w:rsidP="00F62743">
      <w:pPr>
        <w:rPr>
          <w:sz w:val="24"/>
        </w:rPr>
      </w:pPr>
    </w:p>
    <w:bookmarkEnd w:id="0"/>
    <w:bookmarkEnd w:id="1"/>
    <w:p w:rsidR="00F62743" w:rsidRDefault="00F62743" w:rsidP="00F62743"/>
    <w:p w:rsidR="009F68EE" w:rsidRDefault="009F68EE"/>
    <w:sectPr w:rsidR="009F6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743"/>
    <w:rsid w:val="003827B5"/>
    <w:rsid w:val="007E717C"/>
    <w:rsid w:val="009F68EE"/>
    <w:rsid w:val="00AE2207"/>
    <w:rsid w:val="00B55C44"/>
    <w:rsid w:val="00BF4EC3"/>
    <w:rsid w:val="00CA69FF"/>
    <w:rsid w:val="00F6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7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274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4">
    <w:name w:val="Нормальный (таблица)"/>
    <w:basedOn w:val="a"/>
    <w:next w:val="a"/>
    <w:uiPriority w:val="99"/>
    <w:rsid w:val="00F62743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BF4EC3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7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274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4">
    <w:name w:val="Нормальный (таблица)"/>
    <w:basedOn w:val="a"/>
    <w:next w:val="a"/>
    <w:uiPriority w:val="99"/>
    <w:rsid w:val="00F62743"/>
    <w:p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BF4EC3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7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D365D-9DA7-4028-B98F-6A5791AC8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4</cp:revision>
  <cp:lastPrinted>2016-11-07T13:41:00Z</cp:lastPrinted>
  <dcterms:created xsi:type="dcterms:W3CDTF">2016-11-06T19:06:00Z</dcterms:created>
  <dcterms:modified xsi:type="dcterms:W3CDTF">2016-11-07T14:01:00Z</dcterms:modified>
</cp:coreProperties>
</file>