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1A7" w:rsidRDefault="005D21A7" w:rsidP="005D21A7">
      <w:pPr>
        <w:pStyle w:val="a3"/>
        <w:rPr>
          <w:lang w:val="ru-RU"/>
        </w:rPr>
      </w:pPr>
    </w:p>
    <w:p w:rsidR="00D70FC1" w:rsidRPr="00AC3652" w:rsidRDefault="00D70FC1" w:rsidP="00D70FC1">
      <w:pPr>
        <w:jc w:val="center"/>
        <w:rPr>
          <w:sz w:val="40"/>
          <w:szCs w:val="40"/>
        </w:rPr>
      </w:pPr>
      <w:r w:rsidRPr="00AC3652">
        <w:rPr>
          <w:sz w:val="40"/>
          <w:szCs w:val="40"/>
        </w:rPr>
        <w:t>Администрация</w:t>
      </w:r>
    </w:p>
    <w:p w:rsidR="00D70FC1" w:rsidRPr="00AC3652" w:rsidRDefault="00D70FC1" w:rsidP="00D70FC1">
      <w:pPr>
        <w:jc w:val="center"/>
        <w:rPr>
          <w:sz w:val="40"/>
          <w:szCs w:val="40"/>
        </w:rPr>
      </w:pPr>
      <w:r w:rsidRPr="00AC3652">
        <w:rPr>
          <w:sz w:val="40"/>
          <w:szCs w:val="40"/>
        </w:rPr>
        <w:t>Елнатского сельского поселения</w:t>
      </w:r>
    </w:p>
    <w:p w:rsidR="00D70FC1" w:rsidRPr="00AC3652" w:rsidRDefault="00D70FC1" w:rsidP="00D70FC1">
      <w:pPr>
        <w:jc w:val="center"/>
        <w:rPr>
          <w:sz w:val="40"/>
          <w:szCs w:val="40"/>
        </w:rPr>
      </w:pPr>
      <w:r w:rsidRPr="00AC3652">
        <w:rPr>
          <w:sz w:val="40"/>
          <w:szCs w:val="40"/>
        </w:rPr>
        <w:t>Юрьевецкого муниципального района</w:t>
      </w:r>
    </w:p>
    <w:p w:rsidR="00D70FC1" w:rsidRPr="00AC3652" w:rsidRDefault="00D70FC1" w:rsidP="00D70FC1">
      <w:pPr>
        <w:jc w:val="center"/>
        <w:rPr>
          <w:sz w:val="40"/>
          <w:szCs w:val="40"/>
        </w:rPr>
      </w:pPr>
      <w:r w:rsidRPr="00AC3652">
        <w:rPr>
          <w:sz w:val="40"/>
          <w:szCs w:val="40"/>
        </w:rPr>
        <w:t>Ивановской области</w:t>
      </w:r>
    </w:p>
    <w:p w:rsidR="00D70FC1" w:rsidRDefault="00D70FC1" w:rsidP="00D70FC1">
      <w:pPr>
        <w:jc w:val="center"/>
        <w:rPr>
          <w:sz w:val="40"/>
          <w:szCs w:val="40"/>
        </w:rPr>
      </w:pPr>
    </w:p>
    <w:p w:rsidR="00D70FC1" w:rsidRPr="005D21A7" w:rsidRDefault="00D70FC1" w:rsidP="00D70FC1">
      <w:pPr>
        <w:pStyle w:val="a3"/>
        <w:rPr>
          <w:b w:val="0"/>
          <w:lang w:val="ru-RU"/>
        </w:rPr>
      </w:pPr>
      <w:r w:rsidRPr="005D21A7">
        <w:rPr>
          <w:b w:val="0"/>
          <w:sz w:val="40"/>
          <w:szCs w:val="40"/>
        </w:rPr>
        <w:t>Постановление</w:t>
      </w:r>
    </w:p>
    <w:p w:rsidR="00D70FC1" w:rsidRDefault="00D70FC1" w:rsidP="00D70FC1">
      <w:pPr>
        <w:pStyle w:val="a3"/>
        <w:rPr>
          <w:lang w:val="ru-RU"/>
        </w:rPr>
      </w:pPr>
    </w:p>
    <w:p w:rsidR="00D70FC1" w:rsidRDefault="00D70FC1" w:rsidP="00D70FC1">
      <w:pPr>
        <w:pStyle w:val="a3"/>
        <w:rPr>
          <w:lang w:val="ru-RU"/>
        </w:rPr>
      </w:pPr>
    </w:p>
    <w:p w:rsidR="00D70FC1" w:rsidRDefault="00D70FC1" w:rsidP="00D70FC1">
      <w:pPr>
        <w:pStyle w:val="a3"/>
        <w:jc w:val="both"/>
        <w:rPr>
          <w:b w:val="0"/>
          <w:lang w:val="ru-RU"/>
        </w:rPr>
      </w:pPr>
      <w:r>
        <w:rPr>
          <w:b w:val="0"/>
          <w:lang w:val="ru-RU"/>
        </w:rPr>
        <w:t>От 05.06.2015г.</w:t>
      </w:r>
      <w:r>
        <w:rPr>
          <w:b w:val="0"/>
          <w:lang w:val="ru-RU"/>
        </w:rPr>
        <w:tab/>
      </w:r>
      <w:r>
        <w:rPr>
          <w:b w:val="0"/>
          <w:lang w:val="ru-RU"/>
        </w:rPr>
        <w:tab/>
      </w:r>
      <w:r>
        <w:rPr>
          <w:b w:val="0"/>
          <w:lang w:val="ru-RU"/>
        </w:rPr>
        <w:tab/>
        <w:t xml:space="preserve">    с. Елнать</w:t>
      </w:r>
      <w:r>
        <w:rPr>
          <w:b w:val="0"/>
          <w:lang w:val="ru-RU"/>
        </w:rPr>
        <w:tab/>
      </w:r>
      <w:r>
        <w:rPr>
          <w:b w:val="0"/>
          <w:lang w:val="ru-RU"/>
        </w:rPr>
        <w:tab/>
      </w:r>
      <w:r>
        <w:rPr>
          <w:b w:val="0"/>
          <w:lang w:val="ru-RU"/>
        </w:rPr>
        <w:tab/>
      </w:r>
      <w:r>
        <w:rPr>
          <w:b w:val="0"/>
          <w:lang w:val="ru-RU"/>
        </w:rPr>
        <w:tab/>
        <w:t>№ 58</w:t>
      </w:r>
    </w:p>
    <w:p w:rsidR="005D21A7" w:rsidRDefault="005D21A7" w:rsidP="005D21A7">
      <w:pPr>
        <w:widowControl w:val="0"/>
        <w:autoSpaceDE w:val="0"/>
        <w:autoSpaceDN w:val="0"/>
        <w:adjustRightInd w:val="0"/>
        <w:jc w:val="center"/>
        <w:outlineLvl w:val="0"/>
      </w:pPr>
    </w:p>
    <w:p w:rsidR="00F93704" w:rsidRDefault="00F93704" w:rsidP="00D70FC1">
      <w:pPr>
        <w:jc w:val="center"/>
        <w:rPr>
          <w:sz w:val="28"/>
          <w:szCs w:val="28"/>
        </w:rPr>
      </w:pPr>
    </w:p>
    <w:p w:rsidR="00D70FC1" w:rsidRPr="00D70FC1" w:rsidRDefault="00D70FC1" w:rsidP="00D70FC1">
      <w:pPr>
        <w:jc w:val="center"/>
        <w:rPr>
          <w:sz w:val="28"/>
          <w:szCs w:val="28"/>
        </w:rPr>
      </w:pPr>
      <w:r w:rsidRPr="00D70FC1">
        <w:rPr>
          <w:sz w:val="28"/>
          <w:szCs w:val="28"/>
        </w:rPr>
        <w:t>Об организации подготовки и проведения</w:t>
      </w:r>
    </w:p>
    <w:p w:rsidR="00D70FC1" w:rsidRPr="00D70FC1" w:rsidRDefault="00D70FC1" w:rsidP="00D70FC1">
      <w:pPr>
        <w:jc w:val="center"/>
        <w:rPr>
          <w:sz w:val="28"/>
          <w:szCs w:val="28"/>
        </w:rPr>
      </w:pPr>
      <w:r w:rsidRPr="00D70FC1">
        <w:rPr>
          <w:sz w:val="28"/>
          <w:szCs w:val="28"/>
        </w:rPr>
        <w:t>открытого конкурса по отбору управляющей организации</w:t>
      </w:r>
    </w:p>
    <w:p w:rsidR="00D70FC1" w:rsidRPr="00D70FC1" w:rsidRDefault="00D70FC1" w:rsidP="00D70FC1">
      <w:pPr>
        <w:jc w:val="center"/>
        <w:rPr>
          <w:sz w:val="28"/>
          <w:szCs w:val="28"/>
        </w:rPr>
      </w:pPr>
      <w:r w:rsidRPr="00D70FC1">
        <w:rPr>
          <w:sz w:val="28"/>
          <w:szCs w:val="28"/>
        </w:rPr>
        <w:t>для управления многоквартирными домами</w:t>
      </w:r>
    </w:p>
    <w:p w:rsidR="00D70FC1" w:rsidRPr="00D70FC1" w:rsidRDefault="00D70FC1" w:rsidP="00D70FC1">
      <w:pPr>
        <w:rPr>
          <w:sz w:val="28"/>
          <w:szCs w:val="28"/>
        </w:rPr>
      </w:pPr>
    </w:p>
    <w:p w:rsidR="00D70FC1" w:rsidRPr="00D70FC1" w:rsidRDefault="00D70FC1" w:rsidP="00D70FC1">
      <w:pPr>
        <w:rPr>
          <w:sz w:val="28"/>
          <w:szCs w:val="28"/>
        </w:rPr>
      </w:pPr>
    </w:p>
    <w:p w:rsidR="00D70FC1" w:rsidRPr="00242A84" w:rsidRDefault="00D70FC1" w:rsidP="00D70FC1">
      <w:pPr>
        <w:rPr>
          <w:sz w:val="28"/>
          <w:szCs w:val="28"/>
        </w:rPr>
      </w:pPr>
    </w:p>
    <w:p w:rsidR="00D70FC1" w:rsidRPr="00242A84" w:rsidRDefault="00D70FC1" w:rsidP="00D70FC1">
      <w:pPr>
        <w:pStyle w:val="ConsPlusNormal"/>
        <w:widowControl/>
        <w:ind w:firstLine="540"/>
        <w:jc w:val="both"/>
        <w:rPr>
          <w:rFonts w:ascii="Times New Roman" w:hAnsi="Times New Roman" w:cs="Times New Roman"/>
          <w:sz w:val="28"/>
          <w:szCs w:val="28"/>
        </w:rPr>
      </w:pPr>
      <w:r w:rsidRPr="00242A84">
        <w:rPr>
          <w:rFonts w:ascii="Times New Roman" w:hAnsi="Times New Roman" w:cs="Times New Roman"/>
          <w:sz w:val="28"/>
          <w:szCs w:val="28"/>
        </w:rPr>
        <w:t xml:space="preserve">В целях организации подготовки и проведения открытого конкурса по отбору управляющей организации для управления многоквартирными домами на территории </w:t>
      </w:r>
      <w:r w:rsidR="00F93704">
        <w:rPr>
          <w:rFonts w:ascii="Times New Roman" w:hAnsi="Times New Roman" w:cs="Times New Roman"/>
          <w:sz w:val="28"/>
          <w:szCs w:val="28"/>
        </w:rPr>
        <w:t>Елнатского</w:t>
      </w:r>
      <w:r w:rsidRPr="00242A84">
        <w:rPr>
          <w:rFonts w:ascii="Times New Roman" w:hAnsi="Times New Roman" w:cs="Times New Roman"/>
          <w:sz w:val="28"/>
          <w:szCs w:val="28"/>
        </w:rPr>
        <w:t xml:space="preserve">сельского поселения,  руководствуясь Жилищным кодексом РФ,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w:t>
      </w:r>
      <w:r>
        <w:rPr>
          <w:rFonts w:ascii="Times New Roman" w:hAnsi="Times New Roman" w:cs="Times New Roman"/>
          <w:sz w:val="28"/>
          <w:szCs w:val="28"/>
        </w:rPr>
        <w:t>№</w:t>
      </w:r>
      <w:r w:rsidRPr="00242A84">
        <w:rPr>
          <w:rFonts w:ascii="Times New Roman" w:hAnsi="Times New Roman" w:cs="Times New Roman"/>
          <w:sz w:val="28"/>
          <w:szCs w:val="28"/>
        </w:rPr>
        <w:t xml:space="preserve"> 75 от 06.02.2006 (далее - </w:t>
      </w:r>
      <w:r w:rsidRPr="00D91903">
        <w:rPr>
          <w:rFonts w:ascii="Times New Roman" w:hAnsi="Times New Roman" w:cs="Times New Roman"/>
          <w:bCs/>
          <w:sz w:val="28"/>
          <w:szCs w:val="28"/>
        </w:rPr>
        <w:t>Правила</w:t>
      </w:r>
      <w:r w:rsidRPr="00242A84">
        <w:rPr>
          <w:rFonts w:ascii="Times New Roman" w:hAnsi="Times New Roman" w:cs="Times New Roman"/>
          <w:sz w:val="28"/>
          <w:szCs w:val="28"/>
        </w:rPr>
        <w:t xml:space="preserve">),  Уставом </w:t>
      </w:r>
      <w:r w:rsidR="00F93704">
        <w:rPr>
          <w:rFonts w:ascii="Times New Roman" w:hAnsi="Times New Roman" w:cs="Times New Roman"/>
          <w:sz w:val="28"/>
          <w:szCs w:val="28"/>
        </w:rPr>
        <w:t>Елнатского</w:t>
      </w:r>
      <w:r>
        <w:rPr>
          <w:rFonts w:ascii="Times New Roman" w:hAnsi="Times New Roman" w:cs="Times New Roman"/>
          <w:sz w:val="28"/>
          <w:szCs w:val="28"/>
        </w:rPr>
        <w:t xml:space="preserve">  сельского поселения,</w:t>
      </w:r>
    </w:p>
    <w:p w:rsidR="00D70FC1" w:rsidRDefault="00D70FC1" w:rsidP="00D70FC1">
      <w:pPr>
        <w:jc w:val="both"/>
        <w:rPr>
          <w:b/>
          <w:sz w:val="28"/>
          <w:szCs w:val="28"/>
        </w:rPr>
      </w:pPr>
    </w:p>
    <w:p w:rsidR="00D70FC1" w:rsidRPr="00D70FC1" w:rsidRDefault="00D70FC1" w:rsidP="00D70FC1">
      <w:pPr>
        <w:jc w:val="center"/>
        <w:rPr>
          <w:sz w:val="28"/>
          <w:szCs w:val="28"/>
        </w:rPr>
      </w:pPr>
      <w:r w:rsidRPr="00D70FC1">
        <w:rPr>
          <w:sz w:val="28"/>
          <w:szCs w:val="28"/>
        </w:rPr>
        <w:t>П О С Т А Н О В Л Я ЕТ :</w:t>
      </w:r>
    </w:p>
    <w:p w:rsidR="00D70FC1" w:rsidRDefault="00D70FC1" w:rsidP="00D70FC1">
      <w:pPr>
        <w:jc w:val="center"/>
        <w:rPr>
          <w:b/>
          <w:sz w:val="30"/>
          <w:szCs w:val="30"/>
        </w:rPr>
      </w:pPr>
    </w:p>
    <w:p w:rsidR="00D70FC1" w:rsidRDefault="00D70FC1" w:rsidP="00D70FC1">
      <w:pPr>
        <w:jc w:val="both"/>
        <w:rPr>
          <w:sz w:val="28"/>
          <w:szCs w:val="28"/>
        </w:rPr>
      </w:pPr>
      <w:r>
        <w:rPr>
          <w:sz w:val="28"/>
          <w:szCs w:val="28"/>
        </w:rPr>
        <w:t xml:space="preserve">        1. Провести открытый конкурс по отбору управляющей организации для управления многоквартирными домами на территории Елнатского  сельского поселения (далее </w:t>
      </w:r>
      <w:r w:rsidR="00F93704">
        <w:rPr>
          <w:sz w:val="28"/>
          <w:szCs w:val="28"/>
        </w:rPr>
        <w:t xml:space="preserve">- </w:t>
      </w:r>
      <w:r>
        <w:rPr>
          <w:sz w:val="28"/>
          <w:szCs w:val="28"/>
        </w:rPr>
        <w:t>Конкурс).</w:t>
      </w:r>
    </w:p>
    <w:p w:rsidR="00D70FC1" w:rsidRPr="00242A84" w:rsidRDefault="00D70FC1" w:rsidP="00D70FC1">
      <w:pPr>
        <w:pStyle w:val="ConsPlusNormal"/>
        <w:widowControl/>
        <w:jc w:val="both"/>
        <w:rPr>
          <w:rFonts w:ascii="Times New Roman" w:hAnsi="Times New Roman" w:cs="Times New Roman"/>
          <w:sz w:val="28"/>
          <w:szCs w:val="28"/>
        </w:rPr>
      </w:pPr>
      <w:r w:rsidRPr="00242A84">
        <w:rPr>
          <w:rFonts w:ascii="Times New Roman" w:hAnsi="Times New Roman" w:cs="Times New Roman"/>
          <w:sz w:val="28"/>
          <w:szCs w:val="28"/>
        </w:rPr>
        <w:t>2.Утвердить Положение о конкурсной комиссии по проведению открытого конкурса по отбору управляющей организации для управления многокв</w:t>
      </w:r>
      <w:r>
        <w:rPr>
          <w:rFonts w:ascii="Times New Roman" w:hAnsi="Times New Roman" w:cs="Times New Roman"/>
          <w:sz w:val="28"/>
          <w:szCs w:val="28"/>
        </w:rPr>
        <w:t>артирными домами на территории Елнатского</w:t>
      </w:r>
      <w:r w:rsidRPr="00242A84">
        <w:rPr>
          <w:rFonts w:ascii="Times New Roman" w:hAnsi="Times New Roman" w:cs="Times New Roman"/>
          <w:sz w:val="28"/>
          <w:szCs w:val="28"/>
        </w:rPr>
        <w:t xml:space="preserve"> сельского поселения  (приложение </w:t>
      </w:r>
      <w:r w:rsidR="00F93704">
        <w:rPr>
          <w:rFonts w:ascii="Times New Roman" w:hAnsi="Times New Roman" w:cs="Times New Roman"/>
          <w:sz w:val="28"/>
          <w:szCs w:val="28"/>
        </w:rPr>
        <w:t xml:space="preserve">№ </w:t>
      </w:r>
      <w:r w:rsidRPr="00242A84">
        <w:rPr>
          <w:rFonts w:ascii="Times New Roman" w:hAnsi="Times New Roman" w:cs="Times New Roman"/>
          <w:sz w:val="28"/>
          <w:szCs w:val="28"/>
        </w:rPr>
        <w:t>1).</w:t>
      </w:r>
    </w:p>
    <w:p w:rsidR="00D70FC1" w:rsidRDefault="00D70FC1" w:rsidP="00D70FC1">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w:t>
      </w:r>
      <w:r w:rsidRPr="00242A84">
        <w:rPr>
          <w:rFonts w:ascii="Times New Roman" w:hAnsi="Times New Roman" w:cs="Times New Roman"/>
          <w:sz w:val="28"/>
          <w:szCs w:val="28"/>
        </w:rPr>
        <w:t xml:space="preserve">. Утвердить перечень многоквартирных домов в </w:t>
      </w:r>
      <w:r>
        <w:rPr>
          <w:rFonts w:ascii="Times New Roman" w:hAnsi="Times New Roman" w:cs="Times New Roman"/>
          <w:sz w:val="28"/>
          <w:szCs w:val="28"/>
        </w:rPr>
        <w:t>Елнатском</w:t>
      </w:r>
      <w:r w:rsidRPr="00242A84">
        <w:rPr>
          <w:rFonts w:ascii="Times New Roman" w:hAnsi="Times New Roman" w:cs="Times New Roman"/>
          <w:sz w:val="28"/>
          <w:szCs w:val="28"/>
        </w:rPr>
        <w:t xml:space="preserve">сельском поселении, на управление которыми проводится конкурс по отбору управляющей организации (приложение </w:t>
      </w:r>
      <w:r w:rsidR="00F93704">
        <w:rPr>
          <w:rFonts w:ascii="Times New Roman" w:hAnsi="Times New Roman" w:cs="Times New Roman"/>
          <w:sz w:val="28"/>
          <w:szCs w:val="28"/>
        </w:rPr>
        <w:t xml:space="preserve"> № </w:t>
      </w:r>
      <w:r>
        <w:rPr>
          <w:rFonts w:ascii="Times New Roman" w:hAnsi="Times New Roman" w:cs="Times New Roman"/>
          <w:sz w:val="28"/>
          <w:szCs w:val="28"/>
        </w:rPr>
        <w:t>2</w:t>
      </w:r>
      <w:r w:rsidRPr="00242A84">
        <w:rPr>
          <w:rFonts w:ascii="Times New Roman" w:hAnsi="Times New Roman" w:cs="Times New Roman"/>
          <w:sz w:val="28"/>
          <w:szCs w:val="28"/>
        </w:rPr>
        <w:t>).</w:t>
      </w:r>
    </w:p>
    <w:p w:rsidR="00D70FC1" w:rsidRPr="00242A84" w:rsidRDefault="00D70FC1" w:rsidP="00D70FC1">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4</w:t>
      </w:r>
      <w:r w:rsidRPr="00242A84">
        <w:rPr>
          <w:rFonts w:ascii="Times New Roman" w:hAnsi="Times New Roman" w:cs="Times New Roman"/>
          <w:sz w:val="28"/>
          <w:szCs w:val="28"/>
        </w:rPr>
        <w:t>. Контроль  исполнения настоящего постановления оставляю за собой.</w:t>
      </w:r>
    </w:p>
    <w:p w:rsidR="00D70FC1" w:rsidRDefault="00D70FC1" w:rsidP="00D70FC1">
      <w:pPr>
        <w:pStyle w:val="ConsPlusNormal"/>
        <w:widowControl/>
        <w:jc w:val="both"/>
        <w:rPr>
          <w:rFonts w:ascii="Times New Roman" w:hAnsi="Times New Roman" w:cs="Times New Roman"/>
          <w:sz w:val="28"/>
          <w:szCs w:val="28"/>
        </w:rPr>
      </w:pPr>
    </w:p>
    <w:p w:rsidR="00D70FC1" w:rsidRDefault="00D70FC1" w:rsidP="00F93704">
      <w:pPr>
        <w:jc w:val="both"/>
        <w:rPr>
          <w:sz w:val="28"/>
          <w:szCs w:val="28"/>
        </w:rPr>
      </w:pPr>
      <w:r>
        <w:rPr>
          <w:sz w:val="28"/>
          <w:szCs w:val="28"/>
        </w:rPr>
        <w:t xml:space="preserve">Глава администрации </w:t>
      </w:r>
      <w:r w:rsidR="00F93704">
        <w:rPr>
          <w:sz w:val="28"/>
          <w:szCs w:val="28"/>
        </w:rPr>
        <w:t>Елнатского</w:t>
      </w:r>
      <w:r>
        <w:rPr>
          <w:sz w:val="28"/>
          <w:szCs w:val="28"/>
        </w:rPr>
        <w:t xml:space="preserve"> сельского поселения</w:t>
      </w:r>
    </w:p>
    <w:p w:rsidR="00D70FC1" w:rsidRDefault="00D70FC1" w:rsidP="00D70FC1">
      <w:pPr>
        <w:rPr>
          <w:sz w:val="28"/>
          <w:szCs w:val="28"/>
        </w:rPr>
      </w:pPr>
      <w:r>
        <w:rPr>
          <w:sz w:val="28"/>
          <w:szCs w:val="28"/>
        </w:rPr>
        <w:t xml:space="preserve">Юрьевецкого муниципального района                                        </w:t>
      </w:r>
      <w:r w:rsidR="00F93704">
        <w:rPr>
          <w:sz w:val="28"/>
          <w:szCs w:val="28"/>
        </w:rPr>
        <w:t>Г.И.Гарнова</w:t>
      </w:r>
    </w:p>
    <w:p w:rsidR="00D70FC1" w:rsidRDefault="00D70FC1" w:rsidP="00D70FC1">
      <w:pPr>
        <w:tabs>
          <w:tab w:val="left" w:pos="2229"/>
        </w:tabs>
        <w:rPr>
          <w:sz w:val="28"/>
          <w:szCs w:val="28"/>
        </w:rPr>
      </w:pPr>
      <w:r>
        <w:rPr>
          <w:sz w:val="28"/>
          <w:szCs w:val="28"/>
        </w:rPr>
        <w:lastRenderedPageBreak/>
        <w:tab/>
      </w:r>
    </w:p>
    <w:p w:rsidR="00D70FC1" w:rsidRDefault="00D70FC1" w:rsidP="00D70FC1">
      <w:pPr>
        <w:rPr>
          <w:sz w:val="28"/>
          <w:szCs w:val="28"/>
        </w:rPr>
      </w:pPr>
    </w:p>
    <w:p w:rsidR="00D70FC1" w:rsidRPr="00F91FBC" w:rsidRDefault="00D70FC1" w:rsidP="00D70FC1">
      <w:pPr>
        <w:jc w:val="right"/>
      </w:pPr>
      <w:r>
        <w:rPr>
          <w:sz w:val="28"/>
          <w:szCs w:val="28"/>
        </w:rPr>
        <w:tab/>
      </w:r>
      <w:r>
        <w:rPr>
          <w:sz w:val="28"/>
          <w:szCs w:val="28"/>
        </w:rPr>
        <w:tab/>
      </w:r>
      <w:r>
        <w:rPr>
          <w:sz w:val="28"/>
          <w:szCs w:val="28"/>
        </w:rPr>
        <w:tab/>
      </w:r>
      <w:r>
        <w:rPr>
          <w:sz w:val="28"/>
          <w:szCs w:val="28"/>
        </w:rPr>
        <w:tab/>
      </w:r>
      <w:r w:rsidRPr="00F91FBC">
        <w:t>Приложение № 1</w:t>
      </w:r>
    </w:p>
    <w:p w:rsidR="00D70FC1" w:rsidRPr="00F91FBC" w:rsidRDefault="00D70FC1" w:rsidP="00D70FC1">
      <w:pPr>
        <w:pStyle w:val="ConsPlusNormal"/>
        <w:widowControl/>
        <w:jc w:val="right"/>
        <w:rPr>
          <w:rFonts w:ascii="Times New Roman" w:hAnsi="Times New Roman" w:cs="Times New Roman"/>
          <w:sz w:val="24"/>
          <w:szCs w:val="24"/>
        </w:rPr>
      </w:pPr>
      <w:r w:rsidRPr="00F91FBC">
        <w:rPr>
          <w:rFonts w:ascii="Times New Roman" w:hAnsi="Times New Roman" w:cs="Times New Roman"/>
          <w:sz w:val="24"/>
          <w:szCs w:val="24"/>
        </w:rPr>
        <w:t xml:space="preserve">к постановлению </w:t>
      </w:r>
    </w:p>
    <w:p w:rsidR="00D70FC1" w:rsidRPr="00F91FBC" w:rsidRDefault="00D70FC1" w:rsidP="00D70FC1">
      <w:pPr>
        <w:pStyle w:val="ConsPlusNormal"/>
        <w:widowControl/>
        <w:jc w:val="right"/>
        <w:rPr>
          <w:rFonts w:ascii="Times New Roman" w:hAnsi="Times New Roman" w:cs="Times New Roman"/>
          <w:color w:val="000000"/>
          <w:sz w:val="24"/>
          <w:szCs w:val="24"/>
        </w:rPr>
      </w:pPr>
      <w:r w:rsidRPr="00F91FBC">
        <w:rPr>
          <w:rFonts w:ascii="Times New Roman" w:hAnsi="Times New Roman" w:cs="Times New Roman"/>
          <w:color w:val="000000"/>
          <w:sz w:val="24"/>
          <w:szCs w:val="24"/>
        </w:rPr>
        <w:t xml:space="preserve">администрации </w:t>
      </w:r>
      <w:r w:rsidR="00F93704">
        <w:rPr>
          <w:rFonts w:ascii="Times New Roman" w:hAnsi="Times New Roman" w:cs="Times New Roman"/>
          <w:color w:val="000000"/>
          <w:sz w:val="24"/>
          <w:szCs w:val="24"/>
        </w:rPr>
        <w:t>Елнатского</w:t>
      </w:r>
    </w:p>
    <w:p w:rsidR="00D70FC1" w:rsidRPr="00F91FBC" w:rsidRDefault="00D70FC1" w:rsidP="00D70FC1">
      <w:pPr>
        <w:pStyle w:val="ConsPlusNormal"/>
        <w:widowControl/>
        <w:jc w:val="right"/>
        <w:rPr>
          <w:rFonts w:ascii="Times New Roman" w:hAnsi="Times New Roman" w:cs="Times New Roman"/>
          <w:color w:val="000000"/>
          <w:sz w:val="24"/>
          <w:szCs w:val="24"/>
        </w:rPr>
      </w:pPr>
      <w:r w:rsidRPr="00F91FBC">
        <w:rPr>
          <w:rFonts w:ascii="Times New Roman" w:hAnsi="Times New Roman" w:cs="Times New Roman"/>
          <w:color w:val="000000"/>
          <w:sz w:val="24"/>
          <w:szCs w:val="24"/>
        </w:rPr>
        <w:t xml:space="preserve"> сельского поселения</w:t>
      </w:r>
    </w:p>
    <w:p w:rsidR="00D70FC1" w:rsidRPr="00F91FBC" w:rsidRDefault="00D70FC1" w:rsidP="00D70FC1">
      <w:pPr>
        <w:pStyle w:val="ConsPlusNormal"/>
        <w:widowControl/>
        <w:jc w:val="right"/>
        <w:rPr>
          <w:rFonts w:ascii="Times New Roman" w:hAnsi="Times New Roman" w:cs="Times New Roman"/>
          <w:color w:val="000000"/>
          <w:sz w:val="24"/>
          <w:szCs w:val="24"/>
        </w:rPr>
      </w:pPr>
      <w:r w:rsidRPr="00F91FBC">
        <w:rPr>
          <w:rFonts w:ascii="Times New Roman" w:hAnsi="Times New Roman" w:cs="Times New Roman"/>
          <w:color w:val="000000"/>
          <w:sz w:val="24"/>
          <w:szCs w:val="24"/>
        </w:rPr>
        <w:t xml:space="preserve">от </w:t>
      </w:r>
      <w:r w:rsidR="00F93704">
        <w:rPr>
          <w:rFonts w:ascii="Times New Roman" w:hAnsi="Times New Roman" w:cs="Times New Roman"/>
          <w:color w:val="000000"/>
          <w:sz w:val="24"/>
          <w:szCs w:val="24"/>
        </w:rPr>
        <w:t>05.06</w:t>
      </w:r>
      <w:r w:rsidRPr="00F91FBC">
        <w:rPr>
          <w:rFonts w:ascii="Times New Roman" w:hAnsi="Times New Roman" w:cs="Times New Roman"/>
          <w:color w:val="000000"/>
          <w:sz w:val="24"/>
          <w:szCs w:val="24"/>
        </w:rPr>
        <w:t xml:space="preserve"> 2015 года № </w:t>
      </w:r>
      <w:r w:rsidR="00F93704">
        <w:rPr>
          <w:rFonts w:ascii="Times New Roman" w:hAnsi="Times New Roman" w:cs="Times New Roman"/>
          <w:color w:val="000000"/>
          <w:sz w:val="24"/>
          <w:szCs w:val="24"/>
        </w:rPr>
        <w:t>58</w:t>
      </w:r>
    </w:p>
    <w:p w:rsidR="00D70FC1" w:rsidRPr="00F91FBC" w:rsidRDefault="00D70FC1" w:rsidP="00D70FC1">
      <w:pPr>
        <w:pStyle w:val="ConsPlusNormal"/>
        <w:widowControl/>
        <w:ind w:firstLine="540"/>
        <w:jc w:val="both"/>
        <w:rPr>
          <w:rFonts w:ascii="Times New Roman" w:hAnsi="Times New Roman" w:cs="Times New Roman"/>
          <w:sz w:val="28"/>
          <w:szCs w:val="28"/>
        </w:rPr>
      </w:pPr>
    </w:p>
    <w:p w:rsidR="00D70FC1" w:rsidRPr="00F91FBC" w:rsidRDefault="00D70FC1" w:rsidP="00D70FC1">
      <w:pPr>
        <w:pStyle w:val="ConsPlusTitle"/>
        <w:widowControl/>
        <w:jc w:val="center"/>
        <w:rPr>
          <w:rFonts w:ascii="Times New Roman" w:hAnsi="Times New Roman" w:cs="Times New Roman"/>
          <w:sz w:val="28"/>
          <w:szCs w:val="28"/>
        </w:rPr>
      </w:pPr>
      <w:r w:rsidRPr="00F91FBC">
        <w:rPr>
          <w:rFonts w:ascii="Times New Roman" w:hAnsi="Times New Roman" w:cs="Times New Roman"/>
          <w:sz w:val="28"/>
          <w:szCs w:val="28"/>
        </w:rPr>
        <w:t>Положение</w:t>
      </w:r>
    </w:p>
    <w:p w:rsidR="00D70FC1" w:rsidRPr="00F91FBC" w:rsidRDefault="00D70FC1" w:rsidP="00D70FC1">
      <w:pPr>
        <w:pStyle w:val="ConsPlusTitle"/>
        <w:widowControl/>
        <w:jc w:val="center"/>
        <w:rPr>
          <w:rFonts w:ascii="Times New Roman" w:hAnsi="Times New Roman" w:cs="Times New Roman"/>
          <w:sz w:val="28"/>
          <w:szCs w:val="28"/>
        </w:rPr>
      </w:pPr>
      <w:r w:rsidRPr="00F91FBC">
        <w:rPr>
          <w:rFonts w:ascii="Times New Roman" w:hAnsi="Times New Roman" w:cs="Times New Roman"/>
          <w:sz w:val="28"/>
          <w:szCs w:val="28"/>
        </w:rPr>
        <w:t>о конкурсной комиссии по проведению конкурса</w:t>
      </w:r>
    </w:p>
    <w:p w:rsidR="00D70FC1" w:rsidRPr="00F91FBC" w:rsidRDefault="00D70FC1" w:rsidP="00D70FC1">
      <w:pPr>
        <w:pStyle w:val="ConsPlusTitle"/>
        <w:widowControl/>
        <w:jc w:val="center"/>
        <w:rPr>
          <w:rFonts w:ascii="Times New Roman" w:hAnsi="Times New Roman" w:cs="Times New Roman"/>
          <w:sz w:val="28"/>
          <w:szCs w:val="28"/>
        </w:rPr>
      </w:pPr>
      <w:r w:rsidRPr="00F91FBC">
        <w:rPr>
          <w:rFonts w:ascii="Times New Roman" w:hAnsi="Times New Roman" w:cs="Times New Roman"/>
          <w:sz w:val="28"/>
          <w:szCs w:val="28"/>
        </w:rPr>
        <w:t>по отбору управляющей организации для управления</w:t>
      </w:r>
    </w:p>
    <w:p w:rsidR="0025547E" w:rsidRDefault="00D70FC1" w:rsidP="00D70FC1">
      <w:pPr>
        <w:pStyle w:val="ConsPlusTitle"/>
        <w:widowControl/>
        <w:jc w:val="center"/>
        <w:rPr>
          <w:rFonts w:ascii="Times New Roman" w:hAnsi="Times New Roman" w:cs="Times New Roman"/>
          <w:sz w:val="28"/>
          <w:szCs w:val="28"/>
        </w:rPr>
      </w:pPr>
      <w:r w:rsidRPr="00F91FBC">
        <w:rPr>
          <w:rFonts w:ascii="Times New Roman" w:hAnsi="Times New Roman" w:cs="Times New Roman"/>
          <w:sz w:val="28"/>
          <w:szCs w:val="28"/>
        </w:rPr>
        <w:t xml:space="preserve">многоквартирными домами на территории </w:t>
      </w:r>
    </w:p>
    <w:p w:rsidR="00D70FC1" w:rsidRPr="00F91FBC" w:rsidRDefault="0025547E" w:rsidP="00D70FC1">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Елнатского</w:t>
      </w:r>
      <w:r w:rsidR="00D70FC1" w:rsidRPr="00F91FBC">
        <w:rPr>
          <w:rFonts w:ascii="Times New Roman" w:hAnsi="Times New Roman" w:cs="Times New Roman"/>
          <w:sz w:val="28"/>
          <w:szCs w:val="28"/>
        </w:rPr>
        <w:t xml:space="preserve"> сельского поселения </w:t>
      </w:r>
    </w:p>
    <w:p w:rsidR="00D70FC1" w:rsidRPr="00F91FBC" w:rsidRDefault="00D70FC1" w:rsidP="00D70FC1">
      <w:pPr>
        <w:pStyle w:val="ConsPlusNormal"/>
        <w:widowControl/>
        <w:jc w:val="center"/>
        <w:rPr>
          <w:rFonts w:ascii="Times New Roman" w:hAnsi="Times New Roman" w:cs="Times New Roman"/>
          <w:sz w:val="28"/>
          <w:szCs w:val="28"/>
        </w:rPr>
      </w:pPr>
    </w:p>
    <w:p w:rsidR="00D70FC1" w:rsidRPr="00F91FBC" w:rsidRDefault="00D70FC1" w:rsidP="00D70FC1">
      <w:pPr>
        <w:pStyle w:val="ConsPlusNormal"/>
        <w:widowControl/>
        <w:jc w:val="center"/>
        <w:outlineLvl w:val="1"/>
        <w:rPr>
          <w:rFonts w:ascii="Times New Roman" w:hAnsi="Times New Roman" w:cs="Times New Roman"/>
          <w:sz w:val="28"/>
          <w:szCs w:val="28"/>
        </w:rPr>
      </w:pPr>
      <w:r w:rsidRPr="00F91FBC">
        <w:rPr>
          <w:rFonts w:ascii="Times New Roman" w:hAnsi="Times New Roman" w:cs="Times New Roman"/>
          <w:sz w:val="28"/>
          <w:szCs w:val="28"/>
        </w:rPr>
        <w:t>1. Общие положения</w:t>
      </w:r>
    </w:p>
    <w:p w:rsidR="00D70FC1" w:rsidRPr="00F91FBC" w:rsidRDefault="00D70FC1" w:rsidP="00D70FC1">
      <w:pPr>
        <w:pStyle w:val="ConsPlusNormal"/>
        <w:widowControl/>
        <w:ind w:firstLine="540"/>
        <w:jc w:val="both"/>
        <w:rPr>
          <w:rFonts w:ascii="Times New Roman" w:hAnsi="Times New Roman" w:cs="Times New Roman"/>
          <w:sz w:val="28"/>
          <w:szCs w:val="28"/>
        </w:rPr>
      </w:pP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 xml:space="preserve">1.1. Конкурсная комиссия по проведению конкурса по отбору управляющей организации для управления многоквартирными домами на территории </w:t>
      </w:r>
      <w:r w:rsidR="00F93704">
        <w:rPr>
          <w:rFonts w:ascii="Times New Roman" w:hAnsi="Times New Roman" w:cs="Times New Roman"/>
          <w:sz w:val="28"/>
          <w:szCs w:val="28"/>
        </w:rPr>
        <w:t>Елнатского</w:t>
      </w:r>
      <w:r w:rsidRPr="00F91FBC">
        <w:rPr>
          <w:rFonts w:ascii="Times New Roman" w:hAnsi="Times New Roman" w:cs="Times New Roman"/>
          <w:sz w:val="28"/>
          <w:szCs w:val="28"/>
        </w:rPr>
        <w:t xml:space="preserve">  сельского поселения (далее – Комиссия) в своей деятельности руководствуется Жилищным кодексом РФ,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 75 (далее - </w:t>
      </w:r>
      <w:r w:rsidRPr="00F91FBC">
        <w:rPr>
          <w:rFonts w:ascii="Times New Roman" w:hAnsi="Times New Roman" w:cs="Times New Roman"/>
          <w:bCs/>
          <w:sz w:val="28"/>
          <w:szCs w:val="28"/>
        </w:rPr>
        <w:t>Правила</w:t>
      </w:r>
      <w:r w:rsidRPr="00F91FBC">
        <w:rPr>
          <w:rFonts w:ascii="Times New Roman" w:hAnsi="Times New Roman" w:cs="Times New Roman"/>
          <w:sz w:val="28"/>
          <w:szCs w:val="28"/>
        </w:rPr>
        <w:t>), и настоящим Положением.</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 xml:space="preserve">1.2. В состав Комиссии должно входить не менее 5 человек, в том числе  депутаты Совета </w:t>
      </w:r>
      <w:r w:rsidR="0025547E">
        <w:rPr>
          <w:rFonts w:ascii="Times New Roman" w:hAnsi="Times New Roman" w:cs="Times New Roman"/>
          <w:sz w:val="28"/>
          <w:szCs w:val="28"/>
        </w:rPr>
        <w:t>Елнатского</w:t>
      </w:r>
      <w:r w:rsidRPr="00F91FBC">
        <w:rPr>
          <w:rFonts w:ascii="Times New Roman" w:hAnsi="Times New Roman" w:cs="Times New Roman"/>
          <w:sz w:val="28"/>
          <w:szCs w:val="28"/>
        </w:rPr>
        <w:t xml:space="preserve"> сельского поселения (включаются в случае их делегирования согласно запросу организатора конкурса).</w:t>
      </w:r>
    </w:p>
    <w:p w:rsidR="00D70FC1" w:rsidRPr="00F91FBC" w:rsidRDefault="00D70FC1" w:rsidP="00D70FC1">
      <w:pPr>
        <w:pStyle w:val="ConsPlusNormal"/>
        <w:widowControl/>
        <w:ind w:firstLine="540"/>
        <w:jc w:val="both"/>
        <w:rPr>
          <w:rFonts w:ascii="Times New Roman" w:hAnsi="Times New Roman" w:cs="Times New Roman"/>
          <w:sz w:val="28"/>
          <w:szCs w:val="28"/>
        </w:rPr>
      </w:pPr>
    </w:p>
    <w:p w:rsidR="00D70FC1" w:rsidRPr="00F91FBC" w:rsidRDefault="00D70FC1" w:rsidP="00D70FC1">
      <w:pPr>
        <w:pStyle w:val="ConsPlusNormal"/>
        <w:widowControl/>
        <w:jc w:val="center"/>
        <w:outlineLvl w:val="1"/>
        <w:rPr>
          <w:rFonts w:ascii="Times New Roman" w:hAnsi="Times New Roman" w:cs="Times New Roman"/>
          <w:sz w:val="28"/>
          <w:szCs w:val="28"/>
        </w:rPr>
      </w:pPr>
      <w:r w:rsidRPr="00F91FBC">
        <w:rPr>
          <w:rFonts w:ascii="Times New Roman" w:hAnsi="Times New Roman" w:cs="Times New Roman"/>
          <w:sz w:val="28"/>
          <w:szCs w:val="28"/>
        </w:rPr>
        <w:t>2. Основные задачи Комиссии</w:t>
      </w:r>
    </w:p>
    <w:p w:rsidR="00D70FC1" w:rsidRPr="00F91FBC" w:rsidRDefault="00D70FC1" w:rsidP="00D70FC1">
      <w:pPr>
        <w:pStyle w:val="ConsPlusNormal"/>
        <w:widowControl/>
        <w:ind w:firstLine="540"/>
        <w:jc w:val="both"/>
        <w:rPr>
          <w:rFonts w:ascii="Times New Roman" w:hAnsi="Times New Roman" w:cs="Times New Roman"/>
          <w:sz w:val="28"/>
          <w:szCs w:val="28"/>
        </w:rPr>
      </w:pP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2.1. Основными задачами Комиссии являются:</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 xml:space="preserve">2.1.1. Проведение конкурса в установленном порядке пунктами 74-89 </w:t>
      </w:r>
      <w:r w:rsidRPr="00F91FBC">
        <w:rPr>
          <w:rFonts w:ascii="Times New Roman" w:hAnsi="Times New Roman" w:cs="Times New Roman"/>
          <w:bCs/>
          <w:sz w:val="28"/>
          <w:szCs w:val="28"/>
        </w:rPr>
        <w:t>Правил</w:t>
      </w:r>
      <w:r w:rsidRPr="00F91FBC">
        <w:rPr>
          <w:rFonts w:ascii="Times New Roman" w:hAnsi="Times New Roman" w:cs="Times New Roman"/>
          <w:sz w:val="28"/>
          <w:szCs w:val="28"/>
        </w:rPr>
        <w:t>.</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 xml:space="preserve">2.1.2. Рассмотрение заявок Претендентов на участие в конкурсе и признание их участниками конкурса в соответствии с установленными требованиями пунктами 60-73 </w:t>
      </w:r>
      <w:r w:rsidRPr="00F91FBC">
        <w:rPr>
          <w:rFonts w:ascii="Times New Roman" w:hAnsi="Times New Roman" w:cs="Times New Roman"/>
          <w:bCs/>
          <w:sz w:val="28"/>
          <w:szCs w:val="28"/>
        </w:rPr>
        <w:t>Правил</w:t>
      </w:r>
      <w:r w:rsidRPr="00F91FBC">
        <w:rPr>
          <w:rFonts w:ascii="Times New Roman" w:hAnsi="Times New Roman" w:cs="Times New Roman"/>
          <w:sz w:val="28"/>
          <w:szCs w:val="28"/>
        </w:rPr>
        <w:t>.</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 xml:space="preserve">2.1.3. Проведение проверки Претендентов на их соответствие требованиям, установленным пунктом 15 </w:t>
      </w:r>
      <w:r w:rsidRPr="00F91FBC">
        <w:rPr>
          <w:rFonts w:ascii="Times New Roman" w:hAnsi="Times New Roman" w:cs="Times New Roman"/>
          <w:bCs/>
          <w:sz w:val="28"/>
          <w:szCs w:val="28"/>
        </w:rPr>
        <w:t>Правил</w:t>
      </w:r>
      <w:r w:rsidRPr="00F91FBC">
        <w:rPr>
          <w:rFonts w:ascii="Times New Roman" w:hAnsi="Times New Roman" w:cs="Times New Roman"/>
          <w:sz w:val="28"/>
          <w:szCs w:val="28"/>
        </w:rPr>
        <w:t xml:space="preserve">, а также наличия документов, определенных пунктом 53 </w:t>
      </w:r>
      <w:r w:rsidRPr="00F91FBC">
        <w:rPr>
          <w:rFonts w:ascii="Times New Roman" w:hAnsi="Times New Roman" w:cs="Times New Roman"/>
          <w:bCs/>
          <w:sz w:val="28"/>
          <w:szCs w:val="28"/>
        </w:rPr>
        <w:t>Правил</w:t>
      </w:r>
      <w:r w:rsidRPr="00F91FBC">
        <w:rPr>
          <w:rFonts w:ascii="Times New Roman" w:hAnsi="Times New Roman" w:cs="Times New Roman"/>
          <w:sz w:val="28"/>
          <w:szCs w:val="28"/>
        </w:rPr>
        <w:t>.</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 xml:space="preserve">2.1.4. Отстранение участника конкурса от участия в конкурсе на любом этапе его проведения в случае установления фактов несоответствия участника конкурса требованиям к Претендентам, установленным пунктом 15 </w:t>
      </w:r>
      <w:r w:rsidRPr="00F91FBC">
        <w:rPr>
          <w:rFonts w:ascii="Times New Roman" w:hAnsi="Times New Roman" w:cs="Times New Roman"/>
          <w:bCs/>
          <w:sz w:val="28"/>
          <w:szCs w:val="28"/>
        </w:rPr>
        <w:t>Правил</w:t>
      </w:r>
      <w:r w:rsidRPr="00F91FBC">
        <w:rPr>
          <w:rFonts w:ascii="Times New Roman" w:hAnsi="Times New Roman" w:cs="Times New Roman"/>
          <w:sz w:val="28"/>
          <w:szCs w:val="28"/>
        </w:rPr>
        <w:t>.</w:t>
      </w:r>
    </w:p>
    <w:p w:rsidR="00D70FC1" w:rsidRPr="00F91FBC" w:rsidRDefault="00D70FC1" w:rsidP="00D70FC1">
      <w:pPr>
        <w:pStyle w:val="ConsPlusNormal"/>
        <w:widowControl/>
        <w:ind w:firstLine="540"/>
        <w:jc w:val="both"/>
        <w:rPr>
          <w:rFonts w:ascii="Times New Roman" w:hAnsi="Times New Roman" w:cs="Times New Roman"/>
          <w:sz w:val="28"/>
          <w:szCs w:val="28"/>
        </w:rPr>
      </w:pPr>
    </w:p>
    <w:p w:rsidR="00D70FC1" w:rsidRPr="00F91FBC" w:rsidRDefault="00D70FC1" w:rsidP="00D70FC1">
      <w:pPr>
        <w:pStyle w:val="ConsPlusNormal"/>
        <w:widowControl/>
        <w:ind w:firstLine="540"/>
        <w:jc w:val="both"/>
        <w:rPr>
          <w:rFonts w:ascii="Times New Roman" w:hAnsi="Times New Roman" w:cs="Times New Roman"/>
          <w:sz w:val="28"/>
          <w:szCs w:val="28"/>
        </w:rPr>
      </w:pPr>
    </w:p>
    <w:p w:rsidR="00D70FC1" w:rsidRPr="00F91FBC" w:rsidRDefault="00D70FC1" w:rsidP="00D70FC1">
      <w:pPr>
        <w:pStyle w:val="ConsPlusNormal"/>
        <w:widowControl/>
        <w:jc w:val="center"/>
        <w:outlineLvl w:val="1"/>
        <w:rPr>
          <w:rFonts w:ascii="Times New Roman" w:hAnsi="Times New Roman" w:cs="Times New Roman"/>
          <w:sz w:val="28"/>
          <w:szCs w:val="28"/>
        </w:rPr>
      </w:pPr>
      <w:r w:rsidRPr="00F91FBC">
        <w:rPr>
          <w:rFonts w:ascii="Times New Roman" w:hAnsi="Times New Roman" w:cs="Times New Roman"/>
          <w:sz w:val="28"/>
          <w:szCs w:val="28"/>
        </w:rPr>
        <w:t>3. Организация деятельности Комиссии</w:t>
      </w:r>
    </w:p>
    <w:p w:rsidR="00D70FC1" w:rsidRPr="00F91FBC" w:rsidRDefault="00D70FC1" w:rsidP="00D70FC1">
      <w:pPr>
        <w:pStyle w:val="ConsPlusNormal"/>
        <w:widowControl/>
        <w:ind w:firstLine="540"/>
        <w:jc w:val="both"/>
        <w:rPr>
          <w:rFonts w:ascii="Times New Roman" w:hAnsi="Times New Roman" w:cs="Times New Roman"/>
          <w:sz w:val="28"/>
          <w:szCs w:val="28"/>
        </w:rPr>
      </w:pP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3.1. Руководство работой конкурсной комиссии осуществляет председатель конкурсной комиссии, а в его отсутствие - заместитель председателя конкурсной комиссии.</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3.2  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3.2. Члены Комиссии должны своевременно и должным образом уведомляться организатором конкурса о месте, дате и времени проведения заседания Комиссии.</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3.3. Комиссия правомочна, если на заседании присутствуют более 50 процентов общего числа ее членов. Каждый член Комиссии имеет 1 (один) голос.</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3.4. Решения Комиссии принимаются простым большинством голосов членов Комиссии, принявших участие в ее заседании. При равенстве голосов решение принимается председателем конкурсной Комиссии.</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3.5. Решения Комиссии в день их принятия оформляются протоколами, которые подписывают члены Комиссии, принявшие участие в заседании. Не допускаются заполнение протоколов карандашом и внесение в них исправлений.</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3.6. На заседаниях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70FC1" w:rsidRPr="00F91FBC" w:rsidRDefault="00D70FC1" w:rsidP="00D70FC1">
      <w:pPr>
        <w:pStyle w:val="ConsPlusNormal"/>
        <w:widowControl/>
        <w:ind w:firstLine="540"/>
        <w:jc w:val="both"/>
        <w:rPr>
          <w:rFonts w:ascii="Times New Roman" w:hAnsi="Times New Roman" w:cs="Times New Roman"/>
          <w:sz w:val="28"/>
          <w:szCs w:val="28"/>
        </w:rPr>
      </w:pPr>
      <w:r w:rsidRPr="00F91FBC">
        <w:rPr>
          <w:rFonts w:ascii="Times New Roman" w:hAnsi="Times New Roman" w:cs="Times New Roman"/>
          <w:sz w:val="28"/>
          <w:szCs w:val="28"/>
        </w:rPr>
        <w:t>3.7. На заседаниях Комиссии могут присутствовать Претенденты, участники конкурса или их представители, а также представители средств массовой информации.</w:t>
      </w:r>
    </w:p>
    <w:p w:rsidR="00D70FC1" w:rsidRDefault="00D70FC1" w:rsidP="00D70FC1">
      <w:pPr>
        <w:pStyle w:val="ConsPlusNormal"/>
        <w:widowControl/>
        <w:ind w:firstLine="540"/>
        <w:jc w:val="both"/>
        <w:rPr>
          <w:rFonts w:ascii="Times New Roman" w:hAnsi="Times New Roman" w:cs="Times New Roman"/>
          <w:sz w:val="28"/>
          <w:szCs w:val="28"/>
        </w:rPr>
      </w:pPr>
    </w:p>
    <w:p w:rsidR="00D70FC1" w:rsidRPr="00F91FBC" w:rsidRDefault="00D70FC1" w:rsidP="00D70FC1">
      <w:pPr>
        <w:pStyle w:val="ConsPlusNormal"/>
        <w:widowControl/>
        <w:ind w:firstLine="540"/>
        <w:jc w:val="both"/>
        <w:rPr>
          <w:rFonts w:ascii="Times New Roman" w:hAnsi="Times New Roman" w:cs="Times New Roman"/>
          <w:sz w:val="28"/>
          <w:szCs w:val="28"/>
        </w:rPr>
      </w:pPr>
    </w:p>
    <w:p w:rsidR="00D70FC1" w:rsidRDefault="00D70FC1" w:rsidP="00D70FC1">
      <w:pPr>
        <w:rPr>
          <w:sz w:val="28"/>
          <w:szCs w:val="28"/>
        </w:rPr>
      </w:pPr>
    </w:p>
    <w:p w:rsidR="0025547E" w:rsidRDefault="0025547E" w:rsidP="00D70FC1">
      <w:pPr>
        <w:rPr>
          <w:sz w:val="28"/>
          <w:szCs w:val="28"/>
        </w:rPr>
      </w:pPr>
    </w:p>
    <w:p w:rsidR="0025547E" w:rsidRDefault="0025547E" w:rsidP="00D70FC1">
      <w:pPr>
        <w:rPr>
          <w:sz w:val="28"/>
          <w:szCs w:val="28"/>
        </w:rPr>
      </w:pPr>
    </w:p>
    <w:p w:rsidR="00D70FC1" w:rsidRPr="00F91FBC" w:rsidRDefault="00D70FC1" w:rsidP="00D70FC1">
      <w:pPr>
        <w:pStyle w:val="ConsPlusNormal"/>
        <w:widowControl/>
        <w:jc w:val="right"/>
        <w:outlineLvl w:val="0"/>
        <w:rPr>
          <w:rFonts w:ascii="Times New Roman" w:hAnsi="Times New Roman" w:cs="Times New Roman"/>
          <w:sz w:val="24"/>
          <w:szCs w:val="24"/>
        </w:rPr>
      </w:pPr>
      <w:r w:rsidRPr="00F91FBC">
        <w:rPr>
          <w:rFonts w:ascii="Times New Roman" w:hAnsi="Times New Roman" w:cs="Times New Roman"/>
          <w:sz w:val="24"/>
          <w:szCs w:val="24"/>
        </w:rPr>
        <w:t>Приложение № 2</w:t>
      </w:r>
    </w:p>
    <w:p w:rsidR="00D70FC1" w:rsidRPr="00F91FBC" w:rsidRDefault="00D70FC1" w:rsidP="00D70FC1">
      <w:pPr>
        <w:pStyle w:val="ConsPlusNormal"/>
        <w:widowControl/>
        <w:jc w:val="right"/>
        <w:rPr>
          <w:rFonts w:ascii="Times New Roman" w:hAnsi="Times New Roman" w:cs="Times New Roman"/>
          <w:sz w:val="24"/>
          <w:szCs w:val="24"/>
        </w:rPr>
      </w:pPr>
      <w:r w:rsidRPr="00F91FBC">
        <w:rPr>
          <w:rFonts w:ascii="Times New Roman" w:hAnsi="Times New Roman" w:cs="Times New Roman"/>
          <w:sz w:val="24"/>
          <w:szCs w:val="24"/>
        </w:rPr>
        <w:t xml:space="preserve">к постановлению </w:t>
      </w:r>
    </w:p>
    <w:p w:rsidR="00D70FC1" w:rsidRPr="00F91FBC" w:rsidRDefault="00D70FC1" w:rsidP="00D70FC1">
      <w:pPr>
        <w:pStyle w:val="ConsPlusNormal"/>
        <w:widowControl/>
        <w:jc w:val="right"/>
        <w:rPr>
          <w:rFonts w:ascii="Times New Roman" w:hAnsi="Times New Roman" w:cs="Times New Roman"/>
          <w:color w:val="000000"/>
          <w:sz w:val="24"/>
          <w:szCs w:val="24"/>
        </w:rPr>
      </w:pPr>
      <w:r w:rsidRPr="00F91FBC">
        <w:rPr>
          <w:rFonts w:ascii="Times New Roman" w:hAnsi="Times New Roman" w:cs="Times New Roman"/>
          <w:color w:val="000000"/>
          <w:sz w:val="24"/>
          <w:szCs w:val="24"/>
        </w:rPr>
        <w:t xml:space="preserve">администрации </w:t>
      </w:r>
      <w:r>
        <w:rPr>
          <w:rFonts w:ascii="Times New Roman" w:hAnsi="Times New Roman" w:cs="Times New Roman"/>
          <w:color w:val="000000"/>
          <w:sz w:val="24"/>
          <w:szCs w:val="24"/>
        </w:rPr>
        <w:t>Елнатского</w:t>
      </w:r>
    </w:p>
    <w:p w:rsidR="00D70FC1" w:rsidRPr="00F91FBC" w:rsidRDefault="00D70FC1" w:rsidP="00D70FC1">
      <w:pPr>
        <w:pStyle w:val="ConsPlusNormal"/>
        <w:widowControl/>
        <w:jc w:val="right"/>
        <w:rPr>
          <w:rFonts w:ascii="Times New Roman" w:hAnsi="Times New Roman" w:cs="Times New Roman"/>
          <w:color w:val="000000"/>
          <w:sz w:val="24"/>
          <w:szCs w:val="24"/>
        </w:rPr>
      </w:pPr>
      <w:r w:rsidRPr="00F91FBC">
        <w:rPr>
          <w:rFonts w:ascii="Times New Roman" w:hAnsi="Times New Roman" w:cs="Times New Roman"/>
          <w:color w:val="000000"/>
          <w:sz w:val="24"/>
          <w:szCs w:val="24"/>
        </w:rPr>
        <w:t>сельского поселения</w:t>
      </w:r>
    </w:p>
    <w:p w:rsidR="00D70FC1" w:rsidRPr="00F91FBC" w:rsidRDefault="00D70FC1" w:rsidP="00D70FC1">
      <w:pPr>
        <w:pStyle w:val="ConsPlusNormal"/>
        <w:widowControl/>
        <w:jc w:val="right"/>
        <w:rPr>
          <w:rFonts w:ascii="Times New Roman" w:hAnsi="Times New Roman" w:cs="Times New Roman"/>
          <w:color w:val="000000"/>
          <w:sz w:val="24"/>
          <w:szCs w:val="24"/>
        </w:rPr>
      </w:pPr>
      <w:r w:rsidRPr="00F91FBC">
        <w:rPr>
          <w:rFonts w:ascii="Times New Roman" w:hAnsi="Times New Roman" w:cs="Times New Roman"/>
          <w:color w:val="000000"/>
          <w:sz w:val="24"/>
          <w:szCs w:val="24"/>
        </w:rPr>
        <w:t xml:space="preserve">от </w:t>
      </w:r>
      <w:r>
        <w:rPr>
          <w:rFonts w:ascii="Times New Roman" w:hAnsi="Times New Roman" w:cs="Times New Roman"/>
          <w:color w:val="000000"/>
          <w:sz w:val="24"/>
          <w:szCs w:val="24"/>
        </w:rPr>
        <w:t>05.06</w:t>
      </w:r>
      <w:r w:rsidRPr="00F91FBC">
        <w:rPr>
          <w:rFonts w:ascii="Times New Roman" w:hAnsi="Times New Roman" w:cs="Times New Roman"/>
          <w:color w:val="000000"/>
          <w:sz w:val="24"/>
          <w:szCs w:val="24"/>
        </w:rPr>
        <w:t xml:space="preserve"> 2015 года № </w:t>
      </w:r>
      <w:r>
        <w:rPr>
          <w:rFonts w:ascii="Times New Roman" w:hAnsi="Times New Roman" w:cs="Times New Roman"/>
          <w:color w:val="000000"/>
          <w:sz w:val="24"/>
          <w:szCs w:val="24"/>
        </w:rPr>
        <w:t>58</w:t>
      </w:r>
    </w:p>
    <w:p w:rsidR="00D70FC1" w:rsidRPr="00F91FBC" w:rsidRDefault="00D70FC1" w:rsidP="00D70FC1">
      <w:pPr>
        <w:pStyle w:val="ConsPlusNormal"/>
        <w:widowControl/>
        <w:ind w:firstLine="540"/>
        <w:jc w:val="right"/>
        <w:rPr>
          <w:rFonts w:ascii="Times New Roman" w:hAnsi="Times New Roman" w:cs="Times New Roman"/>
          <w:sz w:val="28"/>
          <w:szCs w:val="28"/>
        </w:rPr>
      </w:pPr>
    </w:p>
    <w:p w:rsidR="00D70FC1" w:rsidRPr="004379F5" w:rsidRDefault="00D70FC1" w:rsidP="00D70FC1">
      <w:pPr>
        <w:pStyle w:val="ConsPlusNormal"/>
        <w:widowControl/>
        <w:jc w:val="right"/>
        <w:rPr>
          <w:rFonts w:ascii="Times New Roman" w:hAnsi="Times New Roman" w:cs="Times New Roman"/>
          <w:color w:val="000000"/>
          <w:sz w:val="24"/>
        </w:rPr>
      </w:pPr>
    </w:p>
    <w:p w:rsidR="00D70FC1" w:rsidRPr="004559A2" w:rsidRDefault="00D70FC1" w:rsidP="00D70FC1"/>
    <w:p w:rsidR="00D70FC1" w:rsidRPr="00490D7E" w:rsidRDefault="00D70FC1" w:rsidP="00D70FC1">
      <w:pPr>
        <w:jc w:val="center"/>
        <w:rPr>
          <w:b/>
          <w:color w:val="000000"/>
          <w:sz w:val="28"/>
          <w:szCs w:val="28"/>
        </w:rPr>
      </w:pPr>
      <w:r w:rsidRPr="00490D7E">
        <w:rPr>
          <w:b/>
          <w:color w:val="000000"/>
          <w:sz w:val="28"/>
          <w:szCs w:val="28"/>
        </w:rPr>
        <w:t xml:space="preserve">Перечень многоквартирных домов в </w:t>
      </w:r>
      <w:r w:rsidR="0025547E">
        <w:rPr>
          <w:b/>
          <w:color w:val="000000"/>
          <w:sz w:val="28"/>
          <w:szCs w:val="28"/>
        </w:rPr>
        <w:t>Елнатском</w:t>
      </w:r>
      <w:r w:rsidRPr="00490D7E">
        <w:rPr>
          <w:b/>
          <w:color w:val="000000"/>
          <w:sz w:val="28"/>
          <w:szCs w:val="28"/>
        </w:rPr>
        <w:t xml:space="preserve"> сельском поселении,на управление которыми проводится конкурс по отбору управляющей организации</w:t>
      </w:r>
    </w:p>
    <w:p w:rsidR="00D70FC1" w:rsidRPr="00490D7E" w:rsidRDefault="00D70FC1" w:rsidP="00D70FC1">
      <w:pPr>
        <w:jc w:val="center"/>
        <w:rPr>
          <w:b/>
          <w:color w:val="000000"/>
          <w:sz w:val="28"/>
          <w:szCs w:val="28"/>
        </w:rPr>
      </w:pPr>
    </w:p>
    <w:p w:rsidR="00D70FC1" w:rsidRPr="00472842" w:rsidRDefault="00D70FC1" w:rsidP="00D70FC1">
      <w:pPr>
        <w:jc w:val="both"/>
        <w:rPr>
          <w:color w:val="000000"/>
          <w:sz w:val="28"/>
          <w:szCs w:val="28"/>
        </w:rPr>
      </w:pPr>
    </w:p>
    <w:p w:rsidR="00D70FC1" w:rsidRPr="004559A2" w:rsidRDefault="00D70FC1" w:rsidP="00D70FC1">
      <w:pPr>
        <w:jc w:val="center"/>
        <w:rPr>
          <w:color w:val="FF0000"/>
        </w:rPr>
      </w:pPr>
    </w:p>
    <w:p w:rsidR="00D70FC1" w:rsidRDefault="00D70FC1" w:rsidP="00D70FC1"/>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
        <w:gridCol w:w="4415"/>
        <w:gridCol w:w="1339"/>
        <w:gridCol w:w="1597"/>
        <w:gridCol w:w="1463"/>
      </w:tblGrid>
      <w:tr w:rsidR="00F93704" w:rsidRPr="00F91FBC" w:rsidTr="004E5547">
        <w:tc>
          <w:tcPr>
            <w:tcW w:w="0" w:type="auto"/>
            <w:vMerge w:val="restart"/>
            <w:vAlign w:val="center"/>
          </w:tcPr>
          <w:p w:rsidR="00F93704" w:rsidRPr="00F91FBC" w:rsidRDefault="00F93704" w:rsidP="004E5547">
            <w:pPr>
              <w:jc w:val="center"/>
              <w:rPr>
                <w:color w:val="000000"/>
                <w:sz w:val="28"/>
                <w:szCs w:val="28"/>
              </w:rPr>
            </w:pPr>
            <w:r w:rsidRPr="00F91FBC">
              <w:rPr>
                <w:color w:val="000000"/>
                <w:sz w:val="28"/>
                <w:szCs w:val="28"/>
              </w:rPr>
              <w:t>№ пп</w:t>
            </w:r>
          </w:p>
        </w:tc>
        <w:tc>
          <w:tcPr>
            <w:tcW w:w="4415" w:type="dxa"/>
            <w:vMerge w:val="restart"/>
            <w:vAlign w:val="center"/>
          </w:tcPr>
          <w:p w:rsidR="00F93704" w:rsidRPr="00F91FBC" w:rsidRDefault="00F93704" w:rsidP="004E5547">
            <w:pPr>
              <w:jc w:val="center"/>
              <w:rPr>
                <w:color w:val="000000"/>
                <w:sz w:val="28"/>
                <w:szCs w:val="28"/>
              </w:rPr>
            </w:pPr>
            <w:r w:rsidRPr="00F91FBC">
              <w:rPr>
                <w:color w:val="000000"/>
                <w:sz w:val="28"/>
                <w:szCs w:val="28"/>
              </w:rPr>
              <w:t>Адрес дома</w:t>
            </w:r>
          </w:p>
        </w:tc>
        <w:tc>
          <w:tcPr>
            <w:tcW w:w="1339" w:type="dxa"/>
            <w:vMerge w:val="restart"/>
            <w:vAlign w:val="center"/>
          </w:tcPr>
          <w:p w:rsidR="00F93704" w:rsidRPr="00F91FBC" w:rsidRDefault="00F93704" w:rsidP="004E5547">
            <w:pPr>
              <w:jc w:val="center"/>
              <w:rPr>
                <w:color w:val="000000"/>
                <w:sz w:val="28"/>
                <w:szCs w:val="28"/>
              </w:rPr>
            </w:pPr>
            <w:r w:rsidRPr="00F91FBC">
              <w:rPr>
                <w:color w:val="000000"/>
                <w:sz w:val="28"/>
                <w:szCs w:val="28"/>
              </w:rPr>
              <w:t>Кол-во квартир</w:t>
            </w:r>
          </w:p>
        </w:tc>
        <w:tc>
          <w:tcPr>
            <w:tcW w:w="3060" w:type="dxa"/>
            <w:gridSpan w:val="2"/>
            <w:vAlign w:val="center"/>
          </w:tcPr>
          <w:p w:rsidR="00F93704" w:rsidRPr="00F91FBC" w:rsidRDefault="00F93704" w:rsidP="004E5547">
            <w:pPr>
              <w:jc w:val="center"/>
              <w:rPr>
                <w:color w:val="000000"/>
                <w:sz w:val="28"/>
                <w:szCs w:val="28"/>
              </w:rPr>
            </w:pPr>
            <w:r w:rsidRPr="00F91FBC">
              <w:rPr>
                <w:color w:val="000000"/>
                <w:sz w:val="28"/>
                <w:szCs w:val="28"/>
              </w:rPr>
              <w:t>Общая площадь</w:t>
            </w:r>
          </w:p>
        </w:tc>
      </w:tr>
      <w:tr w:rsidR="00F93704" w:rsidRPr="00F91FBC" w:rsidTr="004E5547">
        <w:tc>
          <w:tcPr>
            <w:tcW w:w="0" w:type="auto"/>
            <w:vMerge/>
            <w:vAlign w:val="center"/>
          </w:tcPr>
          <w:p w:rsidR="00F93704" w:rsidRPr="00F91FBC" w:rsidRDefault="00F93704" w:rsidP="004E5547">
            <w:pPr>
              <w:jc w:val="center"/>
              <w:rPr>
                <w:color w:val="000000"/>
                <w:sz w:val="28"/>
                <w:szCs w:val="28"/>
              </w:rPr>
            </w:pPr>
          </w:p>
        </w:tc>
        <w:tc>
          <w:tcPr>
            <w:tcW w:w="4415" w:type="dxa"/>
            <w:vMerge/>
          </w:tcPr>
          <w:p w:rsidR="00F93704" w:rsidRPr="00F91FBC" w:rsidRDefault="00F93704" w:rsidP="004E5547">
            <w:pPr>
              <w:jc w:val="both"/>
              <w:rPr>
                <w:color w:val="000000"/>
                <w:sz w:val="28"/>
                <w:szCs w:val="28"/>
              </w:rPr>
            </w:pPr>
          </w:p>
        </w:tc>
        <w:tc>
          <w:tcPr>
            <w:tcW w:w="1339" w:type="dxa"/>
            <w:vMerge/>
            <w:vAlign w:val="center"/>
          </w:tcPr>
          <w:p w:rsidR="00F93704" w:rsidRPr="00F91FBC" w:rsidRDefault="00F93704" w:rsidP="004E5547">
            <w:pPr>
              <w:jc w:val="center"/>
              <w:rPr>
                <w:color w:val="000000"/>
                <w:sz w:val="28"/>
                <w:szCs w:val="28"/>
              </w:rPr>
            </w:pPr>
          </w:p>
        </w:tc>
        <w:tc>
          <w:tcPr>
            <w:tcW w:w="1597" w:type="dxa"/>
            <w:vAlign w:val="center"/>
          </w:tcPr>
          <w:p w:rsidR="00F93704" w:rsidRPr="00F91FBC" w:rsidRDefault="00F93704" w:rsidP="004E5547">
            <w:pPr>
              <w:jc w:val="center"/>
              <w:rPr>
                <w:color w:val="000000"/>
                <w:sz w:val="28"/>
                <w:szCs w:val="28"/>
              </w:rPr>
            </w:pPr>
            <w:r w:rsidRPr="00F91FBC">
              <w:rPr>
                <w:color w:val="000000"/>
                <w:sz w:val="28"/>
                <w:szCs w:val="28"/>
              </w:rPr>
              <w:t>жилых помещений</w:t>
            </w:r>
          </w:p>
        </w:tc>
        <w:tc>
          <w:tcPr>
            <w:tcW w:w="1463" w:type="dxa"/>
          </w:tcPr>
          <w:p w:rsidR="00F93704" w:rsidRPr="00F91FBC" w:rsidRDefault="00F93704" w:rsidP="004E5547">
            <w:pPr>
              <w:jc w:val="center"/>
              <w:rPr>
                <w:color w:val="000000"/>
                <w:sz w:val="28"/>
                <w:szCs w:val="28"/>
              </w:rPr>
            </w:pPr>
            <w:r w:rsidRPr="00F91FBC">
              <w:rPr>
                <w:color w:val="000000"/>
                <w:sz w:val="28"/>
                <w:szCs w:val="28"/>
              </w:rPr>
              <w:t>дома</w:t>
            </w:r>
          </w:p>
        </w:tc>
      </w:tr>
      <w:tr w:rsidR="00F93704" w:rsidRPr="00F91FBC" w:rsidTr="004E5547">
        <w:tc>
          <w:tcPr>
            <w:tcW w:w="0" w:type="auto"/>
            <w:vAlign w:val="center"/>
          </w:tcPr>
          <w:p w:rsidR="00F93704" w:rsidRPr="00F91FBC" w:rsidRDefault="00F93704" w:rsidP="004E5547">
            <w:pPr>
              <w:jc w:val="center"/>
              <w:rPr>
                <w:color w:val="000000"/>
                <w:sz w:val="28"/>
                <w:szCs w:val="28"/>
              </w:rPr>
            </w:pPr>
            <w:r w:rsidRPr="00F91FBC">
              <w:rPr>
                <w:color w:val="000000"/>
                <w:sz w:val="28"/>
                <w:szCs w:val="28"/>
              </w:rPr>
              <w:t>1</w:t>
            </w:r>
          </w:p>
        </w:tc>
        <w:tc>
          <w:tcPr>
            <w:tcW w:w="4415" w:type="dxa"/>
          </w:tcPr>
          <w:p w:rsidR="00F93704" w:rsidRPr="00F91FBC" w:rsidRDefault="00F93704" w:rsidP="00F93704">
            <w:pPr>
              <w:jc w:val="both"/>
              <w:rPr>
                <w:color w:val="000000"/>
                <w:sz w:val="28"/>
                <w:szCs w:val="28"/>
              </w:rPr>
            </w:pPr>
            <w:r>
              <w:rPr>
                <w:color w:val="000000"/>
                <w:sz w:val="28"/>
                <w:szCs w:val="28"/>
              </w:rPr>
              <w:t xml:space="preserve">с. Елнать, </w:t>
            </w:r>
            <w:r w:rsidRPr="00F91FBC">
              <w:rPr>
                <w:color w:val="000000"/>
                <w:sz w:val="28"/>
                <w:szCs w:val="28"/>
              </w:rPr>
              <w:t>ул.</w:t>
            </w:r>
            <w:r>
              <w:rPr>
                <w:color w:val="000000"/>
                <w:sz w:val="28"/>
                <w:szCs w:val="28"/>
              </w:rPr>
              <w:t>Сиротина, д.8</w:t>
            </w:r>
          </w:p>
        </w:tc>
        <w:tc>
          <w:tcPr>
            <w:tcW w:w="1339" w:type="dxa"/>
            <w:vAlign w:val="center"/>
          </w:tcPr>
          <w:p w:rsidR="00F93704" w:rsidRPr="00F91FBC" w:rsidRDefault="00F93704" w:rsidP="004E5547">
            <w:pPr>
              <w:jc w:val="center"/>
              <w:rPr>
                <w:color w:val="000000"/>
                <w:sz w:val="28"/>
                <w:szCs w:val="28"/>
              </w:rPr>
            </w:pPr>
            <w:r>
              <w:rPr>
                <w:color w:val="000000"/>
                <w:sz w:val="28"/>
                <w:szCs w:val="28"/>
              </w:rPr>
              <w:t>8</w:t>
            </w:r>
          </w:p>
        </w:tc>
        <w:tc>
          <w:tcPr>
            <w:tcW w:w="1597" w:type="dxa"/>
            <w:vAlign w:val="center"/>
          </w:tcPr>
          <w:p w:rsidR="00F93704" w:rsidRPr="00F91FBC" w:rsidRDefault="006E226D" w:rsidP="004E5547">
            <w:pPr>
              <w:jc w:val="center"/>
              <w:rPr>
                <w:color w:val="000000"/>
                <w:sz w:val="28"/>
                <w:szCs w:val="28"/>
              </w:rPr>
            </w:pPr>
            <w:r>
              <w:rPr>
                <w:color w:val="000000"/>
                <w:sz w:val="28"/>
                <w:szCs w:val="28"/>
              </w:rPr>
              <w:t>360,0</w:t>
            </w:r>
          </w:p>
        </w:tc>
        <w:tc>
          <w:tcPr>
            <w:tcW w:w="1463" w:type="dxa"/>
            <w:vAlign w:val="center"/>
          </w:tcPr>
          <w:p w:rsidR="00F93704" w:rsidRPr="00F91FBC" w:rsidRDefault="006231FA" w:rsidP="006231FA">
            <w:pPr>
              <w:rPr>
                <w:color w:val="000000"/>
                <w:sz w:val="28"/>
                <w:szCs w:val="28"/>
              </w:rPr>
            </w:pPr>
            <w:r>
              <w:rPr>
                <w:color w:val="000000"/>
                <w:sz w:val="28"/>
                <w:szCs w:val="28"/>
              </w:rPr>
              <w:t>418,0</w:t>
            </w:r>
          </w:p>
        </w:tc>
      </w:tr>
      <w:tr w:rsidR="00F93704" w:rsidRPr="00F91FBC" w:rsidTr="004E5547">
        <w:tc>
          <w:tcPr>
            <w:tcW w:w="0" w:type="auto"/>
            <w:vAlign w:val="center"/>
          </w:tcPr>
          <w:p w:rsidR="00F93704" w:rsidRPr="00F91FBC" w:rsidRDefault="006E226D" w:rsidP="004E5547">
            <w:pPr>
              <w:jc w:val="center"/>
              <w:rPr>
                <w:color w:val="000000"/>
                <w:sz w:val="28"/>
                <w:szCs w:val="28"/>
              </w:rPr>
            </w:pPr>
            <w:r>
              <w:rPr>
                <w:color w:val="000000"/>
                <w:sz w:val="28"/>
                <w:szCs w:val="28"/>
              </w:rPr>
              <w:t>2</w:t>
            </w:r>
          </w:p>
        </w:tc>
        <w:tc>
          <w:tcPr>
            <w:tcW w:w="4415" w:type="dxa"/>
          </w:tcPr>
          <w:p w:rsidR="00F93704" w:rsidRDefault="00F93704" w:rsidP="00F93704">
            <w:pPr>
              <w:jc w:val="both"/>
              <w:rPr>
                <w:color w:val="000000"/>
                <w:sz w:val="28"/>
                <w:szCs w:val="28"/>
              </w:rPr>
            </w:pPr>
            <w:r>
              <w:rPr>
                <w:color w:val="000000"/>
                <w:sz w:val="28"/>
                <w:szCs w:val="28"/>
              </w:rPr>
              <w:t xml:space="preserve">с. Елнать, </w:t>
            </w:r>
            <w:r w:rsidRPr="00F91FBC">
              <w:rPr>
                <w:color w:val="000000"/>
                <w:sz w:val="28"/>
                <w:szCs w:val="28"/>
              </w:rPr>
              <w:t>ул.</w:t>
            </w:r>
            <w:r>
              <w:rPr>
                <w:color w:val="000000"/>
                <w:sz w:val="28"/>
                <w:szCs w:val="28"/>
              </w:rPr>
              <w:t>Сиротина, д.13</w:t>
            </w:r>
          </w:p>
        </w:tc>
        <w:tc>
          <w:tcPr>
            <w:tcW w:w="1339" w:type="dxa"/>
            <w:vAlign w:val="center"/>
          </w:tcPr>
          <w:p w:rsidR="00F93704" w:rsidRPr="00F91FBC" w:rsidRDefault="00F93704" w:rsidP="004E5547">
            <w:pPr>
              <w:jc w:val="center"/>
              <w:rPr>
                <w:color w:val="000000"/>
                <w:sz w:val="28"/>
                <w:szCs w:val="28"/>
              </w:rPr>
            </w:pPr>
            <w:r>
              <w:rPr>
                <w:color w:val="000000"/>
                <w:sz w:val="28"/>
                <w:szCs w:val="28"/>
              </w:rPr>
              <w:t>16</w:t>
            </w:r>
          </w:p>
        </w:tc>
        <w:tc>
          <w:tcPr>
            <w:tcW w:w="1597" w:type="dxa"/>
            <w:vAlign w:val="center"/>
          </w:tcPr>
          <w:p w:rsidR="00F93704" w:rsidRPr="00F91FBC" w:rsidRDefault="006E226D" w:rsidP="004E5547">
            <w:pPr>
              <w:jc w:val="center"/>
              <w:rPr>
                <w:color w:val="000000"/>
                <w:sz w:val="28"/>
                <w:szCs w:val="28"/>
              </w:rPr>
            </w:pPr>
            <w:r>
              <w:rPr>
                <w:color w:val="000000"/>
                <w:sz w:val="28"/>
                <w:szCs w:val="28"/>
              </w:rPr>
              <w:t>783,0</w:t>
            </w:r>
          </w:p>
        </w:tc>
        <w:tc>
          <w:tcPr>
            <w:tcW w:w="1463" w:type="dxa"/>
            <w:vAlign w:val="center"/>
          </w:tcPr>
          <w:p w:rsidR="00F93704" w:rsidRPr="00F91FBC" w:rsidRDefault="006231FA" w:rsidP="006231FA">
            <w:pPr>
              <w:rPr>
                <w:color w:val="000000"/>
                <w:sz w:val="28"/>
                <w:szCs w:val="28"/>
              </w:rPr>
            </w:pPr>
            <w:r>
              <w:rPr>
                <w:color w:val="000000"/>
                <w:sz w:val="28"/>
                <w:szCs w:val="28"/>
              </w:rPr>
              <w:t>835,5</w:t>
            </w:r>
          </w:p>
        </w:tc>
      </w:tr>
      <w:tr w:rsidR="00F93704" w:rsidRPr="00F91FBC" w:rsidTr="004E5547">
        <w:tc>
          <w:tcPr>
            <w:tcW w:w="0" w:type="auto"/>
            <w:vAlign w:val="center"/>
          </w:tcPr>
          <w:p w:rsidR="00F93704" w:rsidRPr="00F91FBC" w:rsidRDefault="006E226D" w:rsidP="004E5547">
            <w:pPr>
              <w:jc w:val="center"/>
              <w:rPr>
                <w:color w:val="000000"/>
                <w:sz w:val="28"/>
                <w:szCs w:val="28"/>
              </w:rPr>
            </w:pPr>
            <w:r>
              <w:rPr>
                <w:color w:val="000000"/>
                <w:sz w:val="28"/>
                <w:szCs w:val="28"/>
              </w:rPr>
              <w:t>3</w:t>
            </w:r>
          </w:p>
        </w:tc>
        <w:tc>
          <w:tcPr>
            <w:tcW w:w="4415" w:type="dxa"/>
          </w:tcPr>
          <w:p w:rsidR="00F93704" w:rsidRPr="00F91FBC" w:rsidRDefault="00F93704" w:rsidP="00F93704">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Сиротина, д.17</w:t>
            </w:r>
          </w:p>
        </w:tc>
        <w:tc>
          <w:tcPr>
            <w:tcW w:w="1339" w:type="dxa"/>
            <w:vAlign w:val="center"/>
          </w:tcPr>
          <w:p w:rsidR="00F93704" w:rsidRPr="00F91FBC" w:rsidRDefault="00F93704" w:rsidP="004E5547">
            <w:pPr>
              <w:jc w:val="center"/>
              <w:rPr>
                <w:color w:val="000000"/>
                <w:sz w:val="28"/>
                <w:szCs w:val="28"/>
              </w:rPr>
            </w:pPr>
            <w:r>
              <w:rPr>
                <w:color w:val="000000"/>
                <w:sz w:val="28"/>
                <w:szCs w:val="28"/>
              </w:rPr>
              <w:t>8</w:t>
            </w:r>
          </w:p>
        </w:tc>
        <w:tc>
          <w:tcPr>
            <w:tcW w:w="1597" w:type="dxa"/>
            <w:vAlign w:val="center"/>
          </w:tcPr>
          <w:p w:rsidR="00F93704" w:rsidRPr="00F91FBC" w:rsidRDefault="006E226D" w:rsidP="004E5547">
            <w:pPr>
              <w:jc w:val="center"/>
              <w:rPr>
                <w:color w:val="000000"/>
                <w:sz w:val="28"/>
                <w:szCs w:val="28"/>
              </w:rPr>
            </w:pPr>
            <w:r>
              <w:rPr>
                <w:color w:val="000000"/>
                <w:sz w:val="28"/>
                <w:szCs w:val="28"/>
              </w:rPr>
              <w:t>553,9</w:t>
            </w:r>
          </w:p>
        </w:tc>
        <w:tc>
          <w:tcPr>
            <w:tcW w:w="1463" w:type="dxa"/>
            <w:vAlign w:val="center"/>
          </w:tcPr>
          <w:p w:rsidR="00F93704" w:rsidRPr="00F91FBC" w:rsidRDefault="006231FA" w:rsidP="006231FA">
            <w:pPr>
              <w:rPr>
                <w:color w:val="000000"/>
                <w:sz w:val="28"/>
                <w:szCs w:val="28"/>
              </w:rPr>
            </w:pPr>
            <w:r>
              <w:rPr>
                <w:color w:val="000000"/>
                <w:sz w:val="28"/>
                <w:szCs w:val="28"/>
              </w:rPr>
              <w:t>642,6</w:t>
            </w:r>
          </w:p>
        </w:tc>
      </w:tr>
      <w:tr w:rsidR="006E226D" w:rsidRPr="00F91FBC" w:rsidTr="004E5547">
        <w:tc>
          <w:tcPr>
            <w:tcW w:w="0" w:type="auto"/>
            <w:vAlign w:val="center"/>
          </w:tcPr>
          <w:p w:rsidR="006E226D" w:rsidRPr="00F91FBC" w:rsidRDefault="006E226D" w:rsidP="004E5547">
            <w:pPr>
              <w:jc w:val="center"/>
              <w:rPr>
                <w:color w:val="000000"/>
                <w:sz w:val="28"/>
                <w:szCs w:val="28"/>
              </w:rPr>
            </w:pPr>
            <w:r>
              <w:rPr>
                <w:color w:val="000000"/>
                <w:sz w:val="28"/>
                <w:szCs w:val="28"/>
              </w:rPr>
              <w:t>4</w:t>
            </w:r>
          </w:p>
        </w:tc>
        <w:tc>
          <w:tcPr>
            <w:tcW w:w="4415" w:type="dxa"/>
          </w:tcPr>
          <w:p w:rsidR="006E226D" w:rsidRDefault="006E226D" w:rsidP="006E226D">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Подгорна</w:t>
            </w:r>
            <w:r w:rsidR="006231FA">
              <w:rPr>
                <w:color w:val="000000"/>
                <w:sz w:val="28"/>
                <w:szCs w:val="28"/>
              </w:rPr>
              <w:t>я</w:t>
            </w:r>
            <w:r>
              <w:rPr>
                <w:color w:val="000000"/>
                <w:sz w:val="28"/>
                <w:szCs w:val="28"/>
              </w:rPr>
              <w:t>,  д.2</w:t>
            </w:r>
          </w:p>
        </w:tc>
        <w:tc>
          <w:tcPr>
            <w:tcW w:w="1339" w:type="dxa"/>
            <w:vAlign w:val="center"/>
          </w:tcPr>
          <w:p w:rsidR="006E226D" w:rsidRDefault="006E226D" w:rsidP="004E5547">
            <w:pPr>
              <w:jc w:val="center"/>
              <w:rPr>
                <w:color w:val="000000"/>
                <w:sz w:val="28"/>
                <w:szCs w:val="28"/>
              </w:rPr>
            </w:pPr>
            <w:r>
              <w:rPr>
                <w:color w:val="000000"/>
                <w:sz w:val="28"/>
                <w:szCs w:val="28"/>
              </w:rPr>
              <w:t>8</w:t>
            </w:r>
          </w:p>
        </w:tc>
        <w:tc>
          <w:tcPr>
            <w:tcW w:w="1597" w:type="dxa"/>
            <w:vAlign w:val="center"/>
          </w:tcPr>
          <w:p w:rsidR="006E226D" w:rsidRPr="00F91FBC" w:rsidRDefault="006E226D" w:rsidP="004E5547">
            <w:pPr>
              <w:jc w:val="center"/>
              <w:rPr>
                <w:color w:val="000000"/>
                <w:sz w:val="28"/>
                <w:szCs w:val="28"/>
              </w:rPr>
            </w:pPr>
            <w:r>
              <w:rPr>
                <w:color w:val="000000"/>
                <w:sz w:val="28"/>
                <w:szCs w:val="28"/>
              </w:rPr>
              <w:t>341,5</w:t>
            </w:r>
          </w:p>
        </w:tc>
        <w:tc>
          <w:tcPr>
            <w:tcW w:w="1463" w:type="dxa"/>
            <w:vAlign w:val="center"/>
          </w:tcPr>
          <w:p w:rsidR="006E226D" w:rsidRPr="00F91FBC" w:rsidRDefault="006231FA" w:rsidP="006231FA">
            <w:pPr>
              <w:rPr>
                <w:color w:val="000000"/>
                <w:sz w:val="28"/>
                <w:szCs w:val="28"/>
              </w:rPr>
            </w:pPr>
            <w:r>
              <w:rPr>
                <w:color w:val="000000"/>
                <w:sz w:val="28"/>
                <w:szCs w:val="28"/>
              </w:rPr>
              <w:t>380,0</w:t>
            </w:r>
          </w:p>
        </w:tc>
      </w:tr>
      <w:tr w:rsidR="006E226D" w:rsidRPr="00F91FBC" w:rsidTr="004E5547">
        <w:tc>
          <w:tcPr>
            <w:tcW w:w="0" w:type="auto"/>
            <w:vAlign w:val="center"/>
          </w:tcPr>
          <w:p w:rsidR="006E226D" w:rsidRDefault="006E226D" w:rsidP="004E5547">
            <w:pPr>
              <w:jc w:val="center"/>
              <w:rPr>
                <w:color w:val="000000"/>
                <w:sz w:val="28"/>
                <w:szCs w:val="28"/>
              </w:rPr>
            </w:pPr>
            <w:r>
              <w:rPr>
                <w:color w:val="000000"/>
                <w:sz w:val="28"/>
                <w:szCs w:val="28"/>
              </w:rPr>
              <w:t>5</w:t>
            </w:r>
          </w:p>
        </w:tc>
        <w:tc>
          <w:tcPr>
            <w:tcW w:w="4415" w:type="dxa"/>
          </w:tcPr>
          <w:p w:rsidR="006E226D" w:rsidRDefault="006E226D" w:rsidP="006E226D">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.Подгорная,д.4</w:t>
            </w:r>
          </w:p>
        </w:tc>
        <w:tc>
          <w:tcPr>
            <w:tcW w:w="1339" w:type="dxa"/>
            <w:vAlign w:val="center"/>
          </w:tcPr>
          <w:p w:rsidR="006E226D" w:rsidRDefault="006E226D" w:rsidP="004E5547">
            <w:pPr>
              <w:jc w:val="center"/>
              <w:rPr>
                <w:color w:val="000000"/>
                <w:sz w:val="28"/>
                <w:szCs w:val="28"/>
              </w:rPr>
            </w:pPr>
            <w:r>
              <w:rPr>
                <w:color w:val="000000"/>
                <w:sz w:val="28"/>
                <w:szCs w:val="28"/>
              </w:rPr>
              <w:t>8</w:t>
            </w:r>
          </w:p>
        </w:tc>
        <w:tc>
          <w:tcPr>
            <w:tcW w:w="1597" w:type="dxa"/>
            <w:vAlign w:val="center"/>
          </w:tcPr>
          <w:p w:rsidR="006E226D" w:rsidRDefault="006E226D" w:rsidP="004E5547">
            <w:pPr>
              <w:jc w:val="center"/>
              <w:rPr>
                <w:color w:val="000000"/>
                <w:sz w:val="28"/>
                <w:szCs w:val="28"/>
              </w:rPr>
            </w:pPr>
            <w:r>
              <w:rPr>
                <w:color w:val="000000"/>
                <w:sz w:val="28"/>
                <w:szCs w:val="28"/>
              </w:rPr>
              <w:t>325,4</w:t>
            </w:r>
          </w:p>
        </w:tc>
        <w:tc>
          <w:tcPr>
            <w:tcW w:w="1463" w:type="dxa"/>
            <w:vAlign w:val="center"/>
          </w:tcPr>
          <w:p w:rsidR="006E226D" w:rsidRPr="00F91FBC" w:rsidRDefault="006231FA" w:rsidP="006231FA">
            <w:pPr>
              <w:rPr>
                <w:color w:val="000000"/>
                <w:sz w:val="28"/>
                <w:szCs w:val="28"/>
              </w:rPr>
            </w:pPr>
            <w:r>
              <w:rPr>
                <w:color w:val="000000"/>
                <w:sz w:val="28"/>
                <w:szCs w:val="28"/>
              </w:rPr>
              <w:t>384,9</w:t>
            </w:r>
          </w:p>
        </w:tc>
      </w:tr>
      <w:tr w:rsidR="006E226D" w:rsidRPr="00F91FBC" w:rsidTr="004E5547">
        <w:tc>
          <w:tcPr>
            <w:tcW w:w="0" w:type="auto"/>
            <w:vAlign w:val="center"/>
          </w:tcPr>
          <w:p w:rsidR="006E226D" w:rsidRDefault="006E226D" w:rsidP="004E5547">
            <w:pPr>
              <w:jc w:val="center"/>
              <w:rPr>
                <w:color w:val="000000"/>
                <w:sz w:val="28"/>
                <w:szCs w:val="28"/>
              </w:rPr>
            </w:pPr>
            <w:r>
              <w:rPr>
                <w:color w:val="000000"/>
                <w:sz w:val="28"/>
                <w:szCs w:val="28"/>
              </w:rPr>
              <w:t>6</w:t>
            </w:r>
          </w:p>
        </w:tc>
        <w:tc>
          <w:tcPr>
            <w:tcW w:w="4415" w:type="dxa"/>
          </w:tcPr>
          <w:p w:rsidR="006E226D" w:rsidRDefault="006E226D" w:rsidP="006E226D">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Набережная, д.3</w:t>
            </w:r>
          </w:p>
        </w:tc>
        <w:tc>
          <w:tcPr>
            <w:tcW w:w="1339" w:type="dxa"/>
            <w:vAlign w:val="center"/>
          </w:tcPr>
          <w:p w:rsidR="006E226D" w:rsidRDefault="006E226D" w:rsidP="004E5547">
            <w:pPr>
              <w:jc w:val="center"/>
              <w:rPr>
                <w:color w:val="000000"/>
                <w:sz w:val="28"/>
                <w:szCs w:val="28"/>
              </w:rPr>
            </w:pPr>
            <w:r>
              <w:rPr>
                <w:color w:val="000000"/>
                <w:sz w:val="28"/>
                <w:szCs w:val="28"/>
              </w:rPr>
              <w:t>8</w:t>
            </w:r>
          </w:p>
        </w:tc>
        <w:tc>
          <w:tcPr>
            <w:tcW w:w="1597" w:type="dxa"/>
            <w:vAlign w:val="center"/>
          </w:tcPr>
          <w:p w:rsidR="006E226D" w:rsidRDefault="006E226D" w:rsidP="004E5547">
            <w:pPr>
              <w:jc w:val="center"/>
              <w:rPr>
                <w:color w:val="000000"/>
                <w:sz w:val="28"/>
                <w:szCs w:val="28"/>
              </w:rPr>
            </w:pPr>
            <w:r>
              <w:rPr>
                <w:color w:val="000000"/>
                <w:sz w:val="28"/>
                <w:szCs w:val="28"/>
              </w:rPr>
              <w:t>492,6</w:t>
            </w:r>
          </w:p>
        </w:tc>
        <w:tc>
          <w:tcPr>
            <w:tcW w:w="1463" w:type="dxa"/>
            <w:vAlign w:val="center"/>
          </w:tcPr>
          <w:p w:rsidR="006E226D" w:rsidRPr="00F91FBC" w:rsidRDefault="006231FA" w:rsidP="006231FA">
            <w:pPr>
              <w:rPr>
                <w:color w:val="000000"/>
                <w:sz w:val="28"/>
                <w:szCs w:val="28"/>
              </w:rPr>
            </w:pPr>
            <w:r>
              <w:rPr>
                <w:color w:val="000000"/>
                <w:sz w:val="28"/>
                <w:szCs w:val="28"/>
              </w:rPr>
              <w:t>552,6</w:t>
            </w:r>
          </w:p>
        </w:tc>
      </w:tr>
      <w:tr w:rsidR="006E226D" w:rsidRPr="00F91FBC" w:rsidTr="004E5547">
        <w:tc>
          <w:tcPr>
            <w:tcW w:w="0" w:type="auto"/>
            <w:vAlign w:val="center"/>
          </w:tcPr>
          <w:p w:rsidR="006E226D" w:rsidRDefault="006E226D" w:rsidP="004E5547">
            <w:pPr>
              <w:jc w:val="center"/>
              <w:rPr>
                <w:color w:val="000000"/>
                <w:sz w:val="28"/>
                <w:szCs w:val="28"/>
              </w:rPr>
            </w:pPr>
            <w:r>
              <w:rPr>
                <w:color w:val="000000"/>
                <w:sz w:val="28"/>
                <w:szCs w:val="28"/>
              </w:rPr>
              <w:t>7</w:t>
            </w:r>
          </w:p>
        </w:tc>
        <w:tc>
          <w:tcPr>
            <w:tcW w:w="4415" w:type="dxa"/>
          </w:tcPr>
          <w:p w:rsidR="006E226D" w:rsidRDefault="006E226D" w:rsidP="006E226D">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Набережная,</w:t>
            </w:r>
            <w:r w:rsidR="006231FA">
              <w:rPr>
                <w:color w:val="000000"/>
                <w:sz w:val="28"/>
                <w:szCs w:val="28"/>
              </w:rPr>
              <w:t xml:space="preserve"> д.4</w:t>
            </w:r>
          </w:p>
        </w:tc>
        <w:tc>
          <w:tcPr>
            <w:tcW w:w="1339" w:type="dxa"/>
            <w:vAlign w:val="center"/>
          </w:tcPr>
          <w:p w:rsidR="006E226D" w:rsidRDefault="006231FA" w:rsidP="004E5547">
            <w:pPr>
              <w:jc w:val="center"/>
              <w:rPr>
                <w:color w:val="000000"/>
                <w:sz w:val="28"/>
                <w:szCs w:val="28"/>
              </w:rPr>
            </w:pPr>
            <w:r>
              <w:rPr>
                <w:color w:val="000000"/>
                <w:sz w:val="28"/>
                <w:szCs w:val="28"/>
              </w:rPr>
              <w:t>8</w:t>
            </w:r>
          </w:p>
        </w:tc>
        <w:tc>
          <w:tcPr>
            <w:tcW w:w="1597" w:type="dxa"/>
            <w:vAlign w:val="center"/>
          </w:tcPr>
          <w:p w:rsidR="006E226D" w:rsidRDefault="006231FA" w:rsidP="004E5547">
            <w:pPr>
              <w:jc w:val="center"/>
              <w:rPr>
                <w:color w:val="000000"/>
                <w:sz w:val="28"/>
                <w:szCs w:val="28"/>
              </w:rPr>
            </w:pPr>
            <w:r>
              <w:rPr>
                <w:color w:val="000000"/>
                <w:sz w:val="28"/>
                <w:szCs w:val="28"/>
              </w:rPr>
              <w:t>503,6</w:t>
            </w:r>
          </w:p>
        </w:tc>
        <w:tc>
          <w:tcPr>
            <w:tcW w:w="1463" w:type="dxa"/>
            <w:vAlign w:val="center"/>
          </w:tcPr>
          <w:p w:rsidR="006E226D" w:rsidRPr="00F91FBC" w:rsidRDefault="006231FA" w:rsidP="006231FA">
            <w:pPr>
              <w:rPr>
                <w:color w:val="000000"/>
                <w:sz w:val="28"/>
                <w:szCs w:val="28"/>
              </w:rPr>
            </w:pPr>
            <w:r>
              <w:rPr>
                <w:color w:val="000000"/>
                <w:sz w:val="28"/>
                <w:szCs w:val="28"/>
              </w:rPr>
              <w:t>563,6</w:t>
            </w:r>
          </w:p>
        </w:tc>
      </w:tr>
      <w:tr w:rsidR="006231FA" w:rsidRPr="00F91FBC" w:rsidTr="004E5547">
        <w:tc>
          <w:tcPr>
            <w:tcW w:w="0" w:type="auto"/>
            <w:vAlign w:val="center"/>
          </w:tcPr>
          <w:p w:rsidR="006231FA" w:rsidRDefault="006231FA" w:rsidP="004E5547">
            <w:pPr>
              <w:jc w:val="center"/>
              <w:rPr>
                <w:color w:val="000000"/>
                <w:sz w:val="28"/>
                <w:szCs w:val="28"/>
              </w:rPr>
            </w:pPr>
            <w:r>
              <w:rPr>
                <w:color w:val="000000"/>
                <w:sz w:val="28"/>
                <w:szCs w:val="28"/>
              </w:rPr>
              <w:t>8</w:t>
            </w:r>
          </w:p>
        </w:tc>
        <w:tc>
          <w:tcPr>
            <w:tcW w:w="4415" w:type="dxa"/>
          </w:tcPr>
          <w:p w:rsidR="006231FA" w:rsidRDefault="006231FA" w:rsidP="006231FA">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Набережная, д.5</w:t>
            </w:r>
          </w:p>
        </w:tc>
        <w:tc>
          <w:tcPr>
            <w:tcW w:w="1339" w:type="dxa"/>
            <w:vAlign w:val="center"/>
          </w:tcPr>
          <w:p w:rsidR="006231FA" w:rsidRDefault="006231FA" w:rsidP="004E5547">
            <w:pPr>
              <w:jc w:val="center"/>
              <w:rPr>
                <w:color w:val="000000"/>
                <w:sz w:val="28"/>
                <w:szCs w:val="28"/>
              </w:rPr>
            </w:pPr>
            <w:r>
              <w:rPr>
                <w:color w:val="000000"/>
                <w:sz w:val="28"/>
                <w:szCs w:val="28"/>
              </w:rPr>
              <w:t>8</w:t>
            </w:r>
          </w:p>
        </w:tc>
        <w:tc>
          <w:tcPr>
            <w:tcW w:w="1597" w:type="dxa"/>
            <w:vAlign w:val="center"/>
          </w:tcPr>
          <w:p w:rsidR="006231FA" w:rsidRDefault="006231FA" w:rsidP="004E5547">
            <w:pPr>
              <w:jc w:val="center"/>
              <w:rPr>
                <w:color w:val="000000"/>
                <w:sz w:val="28"/>
                <w:szCs w:val="28"/>
              </w:rPr>
            </w:pPr>
            <w:r>
              <w:rPr>
                <w:color w:val="000000"/>
                <w:sz w:val="28"/>
                <w:szCs w:val="28"/>
              </w:rPr>
              <w:t>499,2</w:t>
            </w:r>
          </w:p>
        </w:tc>
        <w:tc>
          <w:tcPr>
            <w:tcW w:w="1463" w:type="dxa"/>
            <w:vAlign w:val="center"/>
          </w:tcPr>
          <w:p w:rsidR="006231FA" w:rsidRPr="00F91FBC" w:rsidRDefault="006231FA" w:rsidP="006231FA">
            <w:pPr>
              <w:rPr>
                <w:color w:val="000000"/>
                <w:sz w:val="28"/>
                <w:szCs w:val="28"/>
              </w:rPr>
            </w:pPr>
            <w:r>
              <w:rPr>
                <w:color w:val="000000"/>
                <w:sz w:val="28"/>
                <w:szCs w:val="28"/>
              </w:rPr>
              <w:t>560,2</w:t>
            </w:r>
          </w:p>
        </w:tc>
      </w:tr>
      <w:tr w:rsidR="006231FA" w:rsidRPr="00F91FBC" w:rsidTr="004E5547">
        <w:tc>
          <w:tcPr>
            <w:tcW w:w="0" w:type="auto"/>
            <w:vAlign w:val="center"/>
          </w:tcPr>
          <w:p w:rsidR="006231FA" w:rsidRDefault="006231FA" w:rsidP="004E5547">
            <w:pPr>
              <w:jc w:val="center"/>
              <w:rPr>
                <w:color w:val="000000"/>
                <w:sz w:val="28"/>
                <w:szCs w:val="28"/>
              </w:rPr>
            </w:pPr>
            <w:r>
              <w:rPr>
                <w:color w:val="000000"/>
                <w:sz w:val="28"/>
                <w:szCs w:val="28"/>
              </w:rPr>
              <w:t>9</w:t>
            </w:r>
          </w:p>
        </w:tc>
        <w:tc>
          <w:tcPr>
            <w:tcW w:w="4415" w:type="dxa"/>
          </w:tcPr>
          <w:p w:rsidR="006231FA" w:rsidRDefault="006231FA" w:rsidP="006231FA">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Ломоносова, д.2</w:t>
            </w:r>
          </w:p>
        </w:tc>
        <w:tc>
          <w:tcPr>
            <w:tcW w:w="1339" w:type="dxa"/>
            <w:vAlign w:val="center"/>
          </w:tcPr>
          <w:p w:rsidR="006231FA" w:rsidRDefault="006231FA" w:rsidP="004E5547">
            <w:pPr>
              <w:jc w:val="center"/>
              <w:rPr>
                <w:color w:val="000000"/>
                <w:sz w:val="28"/>
                <w:szCs w:val="28"/>
              </w:rPr>
            </w:pPr>
            <w:r>
              <w:rPr>
                <w:color w:val="000000"/>
                <w:sz w:val="28"/>
                <w:szCs w:val="28"/>
              </w:rPr>
              <w:t>8</w:t>
            </w:r>
          </w:p>
        </w:tc>
        <w:tc>
          <w:tcPr>
            <w:tcW w:w="1597" w:type="dxa"/>
            <w:vAlign w:val="center"/>
          </w:tcPr>
          <w:p w:rsidR="006231FA" w:rsidRDefault="006231FA" w:rsidP="004E5547">
            <w:pPr>
              <w:jc w:val="center"/>
              <w:rPr>
                <w:color w:val="000000"/>
                <w:sz w:val="28"/>
                <w:szCs w:val="28"/>
              </w:rPr>
            </w:pPr>
            <w:r>
              <w:rPr>
                <w:color w:val="000000"/>
                <w:sz w:val="28"/>
                <w:szCs w:val="28"/>
              </w:rPr>
              <w:t>478,2</w:t>
            </w:r>
          </w:p>
        </w:tc>
        <w:tc>
          <w:tcPr>
            <w:tcW w:w="1463" w:type="dxa"/>
            <w:vAlign w:val="center"/>
          </w:tcPr>
          <w:p w:rsidR="006231FA" w:rsidRPr="00F91FBC" w:rsidRDefault="006231FA" w:rsidP="006231FA">
            <w:pPr>
              <w:rPr>
                <w:color w:val="000000"/>
                <w:sz w:val="28"/>
                <w:szCs w:val="28"/>
              </w:rPr>
            </w:pPr>
            <w:r>
              <w:rPr>
                <w:color w:val="000000"/>
                <w:sz w:val="28"/>
                <w:szCs w:val="28"/>
              </w:rPr>
              <w:t>540,2</w:t>
            </w:r>
          </w:p>
        </w:tc>
      </w:tr>
      <w:tr w:rsidR="006231FA" w:rsidRPr="00F91FBC" w:rsidTr="004E5547">
        <w:tc>
          <w:tcPr>
            <w:tcW w:w="0" w:type="auto"/>
            <w:vAlign w:val="center"/>
          </w:tcPr>
          <w:p w:rsidR="006231FA" w:rsidRDefault="006231FA" w:rsidP="004E5547">
            <w:pPr>
              <w:jc w:val="center"/>
              <w:rPr>
                <w:color w:val="000000"/>
                <w:sz w:val="28"/>
                <w:szCs w:val="28"/>
              </w:rPr>
            </w:pPr>
            <w:r>
              <w:rPr>
                <w:color w:val="000000"/>
                <w:sz w:val="28"/>
                <w:szCs w:val="28"/>
              </w:rPr>
              <w:t>10</w:t>
            </w:r>
          </w:p>
        </w:tc>
        <w:tc>
          <w:tcPr>
            <w:tcW w:w="4415" w:type="dxa"/>
          </w:tcPr>
          <w:p w:rsidR="006231FA" w:rsidRDefault="006231FA" w:rsidP="006231FA">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 xml:space="preserve"> Ломоносова, д.3</w:t>
            </w:r>
          </w:p>
        </w:tc>
        <w:tc>
          <w:tcPr>
            <w:tcW w:w="1339" w:type="dxa"/>
            <w:vAlign w:val="center"/>
          </w:tcPr>
          <w:p w:rsidR="006231FA" w:rsidRDefault="006231FA" w:rsidP="004E5547">
            <w:pPr>
              <w:jc w:val="center"/>
              <w:rPr>
                <w:color w:val="000000"/>
                <w:sz w:val="28"/>
                <w:szCs w:val="28"/>
              </w:rPr>
            </w:pPr>
            <w:r>
              <w:rPr>
                <w:color w:val="000000"/>
                <w:sz w:val="28"/>
                <w:szCs w:val="28"/>
              </w:rPr>
              <w:t>8</w:t>
            </w:r>
          </w:p>
        </w:tc>
        <w:tc>
          <w:tcPr>
            <w:tcW w:w="1597" w:type="dxa"/>
            <w:vAlign w:val="center"/>
          </w:tcPr>
          <w:p w:rsidR="006231FA" w:rsidRDefault="006231FA" w:rsidP="004E5547">
            <w:pPr>
              <w:jc w:val="center"/>
              <w:rPr>
                <w:color w:val="000000"/>
                <w:sz w:val="28"/>
                <w:szCs w:val="28"/>
              </w:rPr>
            </w:pPr>
            <w:r>
              <w:rPr>
                <w:color w:val="000000"/>
                <w:sz w:val="28"/>
                <w:szCs w:val="28"/>
              </w:rPr>
              <w:t>382,8</w:t>
            </w:r>
          </w:p>
        </w:tc>
        <w:tc>
          <w:tcPr>
            <w:tcW w:w="1463" w:type="dxa"/>
            <w:vAlign w:val="center"/>
          </w:tcPr>
          <w:p w:rsidR="006231FA" w:rsidRPr="00F91FBC" w:rsidRDefault="006231FA" w:rsidP="006231FA">
            <w:pPr>
              <w:rPr>
                <w:color w:val="000000"/>
                <w:sz w:val="28"/>
                <w:szCs w:val="28"/>
              </w:rPr>
            </w:pPr>
            <w:r>
              <w:rPr>
                <w:color w:val="000000"/>
                <w:sz w:val="28"/>
                <w:szCs w:val="28"/>
              </w:rPr>
              <w:t>418,8</w:t>
            </w:r>
          </w:p>
        </w:tc>
      </w:tr>
      <w:tr w:rsidR="006231FA" w:rsidRPr="00F91FBC" w:rsidTr="004E5547">
        <w:tc>
          <w:tcPr>
            <w:tcW w:w="0" w:type="auto"/>
            <w:vAlign w:val="center"/>
          </w:tcPr>
          <w:p w:rsidR="006231FA" w:rsidRDefault="006231FA" w:rsidP="004E5547">
            <w:pPr>
              <w:jc w:val="center"/>
              <w:rPr>
                <w:color w:val="000000"/>
                <w:sz w:val="28"/>
                <w:szCs w:val="28"/>
              </w:rPr>
            </w:pPr>
            <w:r>
              <w:rPr>
                <w:color w:val="000000"/>
                <w:sz w:val="28"/>
                <w:szCs w:val="28"/>
              </w:rPr>
              <w:t>11</w:t>
            </w:r>
          </w:p>
        </w:tc>
        <w:tc>
          <w:tcPr>
            <w:tcW w:w="4415" w:type="dxa"/>
          </w:tcPr>
          <w:p w:rsidR="006231FA" w:rsidRDefault="006231FA" w:rsidP="006231FA">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 xml:space="preserve"> Ломоносова, д.4</w:t>
            </w:r>
          </w:p>
        </w:tc>
        <w:tc>
          <w:tcPr>
            <w:tcW w:w="1339" w:type="dxa"/>
            <w:vAlign w:val="center"/>
          </w:tcPr>
          <w:p w:rsidR="006231FA" w:rsidRDefault="006231FA" w:rsidP="004E5547">
            <w:pPr>
              <w:jc w:val="center"/>
              <w:rPr>
                <w:color w:val="000000"/>
                <w:sz w:val="28"/>
                <w:szCs w:val="28"/>
              </w:rPr>
            </w:pPr>
            <w:r>
              <w:rPr>
                <w:color w:val="000000"/>
                <w:sz w:val="28"/>
                <w:szCs w:val="28"/>
              </w:rPr>
              <w:t>8</w:t>
            </w:r>
          </w:p>
        </w:tc>
        <w:tc>
          <w:tcPr>
            <w:tcW w:w="1597" w:type="dxa"/>
            <w:vAlign w:val="center"/>
          </w:tcPr>
          <w:p w:rsidR="006231FA" w:rsidRDefault="006231FA" w:rsidP="004E5547">
            <w:pPr>
              <w:jc w:val="center"/>
              <w:rPr>
                <w:color w:val="000000"/>
                <w:sz w:val="28"/>
                <w:szCs w:val="28"/>
              </w:rPr>
            </w:pPr>
            <w:r>
              <w:rPr>
                <w:color w:val="000000"/>
                <w:sz w:val="28"/>
                <w:szCs w:val="28"/>
              </w:rPr>
              <w:t>341,4</w:t>
            </w:r>
          </w:p>
        </w:tc>
        <w:tc>
          <w:tcPr>
            <w:tcW w:w="1463" w:type="dxa"/>
            <w:vAlign w:val="center"/>
          </w:tcPr>
          <w:p w:rsidR="006231FA" w:rsidRPr="00F91FBC" w:rsidRDefault="006231FA" w:rsidP="006231FA">
            <w:pPr>
              <w:rPr>
                <w:color w:val="000000"/>
                <w:sz w:val="28"/>
                <w:szCs w:val="28"/>
              </w:rPr>
            </w:pPr>
            <w:r>
              <w:rPr>
                <w:color w:val="000000"/>
                <w:sz w:val="28"/>
                <w:szCs w:val="28"/>
              </w:rPr>
              <w:t>377,4</w:t>
            </w:r>
          </w:p>
        </w:tc>
      </w:tr>
      <w:tr w:rsidR="006231FA" w:rsidRPr="00F91FBC" w:rsidTr="004E5547">
        <w:tc>
          <w:tcPr>
            <w:tcW w:w="0" w:type="auto"/>
            <w:vAlign w:val="center"/>
          </w:tcPr>
          <w:p w:rsidR="006231FA" w:rsidRDefault="006231FA" w:rsidP="004E5547">
            <w:pPr>
              <w:jc w:val="center"/>
              <w:rPr>
                <w:color w:val="000000"/>
                <w:sz w:val="28"/>
                <w:szCs w:val="28"/>
              </w:rPr>
            </w:pPr>
            <w:r>
              <w:rPr>
                <w:color w:val="000000"/>
                <w:sz w:val="28"/>
                <w:szCs w:val="28"/>
              </w:rPr>
              <w:t>12</w:t>
            </w:r>
          </w:p>
        </w:tc>
        <w:tc>
          <w:tcPr>
            <w:tcW w:w="4415" w:type="dxa"/>
          </w:tcPr>
          <w:p w:rsidR="006231FA" w:rsidRDefault="006231FA" w:rsidP="006231FA">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Зеленая, д.10</w:t>
            </w:r>
          </w:p>
        </w:tc>
        <w:tc>
          <w:tcPr>
            <w:tcW w:w="1339" w:type="dxa"/>
            <w:vAlign w:val="center"/>
          </w:tcPr>
          <w:p w:rsidR="006231FA" w:rsidRDefault="006231FA" w:rsidP="004E5547">
            <w:pPr>
              <w:jc w:val="center"/>
              <w:rPr>
                <w:color w:val="000000"/>
                <w:sz w:val="28"/>
                <w:szCs w:val="28"/>
              </w:rPr>
            </w:pPr>
            <w:r>
              <w:rPr>
                <w:color w:val="000000"/>
                <w:sz w:val="28"/>
                <w:szCs w:val="28"/>
              </w:rPr>
              <w:t>18</w:t>
            </w:r>
          </w:p>
        </w:tc>
        <w:tc>
          <w:tcPr>
            <w:tcW w:w="1597" w:type="dxa"/>
            <w:vAlign w:val="center"/>
          </w:tcPr>
          <w:p w:rsidR="006231FA" w:rsidRDefault="006231FA" w:rsidP="004E5547">
            <w:pPr>
              <w:jc w:val="center"/>
              <w:rPr>
                <w:color w:val="000000"/>
                <w:sz w:val="28"/>
                <w:szCs w:val="28"/>
              </w:rPr>
            </w:pPr>
            <w:r>
              <w:rPr>
                <w:color w:val="000000"/>
                <w:sz w:val="28"/>
                <w:szCs w:val="28"/>
              </w:rPr>
              <w:t>827,6</w:t>
            </w:r>
          </w:p>
        </w:tc>
        <w:tc>
          <w:tcPr>
            <w:tcW w:w="1463" w:type="dxa"/>
            <w:vAlign w:val="center"/>
          </w:tcPr>
          <w:p w:rsidR="006231FA" w:rsidRPr="00F91FBC" w:rsidRDefault="006231FA" w:rsidP="006231FA">
            <w:pPr>
              <w:rPr>
                <w:color w:val="000000"/>
                <w:sz w:val="28"/>
                <w:szCs w:val="28"/>
              </w:rPr>
            </w:pPr>
            <w:r>
              <w:rPr>
                <w:color w:val="000000"/>
                <w:sz w:val="28"/>
                <w:szCs w:val="28"/>
              </w:rPr>
              <w:t>940,8</w:t>
            </w:r>
          </w:p>
        </w:tc>
      </w:tr>
      <w:tr w:rsidR="006231FA" w:rsidRPr="00F91FBC" w:rsidTr="004E5547">
        <w:tc>
          <w:tcPr>
            <w:tcW w:w="0" w:type="auto"/>
            <w:vAlign w:val="center"/>
          </w:tcPr>
          <w:p w:rsidR="006231FA" w:rsidRDefault="006231FA" w:rsidP="004E5547">
            <w:pPr>
              <w:jc w:val="center"/>
              <w:rPr>
                <w:color w:val="000000"/>
                <w:sz w:val="28"/>
                <w:szCs w:val="28"/>
              </w:rPr>
            </w:pPr>
            <w:r>
              <w:rPr>
                <w:color w:val="000000"/>
                <w:sz w:val="28"/>
                <w:szCs w:val="28"/>
              </w:rPr>
              <w:t>13</w:t>
            </w:r>
          </w:p>
        </w:tc>
        <w:tc>
          <w:tcPr>
            <w:tcW w:w="4415" w:type="dxa"/>
          </w:tcPr>
          <w:p w:rsidR="006231FA" w:rsidRDefault="006231FA" w:rsidP="006231FA">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 xml:space="preserve"> Зеленая, д.12</w:t>
            </w:r>
          </w:p>
        </w:tc>
        <w:tc>
          <w:tcPr>
            <w:tcW w:w="1339" w:type="dxa"/>
            <w:vAlign w:val="center"/>
          </w:tcPr>
          <w:p w:rsidR="006231FA" w:rsidRDefault="006231FA" w:rsidP="004E5547">
            <w:pPr>
              <w:jc w:val="center"/>
              <w:rPr>
                <w:color w:val="000000"/>
                <w:sz w:val="28"/>
                <w:szCs w:val="28"/>
              </w:rPr>
            </w:pPr>
            <w:r>
              <w:rPr>
                <w:color w:val="000000"/>
                <w:sz w:val="28"/>
                <w:szCs w:val="28"/>
              </w:rPr>
              <w:t>8</w:t>
            </w:r>
          </w:p>
        </w:tc>
        <w:tc>
          <w:tcPr>
            <w:tcW w:w="1597" w:type="dxa"/>
            <w:vAlign w:val="center"/>
          </w:tcPr>
          <w:p w:rsidR="006231FA" w:rsidRDefault="006231FA" w:rsidP="004E5547">
            <w:pPr>
              <w:jc w:val="center"/>
              <w:rPr>
                <w:color w:val="000000"/>
                <w:sz w:val="28"/>
                <w:szCs w:val="28"/>
              </w:rPr>
            </w:pPr>
            <w:r>
              <w:rPr>
                <w:color w:val="000000"/>
                <w:sz w:val="28"/>
                <w:szCs w:val="28"/>
              </w:rPr>
              <w:t>483,8</w:t>
            </w:r>
          </w:p>
        </w:tc>
        <w:tc>
          <w:tcPr>
            <w:tcW w:w="1463" w:type="dxa"/>
            <w:vAlign w:val="center"/>
          </w:tcPr>
          <w:p w:rsidR="006231FA" w:rsidRPr="00F91FBC" w:rsidRDefault="006231FA" w:rsidP="006231FA">
            <w:pPr>
              <w:rPr>
                <w:color w:val="000000"/>
                <w:sz w:val="28"/>
                <w:szCs w:val="28"/>
              </w:rPr>
            </w:pPr>
            <w:r>
              <w:rPr>
                <w:color w:val="000000"/>
                <w:sz w:val="28"/>
                <w:szCs w:val="28"/>
              </w:rPr>
              <w:t>536,4</w:t>
            </w:r>
          </w:p>
        </w:tc>
      </w:tr>
      <w:tr w:rsidR="006231FA" w:rsidRPr="00F91FBC" w:rsidTr="004E5547">
        <w:tc>
          <w:tcPr>
            <w:tcW w:w="0" w:type="auto"/>
            <w:vAlign w:val="center"/>
          </w:tcPr>
          <w:p w:rsidR="006231FA" w:rsidRDefault="006231FA" w:rsidP="004E5547">
            <w:pPr>
              <w:jc w:val="center"/>
              <w:rPr>
                <w:color w:val="000000"/>
                <w:sz w:val="28"/>
                <w:szCs w:val="28"/>
              </w:rPr>
            </w:pPr>
            <w:r>
              <w:rPr>
                <w:color w:val="000000"/>
                <w:sz w:val="28"/>
                <w:szCs w:val="28"/>
              </w:rPr>
              <w:t>14</w:t>
            </w:r>
          </w:p>
        </w:tc>
        <w:tc>
          <w:tcPr>
            <w:tcW w:w="4415" w:type="dxa"/>
          </w:tcPr>
          <w:p w:rsidR="006231FA" w:rsidRDefault="006231FA" w:rsidP="006231FA">
            <w:pPr>
              <w:jc w:val="both"/>
              <w:rPr>
                <w:color w:val="000000"/>
                <w:sz w:val="28"/>
                <w:szCs w:val="28"/>
              </w:rPr>
            </w:pPr>
            <w:r>
              <w:rPr>
                <w:color w:val="000000"/>
                <w:sz w:val="28"/>
                <w:szCs w:val="28"/>
              </w:rPr>
              <w:t>с. Елнать</w:t>
            </w:r>
            <w:r w:rsidRPr="00F91FBC">
              <w:rPr>
                <w:color w:val="000000"/>
                <w:sz w:val="28"/>
                <w:szCs w:val="28"/>
              </w:rPr>
              <w:t>, ул.</w:t>
            </w:r>
            <w:r>
              <w:rPr>
                <w:color w:val="000000"/>
                <w:sz w:val="28"/>
                <w:szCs w:val="28"/>
              </w:rPr>
              <w:t>Пушкина, д.12</w:t>
            </w:r>
          </w:p>
        </w:tc>
        <w:tc>
          <w:tcPr>
            <w:tcW w:w="1339" w:type="dxa"/>
            <w:vAlign w:val="center"/>
          </w:tcPr>
          <w:p w:rsidR="006231FA" w:rsidRDefault="006231FA" w:rsidP="004E5547">
            <w:pPr>
              <w:jc w:val="center"/>
              <w:rPr>
                <w:color w:val="000000"/>
                <w:sz w:val="28"/>
                <w:szCs w:val="28"/>
              </w:rPr>
            </w:pPr>
            <w:r>
              <w:rPr>
                <w:color w:val="000000"/>
                <w:sz w:val="28"/>
                <w:szCs w:val="28"/>
              </w:rPr>
              <w:t>8</w:t>
            </w:r>
          </w:p>
        </w:tc>
        <w:tc>
          <w:tcPr>
            <w:tcW w:w="1597" w:type="dxa"/>
            <w:vAlign w:val="center"/>
          </w:tcPr>
          <w:p w:rsidR="006231FA" w:rsidRDefault="006231FA" w:rsidP="004E5547">
            <w:pPr>
              <w:jc w:val="center"/>
              <w:rPr>
                <w:color w:val="000000"/>
                <w:sz w:val="28"/>
                <w:szCs w:val="28"/>
              </w:rPr>
            </w:pPr>
            <w:r>
              <w:rPr>
                <w:color w:val="000000"/>
                <w:sz w:val="28"/>
                <w:szCs w:val="28"/>
              </w:rPr>
              <w:t>346,2</w:t>
            </w:r>
          </w:p>
        </w:tc>
        <w:tc>
          <w:tcPr>
            <w:tcW w:w="1463" w:type="dxa"/>
            <w:vAlign w:val="center"/>
          </w:tcPr>
          <w:p w:rsidR="006231FA" w:rsidRPr="00F91FBC" w:rsidRDefault="006231FA" w:rsidP="006231FA">
            <w:pPr>
              <w:rPr>
                <w:color w:val="000000"/>
                <w:sz w:val="28"/>
                <w:szCs w:val="28"/>
              </w:rPr>
            </w:pPr>
            <w:r>
              <w:rPr>
                <w:color w:val="000000"/>
                <w:sz w:val="28"/>
                <w:szCs w:val="28"/>
              </w:rPr>
              <w:t>380,2</w:t>
            </w:r>
          </w:p>
        </w:tc>
      </w:tr>
      <w:tr w:rsidR="006231FA" w:rsidRPr="00F91FBC" w:rsidTr="004E5547">
        <w:tc>
          <w:tcPr>
            <w:tcW w:w="0" w:type="auto"/>
            <w:vAlign w:val="center"/>
          </w:tcPr>
          <w:p w:rsidR="006231FA" w:rsidRDefault="006231FA" w:rsidP="004E5547">
            <w:pPr>
              <w:jc w:val="center"/>
              <w:rPr>
                <w:color w:val="000000"/>
                <w:sz w:val="28"/>
                <w:szCs w:val="28"/>
              </w:rPr>
            </w:pPr>
          </w:p>
        </w:tc>
        <w:tc>
          <w:tcPr>
            <w:tcW w:w="4415" w:type="dxa"/>
          </w:tcPr>
          <w:p w:rsidR="006231FA" w:rsidRDefault="006231FA" w:rsidP="006231FA">
            <w:pPr>
              <w:jc w:val="both"/>
              <w:rPr>
                <w:color w:val="000000"/>
                <w:sz w:val="28"/>
                <w:szCs w:val="28"/>
              </w:rPr>
            </w:pPr>
          </w:p>
        </w:tc>
        <w:tc>
          <w:tcPr>
            <w:tcW w:w="1339" w:type="dxa"/>
            <w:vAlign w:val="center"/>
          </w:tcPr>
          <w:p w:rsidR="006231FA" w:rsidRDefault="006231FA" w:rsidP="004E5547">
            <w:pPr>
              <w:jc w:val="center"/>
              <w:rPr>
                <w:color w:val="000000"/>
                <w:sz w:val="28"/>
                <w:szCs w:val="28"/>
              </w:rPr>
            </w:pPr>
          </w:p>
        </w:tc>
        <w:tc>
          <w:tcPr>
            <w:tcW w:w="1597" w:type="dxa"/>
            <w:vAlign w:val="center"/>
          </w:tcPr>
          <w:p w:rsidR="006231FA" w:rsidRDefault="006231FA" w:rsidP="004E5547">
            <w:pPr>
              <w:jc w:val="center"/>
              <w:rPr>
                <w:color w:val="000000"/>
                <w:sz w:val="28"/>
                <w:szCs w:val="28"/>
              </w:rPr>
            </w:pPr>
          </w:p>
        </w:tc>
        <w:tc>
          <w:tcPr>
            <w:tcW w:w="1463" w:type="dxa"/>
            <w:vAlign w:val="center"/>
          </w:tcPr>
          <w:p w:rsidR="006231FA" w:rsidRPr="00F91FBC" w:rsidRDefault="006231FA" w:rsidP="004E5547">
            <w:pPr>
              <w:jc w:val="center"/>
              <w:rPr>
                <w:color w:val="000000"/>
                <w:sz w:val="28"/>
                <w:szCs w:val="28"/>
              </w:rPr>
            </w:pPr>
          </w:p>
        </w:tc>
      </w:tr>
    </w:tbl>
    <w:p w:rsidR="00F93704" w:rsidRPr="00472842" w:rsidRDefault="00F93704" w:rsidP="00F93704">
      <w:pPr>
        <w:jc w:val="both"/>
        <w:rPr>
          <w:color w:val="000000"/>
          <w:sz w:val="28"/>
          <w:szCs w:val="28"/>
        </w:rPr>
      </w:pPr>
    </w:p>
    <w:p w:rsidR="005D21A7" w:rsidRDefault="005D21A7" w:rsidP="00870C64">
      <w:pPr>
        <w:pStyle w:val="ConsPlusNormal"/>
        <w:ind w:firstLine="540"/>
        <w:jc w:val="both"/>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Default="005D21A7" w:rsidP="005D21A7">
      <w:pPr>
        <w:widowControl w:val="0"/>
        <w:autoSpaceDE w:val="0"/>
        <w:autoSpaceDN w:val="0"/>
        <w:adjustRightInd w:val="0"/>
        <w:jc w:val="right"/>
        <w:outlineLvl w:val="0"/>
      </w:pPr>
    </w:p>
    <w:p w:rsidR="005D21A7" w:rsidRPr="00D55BDF" w:rsidRDefault="005D21A7" w:rsidP="005D21A7"/>
    <w:p w:rsidR="009C418D" w:rsidRDefault="009C418D"/>
    <w:sectPr w:rsidR="009C418D" w:rsidSect="0025547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D21A7"/>
    <w:rsid w:val="00037753"/>
    <w:rsid w:val="00153ECA"/>
    <w:rsid w:val="00201215"/>
    <w:rsid w:val="00217B91"/>
    <w:rsid w:val="0025547E"/>
    <w:rsid w:val="002B4A80"/>
    <w:rsid w:val="003728CB"/>
    <w:rsid w:val="003B22BF"/>
    <w:rsid w:val="003C5E4A"/>
    <w:rsid w:val="00410425"/>
    <w:rsid w:val="005D21A7"/>
    <w:rsid w:val="006231FA"/>
    <w:rsid w:val="006B6E5D"/>
    <w:rsid w:val="006E226D"/>
    <w:rsid w:val="0075321E"/>
    <w:rsid w:val="007A2CA5"/>
    <w:rsid w:val="00870C64"/>
    <w:rsid w:val="008876BA"/>
    <w:rsid w:val="008B4663"/>
    <w:rsid w:val="009248CB"/>
    <w:rsid w:val="009C418D"/>
    <w:rsid w:val="00A922CE"/>
    <w:rsid w:val="00C9560A"/>
    <w:rsid w:val="00D219E2"/>
    <w:rsid w:val="00D70FC1"/>
    <w:rsid w:val="00F93704"/>
    <w:rsid w:val="00FB14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1A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D21A7"/>
    <w:pPr>
      <w:jc w:val="center"/>
    </w:pPr>
    <w:rPr>
      <w:b/>
      <w:sz w:val="28"/>
      <w:szCs w:val="28"/>
      <w:lang/>
    </w:rPr>
  </w:style>
  <w:style w:type="character" w:customStyle="1" w:styleId="a4">
    <w:name w:val="Название Знак"/>
    <w:basedOn w:val="a0"/>
    <w:link w:val="a3"/>
    <w:rsid w:val="005D21A7"/>
    <w:rPr>
      <w:rFonts w:ascii="Times New Roman" w:eastAsia="Times New Roman" w:hAnsi="Times New Roman" w:cs="Times New Roman"/>
      <w:b/>
      <w:sz w:val="28"/>
      <w:szCs w:val="28"/>
      <w:lang/>
    </w:rPr>
  </w:style>
  <w:style w:type="paragraph" w:styleId="a5">
    <w:name w:val="List Paragraph"/>
    <w:basedOn w:val="a"/>
    <w:uiPriority w:val="34"/>
    <w:qFormat/>
    <w:rsid w:val="005D21A7"/>
    <w:pPr>
      <w:spacing w:after="200" w:line="276" w:lineRule="auto"/>
      <w:ind w:left="720"/>
      <w:contextualSpacing/>
    </w:pPr>
    <w:rPr>
      <w:rFonts w:ascii="Calibri" w:hAnsi="Calibri"/>
      <w:sz w:val="22"/>
      <w:szCs w:val="22"/>
    </w:rPr>
  </w:style>
  <w:style w:type="paragraph" w:styleId="a6">
    <w:name w:val="Body Text"/>
    <w:basedOn w:val="a"/>
    <w:link w:val="a7"/>
    <w:rsid w:val="005D21A7"/>
    <w:pPr>
      <w:jc w:val="both"/>
    </w:pPr>
  </w:style>
  <w:style w:type="character" w:customStyle="1" w:styleId="a7">
    <w:name w:val="Основной текст Знак"/>
    <w:basedOn w:val="a0"/>
    <w:link w:val="a6"/>
    <w:rsid w:val="005D21A7"/>
    <w:rPr>
      <w:rFonts w:ascii="Times New Roman" w:eastAsia="Times New Roman" w:hAnsi="Times New Roman" w:cs="Times New Roman"/>
      <w:sz w:val="24"/>
      <w:szCs w:val="24"/>
      <w:lang w:eastAsia="ru-RU"/>
    </w:rPr>
  </w:style>
  <w:style w:type="paragraph" w:styleId="a8">
    <w:name w:val="No Spacing"/>
    <w:uiPriority w:val="1"/>
    <w:qFormat/>
    <w:rsid w:val="002B4A80"/>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922CE"/>
    <w:pPr>
      <w:widowControl w:val="0"/>
      <w:autoSpaceDE w:val="0"/>
      <w:autoSpaceDN w:val="0"/>
      <w:adjustRightInd w:val="0"/>
      <w:spacing w:after="0" w:line="240" w:lineRule="auto"/>
    </w:pPr>
    <w:rPr>
      <w:rFonts w:ascii="Arial" w:eastAsiaTheme="minorEastAsia" w:hAnsi="Arial" w:cs="Arial"/>
      <w:lang w:eastAsia="ru-RU"/>
    </w:rPr>
  </w:style>
  <w:style w:type="paragraph" w:styleId="a9">
    <w:name w:val="Normal (Web)"/>
    <w:basedOn w:val="a"/>
    <w:rsid w:val="00A922CE"/>
    <w:pPr>
      <w:spacing w:before="100" w:beforeAutospacing="1" w:after="100" w:afterAutospacing="1"/>
    </w:pPr>
  </w:style>
  <w:style w:type="paragraph" w:customStyle="1" w:styleId="ConsPlusTitle">
    <w:name w:val="ConsPlusTitle"/>
    <w:rsid w:val="00D70FC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1A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D21A7"/>
    <w:pPr>
      <w:jc w:val="center"/>
    </w:pPr>
    <w:rPr>
      <w:b/>
      <w:sz w:val="28"/>
      <w:szCs w:val="28"/>
      <w:lang w:val="x-none" w:eastAsia="x-none"/>
    </w:rPr>
  </w:style>
  <w:style w:type="character" w:customStyle="1" w:styleId="a4">
    <w:name w:val="Название Знак"/>
    <w:basedOn w:val="a0"/>
    <w:link w:val="a3"/>
    <w:rsid w:val="005D21A7"/>
    <w:rPr>
      <w:rFonts w:ascii="Times New Roman" w:eastAsia="Times New Roman" w:hAnsi="Times New Roman" w:cs="Times New Roman"/>
      <w:b/>
      <w:sz w:val="28"/>
      <w:szCs w:val="28"/>
      <w:lang w:val="x-none" w:eastAsia="x-none"/>
    </w:rPr>
  </w:style>
  <w:style w:type="paragraph" w:styleId="a5">
    <w:name w:val="List Paragraph"/>
    <w:basedOn w:val="a"/>
    <w:uiPriority w:val="34"/>
    <w:qFormat/>
    <w:rsid w:val="005D21A7"/>
    <w:pPr>
      <w:spacing w:after="200" w:line="276" w:lineRule="auto"/>
      <w:ind w:left="720"/>
      <w:contextualSpacing/>
    </w:pPr>
    <w:rPr>
      <w:rFonts w:ascii="Calibri" w:hAnsi="Calibri"/>
      <w:sz w:val="22"/>
      <w:szCs w:val="22"/>
    </w:rPr>
  </w:style>
  <w:style w:type="paragraph" w:styleId="a6">
    <w:name w:val="Body Text"/>
    <w:basedOn w:val="a"/>
    <w:link w:val="a7"/>
    <w:rsid w:val="005D21A7"/>
    <w:pPr>
      <w:jc w:val="both"/>
    </w:pPr>
  </w:style>
  <w:style w:type="character" w:customStyle="1" w:styleId="a7">
    <w:name w:val="Основной текст Знак"/>
    <w:basedOn w:val="a0"/>
    <w:link w:val="a6"/>
    <w:rsid w:val="005D21A7"/>
    <w:rPr>
      <w:rFonts w:ascii="Times New Roman" w:eastAsia="Times New Roman" w:hAnsi="Times New Roman" w:cs="Times New Roman"/>
      <w:sz w:val="24"/>
      <w:szCs w:val="24"/>
      <w:lang w:eastAsia="ru-RU"/>
    </w:rPr>
  </w:style>
  <w:style w:type="paragraph" w:styleId="a8">
    <w:name w:val="No Spacing"/>
    <w:uiPriority w:val="1"/>
    <w:qFormat/>
    <w:rsid w:val="002B4A80"/>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922CE"/>
    <w:pPr>
      <w:widowControl w:val="0"/>
      <w:autoSpaceDE w:val="0"/>
      <w:autoSpaceDN w:val="0"/>
      <w:adjustRightInd w:val="0"/>
      <w:spacing w:after="0" w:line="240" w:lineRule="auto"/>
    </w:pPr>
    <w:rPr>
      <w:rFonts w:ascii="Arial" w:eastAsiaTheme="minorEastAsia" w:hAnsi="Arial" w:cs="Arial"/>
      <w:lang w:eastAsia="ru-RU"/>
    </w:rPr>
  </w:style>
  <w:style w:type="paragraph" w:styleId="a9">
    <w:name w:val="Normal (Web)"/>
    <w:basedOn w:val="a"/>
    <w:rsid w:val="00A922CE"/>
    <w:pPr>
      <w:spacing w:before="100" w:beforeAutospacing="1" w:after="100" w:afterAutospacing="1"/>
    </w:pPr>
  </w:style>
  <w:style w:type="paragraph" w:customStyle="1" w:styleId="ConsPlusTitle">
    <w:name w:val="ConsPlusTitle"/>
    <w:rsid w:val="00D70FC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E52BF-84B1-406F-885F-CA51FB689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1001</Words>
  <Characters>5711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Admin</cp:lastModifiedBy>
  <cp:revision>2</cp:revision>
  <cp:lastPrinted>2015-06-16T10:31:00Z</cp:lastPrinted>
  <dcterms:created xsi:type="dcterms:W3CDTF">2015-07-06T12:33:00Z</dcterms:created>
  <dcterms:modified xsi:type="dcterms:W3CDTF">2015-07-06T12:33:00Z</dcterms:modified>
</cp:coreProperties>
</file>