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ИВАНОВСКАЯ ОБЛАСТЬ</w:t>
      </w:r>
    </w:p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ЮРЬЕВЕЦКИЙ  МУНИЦИПАЛЬНЫЙ РАЙОН</w:t>
      </w:r>
    </w:p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СОВЕТ ЕЛНАТСКОГО СЕЛЬСКОГО ПОСЕЛЕНИЯ</w:t>
      </w:r>
    </w:p>
    <w:p w:rsidR="0076102E" w:rsidRPr="009D0323" w:rsidRDefault="0076102E" w:rsidP="00DF7AAC">
      <w:pPr>
        <w:pStyle w:val="a3"/>
        <w:jc w:val="center"/>
      </w:pPr>
      <w:r w:rsidRPr="009D0323">
        <w:t xml:space="preserve"> </w:t>
      </w:r>
    </w:p>
    <w:p w:rsidR="0076102E" w:rsidRPr="009D0323" w:rsidRDefault="0076102E" w:rsidP="00DF7AAC">
      <w:pPr>
        <w:jc w:val="center"/>
        <w:rPr>
          <w:bCs/>
          <w:sz w:val="24"/>
          <w:szCs w:val="24"/>
        </w:rPr>
      </w:pPr>
      <w:proofErr w:type="gramStart"/>
      <w:r w:rsidRPr="009D0323">
        <w:rPr>
          <w:bCs/>
          <w:sz w:val="24"/>
          <w:szCs w:val="24"/>
        </w:rPr>
        <w:t>Р</w:t>
      </w:r>
      <w:proofErr w:type="gramEnd"/>
      <w:r w:rsidRPr="009D0323">
        <w:rPr>
          <w:bCs/>
          <w:sz w:val="24"/>
          <w:szCs w:val="24"/>
        </w:rPr>
        <w:t xml:space="preserve"> Е Ш Е Н И Е</w:t>
      </w:r>
    </w:p>
    <w:p w:rsidR="0076102E" w:rsidRPr="009D0323" w:rsidRDefault="0076102E" w:rsidP="00DF7AAC">
      <w:pPr>
        <w:jc w:val="center"/>
        <w:rPr>
          <w:b/>
          <w:bCs/>
          <w:sz w:val="24"/>
          <w:szCs w:val="24"/>
        </w:rPr>
      </w:pPr>
    </w:p>
    <w:p w:rsidR="0076102E" w:rsidRPr="009D0323" w:rsidRDefault="00C6257D" w:rsidP="007D4F25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E94317" w:rsidRPr="009D0323">
        <w:rPr>
          <w:sz w:val="24"/>
          <w:szCs w:val="24"/>
        </w:rPr>
        <w:t>т</w:t>
      </w:r>
      <w:r w:rsidR="001A5218" w:rsidRPr="009D03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30</w:t>
      </w:r>
      <w:r w:rsidR="009211F0" w:rsidRPr="009D0323">
        <w:rPr>
          <w:sz w:val="24"/>
          <w:szCs w:val="24"/>
        </w:rPr>
        <w:t>.</w:t>
      </w:r>
      <w:r w:rsidR="001A5218" w:rsidRPr="009D0323">
        <w:rPr>
          <w:sz w:val="24"/>
          <w:szCs w:val="24"/>
        </w:rPr>
        <w:t>0</w:t>
      </w:r>
      <w:r w:rsidR="00D42072" w:rsidRPr="009D0323">
        <w:rPr>
          <w:sz w:val="24"/>
          <w:szCs w:val="24"/>
        </w:rPr>
        <w:t>4</w:t>
      </w:r>
      <w:r w:rsidR="009211F0" w:rsidRPr="009D0323">
        <w:rPr>
          <w:sz w:val="24"/>
          <w:szCs w:val="24"/>
        </w:rPr>
        <w:t>.201</w:t>
      </w:r>
      <w:r w:rsidR="001A5218" w:rsidRPr="009D0323">
        <w:rPr>
          <w:sz w:val="24"/>
          <w:szCs w:val="24"/>
        </w:rPr>
        <w:t>5</w:t>
      </w:r>
      <w:r w:rsidR="009211F0" w:rsidRPr="009D0323">
        <w:rPr>
          <w:sz w:val="24"/>
          <w:szCs w:val="24"/>
        </w:rPr>
        <w:t xml:space="preserve"> г.                                                                                </w:t>
      </w:r>
      <w:r w:rsidR="0032245F" w:rsidRPr="009D0323">
        <w:rPr>
          <w:sz w:val="24"/>
          <w:szCs w:val="24"/>
        </w:rPr>
        <w:t xml:space="preserve">       </w:t>
      </w:r>
      <w:r w:rsidR="009211F0" w:rsidRPr="009D0323">
        <w:rPr>
          <w:sz w:val="24"/>
          <w:szCs w:val="24"/>
        </w:rPr>
        <w:t xml:space="preserve">    №</w:t>
      </w:r>
      <w:r w:rsidR="00AB7F65" w:rsidRPr="009D0323">
        <w:rPr>
          <w:sz w:val="24"/>
          <w:szCs w:val="24"/>
        </w:rPr>
        <w:t xml:space="preserve"> </w:t>
      </w:r>
      <w:r w:rsidR="001A5218" w:rsidRPr="009D0323">
        <w:rPr>
          <w:sz w:val="24"/>
          <w:szCs w:val="24"/>
        </w:rPr>
        <w:t>2</w:t>
      </w:r>
      <w:r w:rsidR="00F45241">
        <w:rPr>
          <w:sz w:val="24"/>
          <w:szCs w:val="24"/>
        </w:rPr>
        <w:t>28</w:t>
      </w:r>
    </w:p>
    <w:p w:rsidR="0076102E" w:rsidRPr="009D0323" w:rsidRDefault="0076102E" w:rsidP="003366C7">
      <w:pPr>
        <w:pStyle w:val="a3"/>
        <w:jc w:val="both"/>
      </w:pPr>
      <w:r w:rsidRPr="009D0323">
        <w:t xml:space="preserve">                                                                                                </w:t>
      </w:r>
    </w:p>
    <w:p w:rsidR="0076102E" w:rsidRPr="009D0323" w:rsidRDefault="0076102E" w:rsidP="00DF7AAC">
      <w:pPr>
        <w:pStyle w:val="a3"/>
        <w:jc w:val="center"/>
        <w:rPr>
          <w:b/>
          <w:bCs/>
        </w:rPr>
      </w:pPr>
    </w:p>
    <w:p w:rsidR="00904010" w:rsidRPr="009D0323" w:rsidRDefault="00904010" w:rsidP="00904010">
      <w:pPr>
        <w:pStyle w:val="a3"/>
        <w:jc w:val="center"/>
        <w:rPr>
          <w:bCs/>
        </w:rPr>
      </w:pPr>
      <w:r w:rsidRPr="009D0323">
        <w:rPr>
          <w:b/>
          <w:bCs/>
        </w:rPr>
        <w:t xml:space="preserve"> </w:t>
      </w:r>
      <w:r w:rsidRPr="009D0323">
        <w:rPr>
          <w:bCs/>
        </w:rPr>
        <w:t xml:space="preserve">О внесении изменений и дополнений в решение Совета Елнатского сельского поселения Юрьевецкого муниципального района </w:t>
      </w:r>
    </w:p>
    <w:p w:rsidR="0076102E" w:rsidRPr="009D0323" w:rsidRDefault="00904010" w:rsidP="00904010">
      <w:pPr>
        <w:pStyle w:val="a3"/>
        <w:jc w:val="center"/>
        <w:rPr>
          <w:bCs/>
        </w:rPr>
      </w:pPr>
      <w:r w:rsidRPr="009D0323">
        <w:rPr>
          <w:bCs/>
        </w:rPr>
        <w:t xml:space="preserve">от 24.12.2014 г.  №208 « </w:t>
      </w:r>
      <w:r w:rsidR="0076102E" w:rsidRPr="009D0323">
        <w:rPr>
          <w:bCs/>
        </w:rPr>
        <w:t>О бюджете  Елнатского сельского поселения</w:t>
      </w:r>
    </w:p>
    <w:p w:rsidR="0076102E" w:rsidRPr="009D0323" w:rsidRDefault="0076102E" w:rsidP="00DF7AAC">
      <w:pPr>
        <w:jc w:val="center"/>
        <w:rPr>
          <w:bCs/>
          <w:sz w:val="24"/>
          <w:szCs w:val="24"/>
        </w:rPr>
      </w:pPr>
      <w:r w:rsidRPr="009D0323">
        <w:rPr>
          <w:bCs/>
          <w:sz w:val="24"/>
          <w:szCs w:val="24"/>
        </w:rPr>
        <w:t>на 201</w:t>
      </w:r>
      <w:r w:rsidR="00E27AC5" w:rsidRPr="009D0323">
        <w:rPr>
          <w:bCs/>
          <w:sz w:val="24"/>
          <w:szCs w:val="24"/>
        </w:rPr>
        <w:t>5</w:t>
      </w:r>
      <w:r w:rsidRPr="009D0323">
        <w:rPr>
          <w:bCs/>
          <w:sz w:val="24"/>
          <w:szCs w:val="24"/>
        </w:rPr>
        <w:t xml:space="preserve"> год и на  плановый период 201</w:t>
      </w:r>
      <w:r w:rsidR="00E27AC5" w:rsidRPr="009D0323">
        <w:rPr>
          <w:bCs/>
          <w:sz w:val="24"/>
          <w:szCs w:val="24"/>
        </w:rPr>
        <w:t>6</w:t>
      </w:r>
      <w:r w:rsidRPr="009D0323">
        <w:rPr>
          <w:bCs/>
          <w:sz w:val="24"/>
          <w:szCs w:val="24"/>
        </w:rPr>
        <w:t xml:space="preserve"> и 201</w:t>
      </w:r>
      <w:r w:rsidR="00E27AC5" w:rsidRPr="009D0323">
        <w:rPr>
          <w:bCs/>
          <w:sz w:val="24"/>
          <w:szCs w:val="24"/>
        </w:rPr>
        <w:t>7</w:t>
      </w:r>
      <w:r w:rsidRPr="009D0323">
        <w:rPr>
          <w:bCs/>
          <w:sz w:val="24"/>
          <w:szCs w:val="24"/>
        </w:rPr>
        <w:t xml:space="preserve"> годов</w:t>
      </w:r>
      <w:r w:rsidR="00904010" w:rsidRPr="009D0323">
        <w:rPr>
          <w:bCs/>
          <w:sz w:val="24"/>
          <w:szCs w:val="24"/>
        </w:rPr>
        <w:t>»</w:t>
      </w:r>
    </w:p>
    <w:p w:rsidR="0076102E" w:rsidRPr="009D0323" w:rsidRDefault="0076102E" w:rsidP="00DF7AAC">
      <w:pPr>
        <w:pStyle w:val="a3"/>
        <w:jc w:val="center"/>
        <w:rPr>
          <w:b/>
          <w:bCs/>
        </w:rPr>
      </w:pPr>
    </w:p>
    <w:p w:rsidR="0076102E" w:rsidRPr="009D0323" w:rsidRDefault="0076102E" w:rsidP="00DF7AAC">
      <w:pPr>
        <w:pStyle w:val="a3"/>
        <w:jc w:val="center"/>
      </w:pPr>
      <w:r w:rsidRPr="009D0323">
        <w:t xml:space="preserve"> </w:t>
      </w:r>
    </w:p>
    <w:p w:rsidR="0076102E" w:rsidRPr="009D0323" w:rsidRDefault="0076102E" w:rsidP="00DF7AAC">
      <w:pPr>
        <w:pStyle w:val="a3"/>
        <w:ind w:firstLine="709"/>
        <w:jc w:val="both"/>
      </w:pPr>
      <w:r w:rsidRPr="009D0323"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Елнатского сельского поселения Юрьевецкого муниципального района (в действующей редакции) в целях регулирования бюджетных правоотношений.</w:t>
      </w:r>
    </w:p>
    <w:p w:rsidR="0076102E" w:rsidRPr="009D0323" w:rsidRDefault="0076102E" w:rsidP="00DF7AAC">
      <w:pPr>
        <w:pStyle w:val="a3"/>
        <w:jc w:val="both"/>
      </w:pPr>
    </w:p>
    <w:p w:rsidR="00D42072" w:rsidRPr="009D0323" w:rsidRDefault="0076102E" w:rsidP="00D42072">
      <w:pPr>
        <w:tabs>
          <w:tab w:val="left" w:pos="3180"/>
        </w:tabs>
        <w:rPr>
          <w:sz w:val="24"/>
          <w:szCs w:val="24"/>
        </w:rPr>
      </w:pPr>
      <w:r w:rsidRPr="009D0323">
        <w:rPr>
          <w:bCs/>
          <w:sz w:val="24"/>
          <w:szCs w:val="24"/>
        </w:rPr>
        <w:t>1.</w:t>
      </w:r>
      <w:r w:rsidRPr="009D0323">
        <w:rPr>
          <w:b/>
          <w:bCs/>
          <w:sz w:val="24"/>
          <w:szCs w:val="24"/>
        </w:rPr>
        <w:t xml:space="preserve"> </w:t>
      </w:r>
      <w:r w:rsidR="00311242" w:rsidRPr="009D0323">
        <w:rPr>
          <w:sz w:val="24"/>
          <w:szCs w:val="24"/>
        </w:rPr>
        <w:t xml:space="preserve"> </w:t>
      </w:r>
      <w:proofErr w:type="gramStart"/>
      <w:r w:rsidR="00D42072" w:rsidRPr="009D0323">
        <w:rPr>
          <w:sz w:val="24"/>
          <w:szCs w:val="24"/>
        </w:rPr>
        <w:t>В приложении №2 «Доходы бюджета Елнатского сельского поселения Юрьевецкого муниципального района  по кодам классификации доходов  бюджета на 2015 год и на плановый период 2016 и 2017 годов» к  решению Совета Елнатского  сельского поселения  «О бюджете Елнатского сельского поселения на 2015 год и на плановый период 2016 и 2017 годов» внести следующие изменения:</w:t>
      </w:r>
      <w:proofErr w:type="gramEnd"/>
    </w:p>
    <w:p w:rsidR="00D42072" w:rsidRPr="009D0323" w:rsidRDefault="00D42072" w:rsidP="00D42072">
      <w:pPr>
        <w:tabs>
          <w:tab w:val="left" w:pos="3180"/>
        </w:tabs>
        <w:jc w:val="both"/>
        <w:rPr>
          <w:sz w:val="24"/>
          <w:szCs w:val="24"/>
        </w:rPr>
      </w:pPr>
      <w:r w:rsidRPr="009D0323">
        <w:rPr>
          <w:sz w:val="24"/>
          <w:szCs w:val="24"/>
        </w:rPr>
        <w:t xml:space="preserve">  </w:t>
      </w:r>
      <w:proofErr w:type="gramStart"/>
      <w:r w:rsidRPr="009D0323">
        <w:rPr>
          <w:sz w:val="24"/>
          <w:szCs w:val="24"/>
        </w:rPr>
        <w:t>По строке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участков» по коду бюджетной классификации 166 111 05013 10 0000 120 цифры -10000,0; -11000,0;</w:t>
      </w:r>
      <w:proofErr w:type="gramEnd"/>
      <w:r w:rsidRPr="009D0323">
        <w:rPr>
          <w:sz w:val="24"/>
          <w:szCs w:val="24"/>
        </w:rPr>
        <w:t xml:space="preserve"> -12000,0 заменить соответственно цифрами 0; 0; 0.</w:t>
      </w:r>
    </w:p>
    <w:p w:rsidR="00D42072" w:rsidRPr="009D0323" w:rsidRDefault="00D42072" w:rsidP="00D42072">
      <w:pPr>
        <w:tabs>
          <w:tab w:val="left" w:pos="3180"/>
        </w:tabs>
        <w:jc w:val="both"/>
        <w:rPr>
          <w:sz w:val="24"/>
          <w:szCs w:val="24"/>
        </w:rPr>
      </w:pPr>
      <w:r w:rsidRPr="009D0323">
        <w:rPr>
          <w:sz w:val="24"/>
          <w:szCs w:val="24"/>
        </w:rPr>
        <w:t xml:space="preserve">  По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поселений» по коду бюджетной классификации 166 114 06013 10 0000 430 цифры -10000,0; -10000,0; -10000,0 заменить соответственно цифрами 0; 0; 0.</w:t>
      </w:r>
    </w:p>
    <w:p w:rsidR="00DC08AD" w:rsidRDefault="00D42072" w:rsidP="00D42072">
      <w:pPr>
        <w:tabs>
          <w:tab w:val="left" w:pos="3180"/>
        </w:tabs>
        <w:jc w:val="both"/>
        <w:rPr>
          <w:sz w:val="24"/>
          <w:szCs w:val="24"/>
        </w:rPr>
      </w:pPr>
      <w:r w:rsidRPr="009D0323">
        <w:rPr>
          <w:sz w:val="24"/>
          <w:szCs w:val="24"/>
        </w:rPr>
        <w:t xml:space="preserve"> По строке «Прочие доходы от компенсации затрат бюджетов сельских поселений» по коду бюджетной классификации 203 1 13 02995 10 0000 130 цифры 720000,64; 720000,98;</w:t>
      </w:r>
      <w:r w:rsidR="005152B7" w:rsidRPr="009D0323">
        <w:rPr>
          <w:sz w:val="24"/>
          <w:szCs w:val="24"/>
        </w:rPr>
        <w:t xml:space="preserve"> 720000,21 заменить соответственно цифрами 740000,64;</w:t>
      </w:r>
      <w:r w:rsidR="00DC08AD">
        <w:rPr>
          <w:sz w:val="24"/>
          <w:szCs w:val="24"/>
        </w:rPr>
        <w:t xml:space="preserve"> 741000,98; 742000,21;</w:t>
      </w:r>
    </w:p>
    <w:p w:rsidR="00DC08AD" w:rsidRDefault="00DC08AD" w:rsidP="00D42072">
      <w:pPr>
        <w:tabs>
          <w:tab w:val="left" w:pos="31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 строке «</w:t>
      </w:r>
      <w:r w:rsidRPr="00DC08AD">
        <w:rPr>
          <w:sz w:val="24"/>
          <w:szCs w:val="24"/>
        </w:rPr>
        <w:t>Субвенции бюджетам сельских поселений на выполнение передаваемых полномочий субъектов Российской Федерации» по коду бюджетной классификации 203 2 02 03024 10 0000 151 цифру 109876,0 заменить цифрой 240100,0;</w:t>
      </w:r>
    </w:p>
    <w:p w:rsidR="00311242" w:rsidRPr="009D0323" w:rsidRDefault="00DC08AD" w:rsidP="00D42072">
      <w:pPr>
        <w:tabs>
          <w:tab w:val="left" w:pos="31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Всего доходов цифру 5698455,0 заменить цифрой 5828679,0, </w:t>
      </w:r>
      <w:proofErr w:type="gramStart"/>
      <w:r w:rsidR="009D0323" w:rsidRPr="009D0323">
        <w:rPr>
          <w:sz w:val="24"/>
          <w:szCs w:val="24"/>
        </w:rPr>
        <w:t>согласно приложения</w:t>
      </w:r>
      <w:proofErr w:type="gramEnd"/>
      <w:r w:rsidR="009D0323" w:rsidRPr="009D0323">
        <w:rPr>
          <w:sz w:val="24"/>
          <w:szCs w:val="24"/>
        </w:rPr>
        <w:t xml:space="preserve"> №1 к данному решению.</w:t>
      </w:r>
    </w:p>
    <w:p w:rsidR="000A20EA" w:rsidRPr="009D0323" w:rsidRDefault="000A20EA" w:rsidP="00311242">
      <w:pPr>
        <w:jc w:val="both"/>
        <w:rPr>
          <w:sz w:val="24"/>
          <w:szCs w:val="24"/>
        </w:rPr>
      </w:pPr>
    </w:p>
    <w:p w:rsidR="005152B7" w:rsidRPr="009D0323" w:rsidRDefault="000A20EA" w:rsidP="005152B7">
      <w:pPr>
        <w:pStyle w:val="a3"/>
      </w:pPr>
      <w:r w:rsidRPr="009D0323">
        <w:t xml:space="preserve">  2. В приложении №</w:t>
      </w:r>
      <w:r w:rsidR="005152B7" w:rsidRPr="009D0323">
        <w:t>3</w:t>
      </w:r>
      <w:r w:rsidRPr="009D0323">
        <w:t xml:space="preserve"> </w:t>
      </w:r>
      <w:r w:rsidR="005152B7" w:rsidRPr="009D0323">
        <w:t>к    решению  Совета   Елнатского сельского поселения «О бюджете Елнатского сельского поселения на 2015 год и на плановый период 2016 и 2017 годов»</w:t>
      </w:r>
    </w:p>
    <w:p w:rsidR="000A20EA" w:rsidRPr="009D0323" w:rsidRDefault="000A20EA" w:rsidP="000A20EA">
      <w:pPr>
        <w:pStyle w:val="a3"/>
        <w:jc w:val="both"/>
      </w:pPr>
      <w:r w:rsidRPr="009D0323">
        <w:t xml:space="preserve">внести </w:t>
      </w:r>
      <w:proofErr w:type="gramStart"/>
      <w:r w:rsidRPr="009D0323">
        <w:t>следующие</w:t>
      </w:r>
      <w:proofErr w:type="gramEnd"/>
      <w:r w:rsidRPr="009D0323">
        <w:t xml:space="preserve"> изменений:</w:t>
      </w:r>
    </w:p>
    <w:p w:rsidR="004445F0" w:rsidRPr="009D0323" w:rsidRDefault="004445F0" w:rsidP="004445F0">
      <w:pPr>
        <w:jc w:val="both"/>
        <w:rPr>
          <w:sz w:val="24"/>
          <w:szCs w:val="24"/>
        </w:rPr>
      </w:pPr>
      <w:r w:rsidRPr="009D0323">
        <w:rPr>
          <w:sz w:val="24"/>
          <w:szCs w:val="24"/>
        </w:rPr>
        <w:t>Исключить коды доходов:</w:t>
      </w:r>
    </w:p>
    <w:p w:rsidR="000A20EA" w:rsidRPr="009D0323" w:rsidRDefault="000A20EA" w:rsidP="004445F0">
      <w:pPr>
        <w:jc w:val="both"/>
        <w:rPr>
          <w:sz w:val="24"/>
          <w:szCs w:val="24"/>
        </w:rPr>
      </w:pPr>
      <w:r w:rsidRPr="009D0323">
        <w:rPr>
          <w:sz w:val="24"/>
          <w:szCs w:val="24"/>
        </w:rPr>
        <w:t xml:space="preserve"> </w:t>
      </w:r>
      <w:r w:rsidR="009D0323" w:rsidRPr="009D0323">
        <w:rPr>
          <w:sz w:val="24"/>
          <w:szCs w:val="24"/>
        </w:rPr>
        <w:t>166 111 05013 10 0000 120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участков»;</w:t>
      </w:r>
    </w:p>
    <w:p w:rsidR="009D0323" w:rsidRPr="009D0323" w:rsidRDefault="009D0323" w:rsidP="004445F0">
      <w:pPr>
        <w:jc w:val="both"/>
        <w:rPr>
          <w:sz w:val="24"/>
          <w:szCs w:val="24"/>
        </w:rPr>
      </w:pPr>
      <w:r w:rsidRPr="009D0323">
        <w:rPr>
          <w:sz w:val="24"/>
          <w:szCs w:val="24"/>
        </w:rPr>
        <w:lastRenderedPageBreak/>
        <w:t xml:space="preserve"> 166 114 06013 10 0000 430 «Доходы от продажи земельных участков, государственная собственность на которые не разграничена и которые расположены в границах сельских поселений»</w:t>
      </w:r>
      <w:r>
        <w:rPr>
          <w:sz w:val="24"/>
          <w:szCs w:val="24"/>
        </w:rPr>
        <w:t>,</w:t>
      </w:r>
      <w:r w:rsidR="009756BB">
        <w:rPr>
          <w:sz w:val="24"/>
          <w:szCs w:val="24"/>
        </w:rPr>
        <w:t xml:space="preserve"> </w:t>
      </w:r>
      <w:proofErr w:type="gramStart"/>
      <w:r w:rsidR="009756BB">
        <w:rPr>
          <w:sz w:val="24"/>
          <w:szCs w:val="24"/>
        </w:rPr>
        <w:t>согласно приложения</w:t>
      </w:r>
      <w:proofErr w:type="gramEnd"/>
      <w:r w:rsidR="009756BB">
        <w:rPr>
          <w:sz w:val="24"/>
          <w:szCs w:val="24"/>
        </w:rPr>
        <w:t xml:space="preserve"> №2 к данному решению.</w:t>
      </w:r>
    </w:p>
    <w:p w:rsidR="004445F0" w:rsidRPr="009D0323" w:rsidRDefault="004445F0" w:rsidP="004445F0">
      <w:pPr>
        <w:jc w:val="both"/>
        <w:rPr>
          <w:sz w:val="24"/>
          <w:szCs w:val="24"/>
        </w:rPr>
      </w:pPr>
    </w:p>
    <w:p w:rsidR="000A20EA" w:rsidRDefault="000A20EA" w:rsidP="000A20E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D0323">
        <w:rPr>
          <w:sz w:val="24"/>
          <w:szCs w:val="24"/>
        </w:rPr>
        <w:t xml:space="preserve">  3.  В приложении №6 «</w:t>
      </w:r>
      <w:r w:rsidRPr="009D0323">
        <w:rPr>
          <w:bCs/>
          <w:sz w:val="24"/>
          <w:szCs w:val="24"/>
        </w:rPr>
        <w:t>Распределение бюджетных ассигнований по целевым статьям 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 области</w:t>
      </w:r>
      <w:proofErr w:type="gramStart"/>
      <w:r w:rsidRPr="009D0323">
        <w:rPr>
          <w:bCs/>
          <w:sz w:val="24"/>
          <w:szCs w:val="24"/>
        </w:rPr>
        <w:t xml:space="preserve"> )</w:t>
      </w:r>
      <w:proofErr w:type="gramEnd"/>
      <w:r w:rsidRPr="009D0323">
        <w:rPr>
          <w:bCs/>
          <w:sz w:val="24"/>
          <w:szCs w:val="24"/>
        </w:rPr>
        <w:t>, группам видов расходов классификации расходов  бюджета на 2015 год внести следующие изменения и дополнения:</w:t>
      </w:r>
    </w:p>
    <w:p w:rsidR="00A326A4" w:rsidRPr="009F033C" w:rsidRDefault="00A326A4" w:rsidP="000A20E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033C">
        <w:rPr>
          <w:bCs/>
          <w:sz w:val="24"/>
          <w:szCs w:val="24"/>
        </w:rPr>
        <w:t xml:space="preserve">  По строке «</w:t>
      </w:r>
      <w:r w:rsidRPr="009F033C">
        <w:rPr>
          <w:sz w:val="24"/>
          <w:szCs w:val="24"/>
        </w:rPr>
        <w:t>Муниципальная  программа Елнатского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9F033C">
        <w:rPr>
          <w:sz w:val="24"/>
          <w:szCs w:val="24"/>
        </w:rPr>
        <w:t xml:space="preserve"> по целевой статье 0100000 цифру 1080476,0 заменить цифрой 1210700,0;</w:t>
      </w:r>
    </w:p>
    <w:p w:rsidR="00A326A4" w:rsidRPr="009F033C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033C">
        <w:rPr>
          <w:bCs/>
          <w:sz w:val="24"/>
          <w:szCs w:val="24"/>
        </w:rPr>
        <w:t xml:space="preserve">  </w:t>
      </w:r>
      <w:proofErr w:type="gramStart"/>
      <w:r w:rsidRPr="009F033C">
        <w:rPr>
          <w:bCs/>
          <w:sz w:val="24"/>
          <w:szCs w:val="24"/>
        </w:rPr>
        <w:t>По строке «</w:t>
      </w:r>
      <w:r w:rsidRPr="009F033C">
        <w:rPr>
          <w:sz w:val="24"/>
          <w:szCs w:val="24"/>
        </w:rPr>
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</w:t>
      </w:r>
      <w:proofErr w:type="gramEnd"/>
      <w:r w:rsidRPr="009F033C">
        <w:rPr>
          <w:sz w:val="24"/>
          <w:szCs w:val="24"/>
        </w:rPr>
        <w:t xml:space="preserve"> и повышение энергетической эффективности в Елнатском сельском поселении на 2014 – 2017 годы»</w:t>
      </w:r>
      <w:r w:rsidRPr="009F033C">
        <w:rPr>
          <w:sz w:val="24"/>
          <w:szCs w:val="24"/>
        </w:rPr>
        <w:t xml:space="preserve"> по целевой статье 0128025 цифру 109876,0 заменить цифрой 240100,0;</w:t>
      </w:r>
    </w:p>
    <w:p w:rsidR="00A326A4" w:rsidRPr="009F033C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033C">
        <w:rPr>
          <w:sz w:val="24"/>
          <w:szCs w:val="24"/>
        </w:rPr>
        <w:t xml:space="preserve">  По строке «</w:t>
      </w:r>
      <w:r w:rsidRPr="009F033C">
        <w:rPr>
          <w:sz w:val="24"/>
          <w:szCs w:val="24"/>
        </w:rPr>
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9F033C">
        <w:rPr>
          <w:sz w:val="24"/>
          <w:szCs w:val="24"/>
        </w:rPr>
        <w:t xml:space="preserve"> по целевой статье 0132015 цифру 100000,0 заменить цифрой 90000,0;</w:t>
      </w:r>
    </w:p>
    <w:p w:rsidR="00A326A4" w:rsidRPr="009F033C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033C">
        <w:rPr>
          <w:sz w:val="24"/>
          <w:szCs w:val="24"/>
        </w:rPr>
        <w:t xml:space="preserve">  По строке «</w:t>
      </w:r>
      <w:r w:rsidRPr="009F033C">
        <w:rPr>
          <w:sz w:val="24"/>
          <w:szCs w:val="24"/>
        </w:rPr>
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</w:t>
      </w:r>
      <w:r w:rsidRPr="009F033C">
        <w:rPr>
          <w:sz w:val="24"/>
          <w:szCs w:val="24"/>
        </w:rPr>
        <w:t xml:space="preserve"> по целевой статье 0134001 цифру 70000,0 заменить цифрой 80000,0;</w:t>
      </w:r>
    </w:p>
    <w:p w:rsidR="00A326A4" w:rsidRPr="009F033C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033C">
        <w:rPr>
          <w:sz w:val="24"/>
          <w:szCs w:val="24"/>
        </w:rPr>
        <w:t xml:space="preserve">  По строке «</w:t>
      </w:r>
      <w:r w:rsidRPr="009F033C">
        <w:rPr>
          <w:sz w:val="24"/>
          <w:szCs w:val="24"/>
        </w:rPr>
        <w:t>Ремонт колодцев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9F033C">
        <w:rPr>
          <w:sz w:val="24"/>
          <w:szCs w:val="24"/>
        </w:rPr>
        <w:t xml:space="preserve"> по целевой статье 0134002 цифру 10000,0 заменить цифрой 0,0;</w:t>
      </w:r>
    </w:p>
    <w:p w:rsidR="00A326A4" w:rsidRPr="009F033C" w:rsidRDefault="009873A2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033C">
        <w:rPr>
          <w:sz w:val="24"/>
          <w:szCs w:val="24"/>
        </w:rPr>
        <w:t xml:space="preserve"> </w:t>
      </w:r>
      <w:proofErr w:type="gramStart"/>
      <w:r w:rsidRPr="009F033C">
        <w:rPr>
          <w:sz w:val="24"/>
          <w:szCs w:val="24"/>
        </w:rPr>
        <w:t>По строке «</w:t>
      </w:r>
      <w:r w:rsidRPr="009F033C">
        <w:rPr>
          <w:sz w:val="24"/>
          <w:szCs w:val="24"/>
        </w:rPr>
        <w:t>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9F033C">
        <w:rPr>
          <w:sz w:val="24"/>
          <w:szCs w:val="24"/>
        </w:rPr>
        <w:t xml:space="preserve"> по целевой статье 0132047 цифру 10000,0 заменить цифрой 20000,0;</w:t>
      </w:r>
      <w:proofErr w:type="gramEnd"/>
    </w:p>
    <w:p w:rsidR="00407211" w:rsidRPr="009F033C" w:rsidRDefault="00407211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033C">
        <w:rPr>
          <w:sz w:val="24"/>
          <w:szCs w:val="24"/>
        </w:rPr>
        <w:t xml:space="preserve">  По строке «Муниципальная  программа «Эффективное управление муниципальным имуществом Елнатского сельского поселения Юрьевецкого муниципального района на 2014-2017 г.г.» по целевой статье 0500000 цифру «</w:t>
      </w:r>
      <w:r w:rsidR="009873A2" w:rsidRPr="009F033C">
        <w:rPr>
          <w:sz w:val="24"/>
          <w:szCs w:val="24"/>
        </w:rPr>
        <w:t>5</w:t>
      </w:r>
      <w:r w:rsidRPr="009F033C">
        <w:rPr>
          <w:sz w:val="24"/>
          <w:szCs w:val="24"/>
        </w:rPr>
        <w:t>4000,0» заменить цифрой «</w:t>
      </w:r>
      <w:r w:rsidR="009873A2" w:rsidRPr="009F033C">
        <w:rPr>
          <w:sz w:val="24"/>
          <w:szCs w:val="24"/>
        </w:rPr>
        <w:t>9</w:t>
      </w:r>
      <w:r w:rsidRPr="009F033C">
        <w:rPr>
          <w:sz w:val="24"/>
          <w:szCs w:val="24"/>
        </w:rPr>
        <w:t>000,0»;</w:t>
      </w:r>
    </w:p>
    <w:p w:rsidR="00407211" w:rsidRPr="009F033C" w:rsidRDefault="00407211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F033C">
        <w:rPr>
          <w:sz w:val="24"/>
          <w:szCs w:val="24"/>
        </w:rPr>
        <w:t xml:space="preserve">  По строке «Подпрограмма 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</w:t>
      </w:r>
      <w:r w:rsidRPr="009F033C">
        <w:rPr>
          <w:sz w:val="24"/>
          <w:szCs w:val="24"/>
        </w:rPr>
        <w:lastRenderedPageBreak/>
        <w:t>2017 г.г.»</w:t>
      </w:r>
    </w:p>
    <w:p w:rsidR="000A20EA" w:rsidRPr="009F033C" w:rsidRDefault="00407211" w:rsidP="000A20EA">
      <w:pPr>
        <w:pStyle w:val="a3"/>
        <w:jc w:val="both"/>
      </w:pPr>
      <w:r w:rsidRPr="009F033C">
        <w:t xml:space="preserve"> по целевой статье 0510000 цифру «</w:t>
      </w:r>
      <w:r w:rsidR="009873A2" w:rsidRPr="009F033C">
        <w:t>1</w:t>
      </w:r>
      <w:r w:rsidRPr="009F033C">
        <w:t>4000,0» заменить цифрой «4000,0»;</w:t>
      </w:r>
    </w:p>
    <w:p w:rsidR="009873A2" w:rsidRPr="009F033C" w:rsidRDefault="009873A2" w:rsidP="000A20EA">
      <w:pPr>
        <w:pStyle w:val="a3"/>
        <w:jc w:val="both"/>
      </w:pPr>
      <w:r w:rsidRPr="009F033C">
        <w:t>По строке «</w:t>
      </w:r>
      <w:r w:rsidRPr="009F033C">
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 w:rsidRPr="009F033C">
        <w:t xml:space="preserve"> по целевой статье 0512030 цифру 10000,0 заменить цифрой 0,0;</w:t>
      </w:r>
    </w:p>
    <w:p w:rsidR="009873A2" w:rsidRPr="009F033C" w:rsidRDefault="009873A2" w:rsidP="000A20EA">
      <w:pPr>
        <w:pStyle w:val="a3"/>
        <w:jc w:val="both"/>
      </w:pPr>
      <w:r w:rsidRPr="009F033C">
        <w:t xml:space="preserve"> По строке «</w:t>
      </w:r>
      <w:r w:rsidRPr="009F033C">
        <w:t>Подпрограмма 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 w:rsidRPr="009F033C">
        <w:t xml:space="preserve"> по целевой статье 0520000 цифру 20000,0 заменить цифрой 5000,0;</w:t>
      </w:r>
    </w:p>
    <w:p w:rsidR="009873A2" w:rsidRPr="009F033C" w:rsidRDefault="009873A2" w:rsidP="000A20EA">
      <w:pPr>
        <w:pStyle w:val="a3"/>
        <w:jc w:val="both"/>
      </w:pPr>
      <w:r w:rsidRPr="009F033C">
        <w:t xml:space="preserve">  По строке «</w:t>
      </w:r>
      <w:r w:rsidRPr="009F033C">
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 w:rsidRPr="009F033C">
        <w:t xml:space="preserve"> по целевой статье 0522018 цифру 10000,0 заменить цифрой 0,0;</w:t>
      </w:r>
    </w:p>
    <w:p w:rsidR="009873A2" w:rsidRPr="009F033C" w:rsidRDefault="009873A2" w:rsidP="000A20EA">
      <w:pPr>
        <w:pStyle w:val="a3"/>
        <w:jc w:val="both"/>
      </w:pPr>
      <w:r w:rsidRPr="009F033C">
        <w:t xml:space="preserve"> По строке «</w:t>
      </w:r>
      <w:r w:rsidRPr="009F033C">
        <w:t>Формирование земельных участков  под муниципальными дорогами в границах населенных пунктов 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 w:rsidRPr="009F033C">
        <w:t xml:space="preserve"> по целевой статье 0522032 цифру 10000,0 заменить цифрой 5000,0;</w:t>
      </w:r>
    </w:p>
    <w:p w:rsidR="009873A2" w:rsidRPr="009F033C" w:rsidRDefault="009873A2" w:rsidP="000A20EA">
      <w:pPr>
        <w:pStyle w:val="a3"/>
        <w:jc w:val="both"/>
      </w:pPr>
      <w:r w:rsidRPr="009F033C">
        <w:t xml:space="preserve">  По строке «</w:t>
      </w:r>
      <w:r w:rsidRPr="009F033C">
        <w:t>Подпрограмма 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 w:rsidRPr="009F033C">
        <w:t xml:space="preserve"> по целевой статье 0530000 цифру 20000,0 заменить цифрой 0,0;</w:t>
      </w:r>
    </w:p>
    <w:p w:rsidR="009873A2" w:rsidRPr="009F033C" w:rsidRDefault="009873A2" w:rsidP="000A20EA">
      <w:pPr>
        <w:pStyle w:val="a3"/>
        <w:jc w:val="both"/>
      </w:pPr>
      <w:r w:rsidRPr="009F033C">
        <w:t xml:space="preserve">  По строке «</w:t>
      </w:r>
      <w:r w:rsidRPr="009F033C">
        <w:t>Оформление прав собственности на объекты коммунального хозяйства собственности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 w:rsidRPr="009F033C">
        <w:t xml:space="preserve"> по целевой статье 0532034 цифру 10000,0 заменить цифрой 0,0;</w:t>
      </w:r>
    </w:p>
    <w:p w:rsidR="009873A2" w:rsidRPr="009F033C" w:rsidRDefault="009873A2" w:rsidP="000A20EA">
      <w:pPr>
        <w:pStyle w:val="a3"/>
        <w:jc w:val="both"/>
      </w:pPr>
      <w:r w:rsidRPr="009F033C">
        <w:t xml:space="preserve">  По строке «</w:t>
      </w:r>
      <w:r w:rsidRPr="009F033C">
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2014-2017г.г.</w:t>
      </w:r>
      <w:r w:rsidRPr="009F033C">
        <w:t>» по целевой статье 0532035 цифру 10000,0 заменить цифрой 0,0;</w:t>
      </w:r>
    </w:p>
    <w:p w:rsidR="009873A2" w:rsidRPr="009F033C" w:rsidRDefault="003F05E5" w:rsidP="000A20EA">
      <w:pPr>
        <w:pStyle w:val="a3"/>
        <w:jc w:val="both"/>
      </w:pPr>
      <w:r w:rsidRPr="009F033C">
        <w:t xml:space="preserve">  По строке «Обеспечение функций органов местного самоуправления в рамках </w:t>
      </w:r>
      <w:proofErr w:type="spellStart"/>
      <w:r w:rsidRPr="009F033C">
        <w:t>непрограммных</w:t>
      </w:r>
      <w:proofErr w:type="spellEnd"/>
      <w:r w:rsidRPr="009F033C"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района» по целевой статье 2190002 цифру «</w:t>
      </w:r>
      <w:r w:rsidR="009873A2" w:rsidRPr="009F033C">
        <w:t>1095920,0</w:t>
      </w:r>
      <w:r w:rsidRPr="009F033C">
        <w:t>» заменить цифрой «</w:t>
      </w:r>
      <w:r w:rsidR="009873A2" w:rsidRPr="009F033C">
        <w:t>1074920,0</w:t>
      </w:r>
      <w:r w:rsidRPr="009F033C">
        <w:t>»;</w:t>
      </w:r>
    </w:p>
    <w:p w:rsidR="003F05E5" w:rsidRPr="009F033C" w:rsidRDefault="009873A2" w:rsidP="000A20EA">
      <w:pPr>
        <w:pStyle w:val="a3"/>
        <w:jc w:val="both"/>
      </w:pPr>
      <w:r w:rsidRPr="009F033C">
        <w:t xml:space="preserve"> </w:t>
      </w:r>
      <w:r w:rsidR="003F05E5" w:rsidRPr="009F033C">
        <w:t xml:space="preserve"> По строке «</w:t>
      </w:r>
      <w:r w:rsidRPr="009F033C">
        <w:t xml:space="preserve">Содержание муниципальной собственности (текущий ремонт зданий и сооружений, техническое обслуживание зданий, текущий ремонт транспортных средств) </w:t>
      </w:r>
      <w:proofErr w:type="spellStart"/>
      <w:r w:rsidRPr="009F033C">
        <w:t>непрограммных</w:t>
      </w:r>
      <w:proofErr w:type="spellEnd"/>
      <w:r w:rsidRPr="009F033C"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 w:rsidR="003F05E5" w:rsidRPr="009F033C">
        <w:t>» по целевой статье 219203</w:t>
      </w:r>
      <w:r w:rsidRPr="009F033C">
        <w:t>7</w:t>
      </w:r>
      <w:r w:rsidR="003F05E5" w:rsidRPr="009F033C">
        <w:t xml:space="preserve"> цифру «</w:t>
      </w:r>
      <w:r w:rsidRPr="009F033C">
        <w:t>50000,0» заменить цифрой «71000</w:t>
      </w:r>
      <w:r w:rsidR="003F05E5" w:rsidRPr="009F033C">
        <w:t>,0»;</w:t>
      </w:r>
    </w:p>
    <w:p w:rsidR="003F05E5" w:rsidRPr="009F033C" w:rsidRDefault="003F05E5" w:rsidP="000A20EA">
      <w:pPr>
        <w:pStyle w:val="a3"/>
        <w:jc w:val="both"/>
      </w:pPr>
      <w:r w:rsidRPr="009F033C">
        <w:t xml:space="preserve">  По строке «</w:t>
      </w:r>
      <w:r w:rsidR="009873A2" w:rsidRPr="009F033C">
        <w:t>Другие общегосударственные вопросы</w:t>
      </w:r>
      <w:r w:rsidRPr="009F033C">
        <w:t xml:space="preserve">» по целевой статье </w:t>
      </w:r>
      <w:r w:rsidR="009873A2" w:rsidRPr="009F033C">
        <w:t>2400000</w:t>
      </w:r>
      <w:r w:rsidRPr="009F033C">
        <w:t xml:space="preserve"> цифру «</w:t>
      </w:r>
      <w:r w:rsidR="009873A2" w:rsidRPr="009F033C">
        <w:t>67220,96</w:t>
      </w:r>
      <w:r w:rsidRPr="009F033C">
        <w:t>» заменить цифрой «</w:t>
      </w:r>
      <w:r w:rsidR="009873A2" w:rsidRPr="009F033C">
        <w:t>112220,96</w:t>
      </w:r>
      <w:r w:rsidRPr="009F033C">
        <w:t>»;</w:t>
      </w:r>
    </w:p>
    <w:p w:rsidR="003F05E5" w:rsidRPr="009F033C" w:rsidRDefault="003F05E5" w:rsidP="000A20EA">
      <w:pPr>
        <w:pStyle w:val="a3"/>
        <w:jc w:val="both"/>
      </w:pPr>
      <w:r w:rsidRPr="009F033C">
        <w:t xml:space="preserve">  По строке «Расходы на содержание объектов культурного наследия в рамках </w:t>
      </w:r>
      <w:proofErr w:type="spellStart"/>
      <w:r w:rsidRPr="009F033C">
        <w:t>непрограммных</w:t>
      </w:r>
      <w:proofErr w:type="spellEnd"/>
      <w:r w:rsidRPr="009F033C">
        <w:t xml:space="preserve"> направлений обеспечения деятельности администрации Елнатского </w:t>
      </w:r>
      <w:r w:rsidRPr="009F033C">
        <w:lastRenderedPageBreak/>
        <w:t>сельского поселения Юрьевецкого муниципального района» по целевой статье 2492045 цифру «</w:t>
      </w:r>
      <w:r w:rsidR="009F033C" w:rsidRPr="009F033C">
        <w:t>24720,96</w:t>
      </w:r>
      <w:r w:rsidRPr="009F033C">
        <w:t>» заменить цифрой «</w:t>
      </w:r>
      <w:r w:rsidR="009F033C" w:rsidRPr="009F033C">
        <w:t>59720,96</w:t>
      </w:r>
      <w:r w:rsidRPr="009F033C">
        <w:t>»;</w:t>
      </w:r>
    </w:p>
    <w:p w:rsidR="003F05E5" w:rsidRPr="009F033C" w:rsidRDefault="003F05E5" w:rsidP="000A20EA">
      <w:pPr>
        <w:pStyle w:val="a3"/>
        <w:jc w:val="both"/>
      </w:pPr>
      <w:r w:rsidRPr="009F033C">
        <w:t xml:space="preserve">  По строке «Прочие услуги, расходы  в рамках </w:t>
      </w:r>
      <w:proofErr w:type="spellStart"/>
      <w:r w:rsidRPr="009F033C">
        <w:t>непрограммного</w:t>
      </w:r>
      <w:proofErr w:type="spellEnd"/>
      <w:r w:rsidRPr="009F033C">
        <w:t xml:space="preserve"> направления по другим общегосударственным вопросам» по целевой статье 2492048 цифру «</w:t>
      </w:r>
      <w:r w:rsidR="009F033C" w:rsidRPr="009F033C">
        <w:t>3</w:t>
      </w:r>
      <w:r w:rsidRPr="009F033C">
        <w:t>0500,0» заменить цифрой «</w:t>
      </w:r>
      <w:r w:rsidR="009F033C" w:rsidRPr="009F033C">
        <w:t>4</w:t>
      </w:r>
      <w:r w:rsidR="00776E1A" w:rsidRPr="009F033C">
        <w:t>0500,0»;</w:t>
      </w:r>
    </w:p>
    <w:p w:rsidR="00944ED1" w:rsidRPr="009F033C" w:rsidRDefault="00776E1A" w:rsidP="000A20EA">
      <w:pPr>
        <w:pStyle w:val="a3"/>
        <w:jc w:val="both"/>
      </w:pPr>
      <w:r w:rsidRPr="009F033C">
        <w:t xml:space="preserve"> </w:t>
      </w:r>
      <w:r w:rsidR="00944ED1" w:rsidRPr="009F033C">
        <w:t xml:space="preserve"> Всего расходов цифру «</w:t>
      </w:r>
      <w:r w:rsidR="009F033C" w:rsidRPr="009F033C">
        <w:t>5744375,0</w:t>
      </w:r>
      <w:r w:rsidR="00944ED1" w:rsidRPr="009F033C">
        <w:t>» заменить цифрой «</w:t>
      </w:r>
      <w:r w:rsidR="009F033C" w:rsidRPr="009F033C">
        <w:t>5874599,0</w:t>
      </w:r>
      <w:r w:rsidR="009756BB" w:rsidRPr="009F033C">
        <w:t xml:space="preserve">», </w:t>
      </w:r>
      <w:proofErr w:type="gramStart"/>
      <w:r w:rsidR="009756BB" w:rsidRPr="009F033C">
        <w:t>согласно  приложения</w:t>
      </w:r>
      <w:proofErr w:type="gramEnd"/>
      <w:r w:rsidR="009756BB" w:rsidRPr="009F033C">
        <w:t xml:space="preserve"> №3</w:t>
      </w:r>
      <w:r w:rsidR="00944ED1" w:rsidRPr="009F033C">
        <w:t>.</w:t>
      </w:r>
    </w:p>
    <w:p w:rsidR="00252801" w:rsidRPr="009D0323" w:rsidRDefault="00252801" w:rsidP="002528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D0323">
        <w:rPr>
          <w:sz w:val="24"/>
          <w:szCs w:val="24"/>
        </w:rPr>
        <w:t xml:space="preserve">  4. В приложении №8 «</w:t>
      </w:r>
      <w:r w:rsidRPr="009D0323">
        <w:rPr>
          <w:bCs/>
          <w:sz w:val="24"/>
          <w:szCs w:val="24"/>
        </w:rPr>
        <w:t>Ведомственная структура расходов  бюджета Елнатского сельского поселения Юрьевецкого муниципального района Ивановской области на 2015 год» внести следующие изменения и дополнения:</w:t>
      </w:r>
    </w:p>
    <w:p w:rsidR="0015372E" w:rsidRPr="009D0323" w:rsidRDefault="0015372E" w:rsidP="00E542A2">
      <w:pPr>
        <w:tabs>
          <w:tab w:val="left" w:pos="552"/>
          <w:tab w:val="left" w:pos="1048"/>
          <w:tab w:val="left" w:pos="1951"/>
        </w:tabs>
        <w:jc w:val="both"/>
        <w:rPr>
          <w:sz w:val="24"/>
          <w:szCs w:val="24"/>
        </w:rPr>
      </w:pPr>
      <w:r w:rsidRPr="009D0323">
        <w:rPr>
          <w:sz w:val="24"/>
          <w:szCs w:val="24"/>
        </w:rPr>
        <w:t xml:space="preserve">  По строке «Обеспечение функций органов местного самоуправления в рамках </w:t>
      </w:r>
      <w:proofErr w:type="spellStart"/>
      <w:r w:rsidRPr="009D0323">
        <w:rPr>
          <w:sz w:val="24"/>
          <w:szCs w:val="24"/>
        </w:rPr>
        <w:t>непрограммных</w:t>
      </w:r>
      <w:proofErr w:type="spellEnd"/>
      <w:r w:rsidRPr="009D0323">
        <w:rPr>
          <w:sz w:val="24"/>
          <w:szCs w:val="24"/>
        </w:rPr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района» по коду бюджетной классификации 203 0104 2190002 100 цифру «</w:t>
      </w:r>
      <w:r w:rsidR="00F45241" w:rsidRPr="009D0323">
        <w:rPr>
          <w:sz w:val="24"/>
          <w:szCs w:val="24"/>
        </w:rPr>
        <w:t>1095920,0</w:t>
      </w:r>
      <w:r w:rsidRPr="009D0323">
        <w:rPr>
          <w:sz w:val="24"/>
          <w:szCs w:val="24"/>
        </w:rPr>
        <w:t>» заменить цифрой «</w:t>
      </w:r>
      <w:r w:rsidR="00F45241">
        <w:rPr>
          <w:sz w:val="24"/>
          <w:szCs w:val="24"/>
        </w:rPr>
        <w:t>1074920,0</w:t>
      </w:r>
      <w:r w:rsidRPr="009D0323">
        <w:rPr>
          <w:sz w:val="24"/>
          <w:szCs w:val="24"/>
        </w:rPr>
        <w:t>»;</w:t>
      </w:r>
    </w:p>
    <w:p w:rsidR="0015372E" w:rsidRPr="009D0323" w:rsidRDefault="0015372E" w:rsidP="00E542A2">
      <w:pPr>
        <w:pStyle w:val="a3"/>
        <w:jc w:val="both"/>
      </w:pPr>
      <w:r w:rsidRPr="009D0323">
        <w:t xml:space="preserve">   По строке «</w:t>
      </w:r>
      <w:r w:rsidR="00F45241" w:rsidRPr="00E155B5">
        <w:t xml:space="preserve">Содержание муниципальной собственности (текущий ремонт зданий и сооружений, текущий ремонт транспортных средств, оплата за  </w:t>
      </w:r>
      <w:proofErr w:type="spellStart"/>
      <w:r w:rsidR="00F45241" w:rsidRPr="00E155B5">
        <w:t>непрограммных</w:t>
      </w:r>
      <w:proofErr w:type="spellEnd"/>
      <w:r w:rsidR="00F45241" w:rsidRPr="00E155B5"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 w:rsidRPr="009D0323">
        <w:t>» по коду бюджетной классификации 203 0104 219203</w:t>
      </w:r>
      <w:r w:rsidR="00F45241">
        <w:t>7</w:t>
      </w:r>
      <w:r w:rsidRPr="009D0323">
        <w:t xml:space="preserve"> 200 цифру «</w:t>
      </w:r>
      <w:r w:rsidR="00F45241">
        <w:t>50000</w:t>
      </w:r>
      <w:r w:rsidRPr="009D0323">
        <w:t>,0» замени</w:t>
      </w:r>
      <w:r w:rsidR="00F45241">
        <w:t>ть цифрой «710</w:t>
      </w:r>
      <w:r w:rsidRPr="009D0323">
        <w:t>00,0»;</w:t>
      </w:r>
    </w:p>
    <w:p w:rsidR="00E542A2" w:rsidRDefault="0015372E" w:rsidP="00E542A2">
      <w:pPr>
        <w:pStyle w:val="a3"/>
        <w:jc w:val="both"/>
      </w:pPr>
      <w:r w:rsidRPr="009D0323">
        <w:t xml:space="preserve">   </w:t>
      </w:r>
      <w:r w:rsidR="00E542A2" w:rsidRPr="009D0323">
        <w:t xml:space="preserve">  </w:t>
      </w:r>
      <w:proofErr w:type="gramStart"/>
      <w:r w:rsidR="00E542A2" w:rsidRPr="009D0323">
        <w:t>По строке «</w:t>
      </w:r>
      <w:r w:rsidR="00F45241" w:rsidRPr="00E155B5">
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 w:rsidR="00E542A2" w:rsidRPr="009D0323">
        <w:t xml:space="preserve"> по коду бюджетно</w:t>
      </w:r>
      <w:r w:rsidR="00F45241">
        <w:t>й классификации 203 0113 0512030</w:t>
      </w:r>
      <w:r w:rsidR="00E542A2" w:rsidRPr="009D0323">
        <w:t xml:space="preserve"> 200  цифру «10000,0» заменить цифрой «0,0»;</w:t>
      </w:r>
      <w:proofErr w:type="gramEnd"/>
    </w:p>
    <w:p w:rsidR="00F45241" w:rsidRDefault="00F45241" w:rsidP="00F45241">
      <w:pPr>
        <w:pStyle w:val="a3"/>
        <w:jc w:val="both"/>
      </w:pPr>
      <w:r w:rsidRPr="009D0323">
        <w:t>По строке «</w:t>
      </w:r>
      <w:r w:rsidRPr="00E155B5">
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</w:t>
      </w:r>
      <w:proofErr w:type="gramStart"/>
      <w:r w:rsidRPr="00E155B5">
        <w:t>.»</w:t>
      </w:r>
      <w:proofErr w:type="gramEnd"/>
      <w:r w:rsidRPr="00E155B5">
        <w:t>.»</w:t>
      </w:r>
      <w:r w:rsidRPr="009D0323">
        <w:t xml:space="preserve"> по коду бюджетно</w:t>
      </w:r>
      <w:r>
        <w:t>й классификации 203 0113 0512018</w:t>
      </w:r>
      <w:r w:rsidRPr="009D0323">
        <w:t xml:space="preserve"> 200  цифру «10000,0» заменить цифрой «0,0»;</w:t>
      </w:r>
    </w:p>
    <w:p w:rsidR="00F45241" w:rsidRDefault="00F45241" w:rsidP="00F45241">
      <w:pPr>
        <w:pStyle w:val="a3"/>
        <w:jc w:val="both"/>
      </w:pPr>
      <w:r w:rsidRPr="009D0323">
        <w:t>По строке «</w:t>
      </w:r>
      <w:r w:rsidRPr="00E155B5">
        <w:t>Формирование земельных участков под муниципальными дорогами в границах населенных пунктов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</w:t>
      </w:r>
      <w:proofErr w:type="gramStart"/>
      <w:r w:rsidRPr="00E155B5">
        <w:t>.г</w:t>
      </w:r>
      <w:proofErr w:type="gramEnd"/>
      <w:r w:rsidRPr="00E155B5">
        <w:t>»</w:t>
      </w:r>
      <w:r w:rsidRPr="009D0323">
        <w:t xml:space="preserve"> по коду бюджетно</w:t>
      </w:r>
      <w:r>
        <w:t>й классификации 203 0113 0512032</w:t>
      </w:r>
      <w:r w:rsidRPr="009D0323">
        <w:t xml:space="preserve"> 200  цифру «10000,0» заменить цифрой «</w:t>
      </w:r>
      <w:r w:rsidR="005D7249">
        <w:t>500</w:t>
      </w:r>
      <w:r w:rsidRPr="009D0323">
        <w:t>0,0»;</w:t>
      </w:r>
    </w:p>
    <w:p w:rsidR="005D7249" w:rsidRDefault="005D7249" w:rsidP="005D7249">
      <w:pPr>
        <w:pStyle w:val="a3"/>
        <w:jc w:val="both"/>
      </w:pPr>
      <w:proofErr w:type="gramStart"/>
      <w:r w:rsidRPr="009D0323">
        <w:t>По строке «</w:t>
      </w:r>
      <w:r w:rsidRPr="00E155B5">
        <w:t>Оформление прав собственности на объекты коммунального хозяйства собственности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г.г.»»</w:t>
      </w:r>
      <w:r w:rsidRPr="009D0323">
        <w:t xml:space="preserve"> по коду бюджетно</w:t>
      </w:r>
      <w:r>
        <w:t>й классификации 203 0113 0512034</w:t>
      </w:r>
      <w:r w:rsidRPr="009D0323">
        <w:t xml:space="preserve"> 200  цифру «10000,0» заменить цифрой «0,0»;</w:t>
      </w:r>
      <w:proofErr w:type="gramEnd"/>
    </w:p>
    <w:p w:rsidR="005D7249" w:rsidRDefault="005D7249" w:rsidP="005D7249">
      <w:pPr>
        <w:pStyle w:val="a3"/>
        <w:jc w:val="both"/>
      </w:pPr>
      <w:proofErr w:type="gramStart"/>
      <w:r w:rsidRPr="009D0323">
        <w:t>По строке «</w:t>
      </w:r>
      <w:r w:rsidRPr="00E155B5">
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г.г.»»</w:t>
      </w:r>
      <w:r w:rsidRPr="009D0323">
        <w:t xml:space="preserve"> по коду бюджетно</w:t>
      </w:r>
      <w:r>
        <w:t>й классификации 203 0113 0512035</w:t>
      </w:r>
      <w:r w:rsidRPr="009D0323">
        <w:t xml:space="preserve"> 200  цифру «10000,0» заменить цифрой «0,0»;</w:t>
      </w:r>
      <w:proofErr w:type="gramEnd"/>
    </w:p>
    <w:p w:rsidR="00F45241" w:rsidRDefault="00F45241" w:rsidP="00E542A2">
      <w:pPr>
        <w:pStyle w:val="a3"/>
        <w:jc w:val="both"/>
      </w:pPr>
    </w:p>
    <w:p w:rsidR="00F45241" w:rsidRDefault="00F45241" w:rsidP="00E542A2">
      <w:pPr>
        <w:pStyle w:val="a3"/>
        <w:jc w:val="both"/>
      </w:pPr>
    </w:p>
    <w:p w:rsidR="00F45241" w:rsidRPr="009D0323" w:rsidRDefault="00F45241" w:rsidP="00E542A2">
      <w:pPr>
        <w:pStyle w:val="a3"/>
        <w:jc w:val="both"/>
      </w:pPr>
    </w:p>
    <w:p w:rsidR="00E542A2" w:rsidRPr="009D0323" w:rsidRDefault="00E542A2" w:rsidP="00E542A2">
      <w:pPr>
        <w:pStyle w:val="a3"/>
        <w:jc w:val="both"/>
      </w:pPr>
      <w:r w:rsidRPr="009D0323">
        <w:t xml:space="preserve">  По строке «Расходы на содержание объектов культурного наследия в рамках </w:t>
      </w:r>
      <w:proofErr w:type="spellStart"/>
      <w:r w:rsidRPr="009D0323">
        <w:t>непрограммных</w:t>
      </w:r>
      <w:proofErr w:type="spellEnd"/>
      <w:r w:rsidRPr="009D0323">
        <w:t xml:space="preserve"> направлений обеспечения деятельности администрации Елнатского сельского поселения Юрьевецкого муниципального района» по коду бюджетной классификации 203 0113 2492045 200 цифру «</w:t>
      </w:r>
      <w:r w:rsidR="005D7249" w:rsidRPr="009D0323">
        <w:t>24720,96</w:t>
      </w:r>
      <w:r w:rsidRPr="009D0323">
        <w:t>» заменить цифрой «</w:t>
      </w:r>
      <w:r w:rsidR="005D7249">
        <w:t>59720,96</w:t>
      </w:r>
      <w:r w:rsidRPr="009D0323">
        <w:t>»;</w:t>
      </w:r>
    </w:p>
    <w:p w:rsidR="00E542A2" w:rsidRDefault="00E542A2" w:rsidP="00E542A2">
      <w:pPr>
        <w:pStyle w:val="a3"/>
        <w:jc w:val="both"/>
      </w:pPr>
      <w:r w:rsidRPr="009D0323">
        <w:t xml:space="preserve">  </w:t>
      </w:r>
      <w:r w:rsidR="00C20761" w:rsidRPr="009D0323">
        <w:t xml:space="preserve">По строке «Прочие услуги, расходы  в рамках </w:t>
      </w:r>
      <w:proofErr w:type="spellStart"/>
      <w:r w:rsidR="00C20761" w:rsidRPr="009D0323">
        <w:t>непрограммного</w:t>
      </w:r>
      <w:proofErr w:type="spellEnd"/>
      <w:r w:rsidR="00C20761" w:rsidRPr="009D0323">
        <w:t xml:space="preserve"> направления по другим общегосударственным вопросам» по коду бюджетной классификации 203 0113 2492048 200 цифру «</w:t>
      </w:r>
      <w:r w:rsidR="005D7249">
        <w:t>3</w:t>
      </w:r>
      <w:r w:rsidR="00C20761" w:rsidRPr="009D0323">
        <w:t>0500,0» заменить цифрой «</w:t>
      </w:r>
      <w:r w:rsidR="005D7249">
        <w:t>4</w:t>
      </w:r>
      <w:r w:rsidR="00C20761" w:rsidRPr="009D0323">
        <w:t>0500,0»;</w:t>
      </w:r>
    </w:p>
    <w:p w:rsidR="005D7249" w:rsidRPr="00FC6F54" w:rsidRDefault="005D7249" w:rsidP="00E542A2">
      <w:pPr>
        <w:pStyle w:val="a3"/>
        <w:jc w:val="both"/>
      </w:pPr>
      <w:r w:rsidRPr="00FC6F54">
        <w:t>По строке «</w:t>
      </w:r>
      <w:r w:rsidRPr="00FC6F54">
        <w:t>Жилищно-коммунальное хозяйство</w:t>
      </w:r>
      <w:r w:rsidRPr="00FC6F54">
        <w:t>» по коду бюджетной классификации 203 0500 0000000 000 цифру 1080476,0 заменить цифрой 1210700,0;</w:t>
      </w:r>
    </w:p>
    <w:p w:rsidR="005D7249" w:rsidRPr="00FC6F54" w:rsidRDefault="005D7249" w:rsidP="00E542A2">
      <w:pPr>
        <w:pStyle w:val="a3"/>
        <w:jc w:val="both"/>
      </w:pPr>
      <w:r w:rsidRPr="00FC6F54">
        <w:t xml:space="preserve">  По строке «</w:t>
      </w:r>
      <w:r w:rsidRPr="00FC6F54">
        <w:t>Коммунальное хозяйство</w:t>
      </w:r>
      <w:r w:rsidRPr="00FC6F54">
        <w:t>» по коду бюджетной классификации 203 0502 0000000 000 цифру 109876,0 заменить цифрой 240100,0;</w:t>
      </w:r>
    </w:p>
    <w:p w:rsidR="00C20761" w:rsidRPr="009D0323" w:rsidRDefault="00C20761" w:rsidP="00E542A2">
      <w:pPr>
        <w:pStyle w:val="a3"/>
        <w:jc w:val="both"/>
      </w:pPr>
      <w:r w:rsidRPr="009D0323">
        <w:t xml:space="preserve">   </w:t>
      </w:r>
      <w:proofErr w:type="gramStart"/>
      <w:r w:rsidRPr="009D0323">
        <w:t>По строке «</w:t>
      </w:r>
      <w:r w:rsidR="005D7249" w:rsidRPr="00E155B5">
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</w:t>
      </w:r>
      <w:proofErr w:type="gramEnd"/>
      <w:r w:rsidR="005D7249" w:rsidRPr="00E155B5">
        <w:t xml:space="preserve"> и повышение энергетической эффективности в Елнатском сельском поселении на 2014 – 2017 годы»</w:t>
      </w:r>
      <w:r w:rsidRPr="009D0323">
        <w:t xml:space="preserve">  по коду бюджетной классификации 203 050</w:t>
      </w:r>
      <w:r w:rsidR="005D7249">
        <w:t>2</w:t>
      </w:r>
      <w:r w:rsidRPr="009D0323">
        <w:t xml:space="preserve"> 012</w:t>
      </w:r>
      <w:r w:rsidR="005D7249">
        <w:t>8025</w:t>
      </w:r>
      <w:r w:rsidRPr="009D0323">
        <w:t xml:space="preserve"> 200 цифру «</w:t>
      </w:r>
      <w:r w:rsidR="005D7249">
        <w:t>109876</w:t>
      </w:r>
      <w:r w:rsidRPr="009D0323">
        <w:t>,0» заменить «</w:t>
      </w:r>
      <w:r w:rsidR="005D7249">
        <w:t>240100,0</w:t>
      </w:r>
      <w:r w:rsidRPr="009D0323">
        <w:t>»;</w:t>
      </w:r>
    </w:p>
    <w:p w:rsidR="005D7249" w:rsidRDefault="00C20761" w:rsidP="005D7249">
      <w:pPr>
        <w:pStyle w:val="a3"/>
        <w:jc w:val="both"/>
      </w:pPr>
      <w:r w:rsidRPr="009D0323">
        <w:t xml:space="preserve">  </w:t>
      </w:r>
      <w:r w:rsidR="005D7249" w:rsidRPr="009D0323">
        <w:t xml:space="preserve">   По строке «</w:t>
      </w:r>
      <w:r w:rsidR="005D7249" w:rsidRPr="00E155B5">
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годы»»</w:t>
      </w:r>
      <w:r w:rsidR="005D7249" w:rsidRPr="009D0323">
        <w:t xml:space="preserve">  по коду бюджетной классификации 203 050</w:t>
      </w:r>
      <w:r w:rsidR="005D7249">
        <w:t>3 0132015</w:t>
      </w:r>
      <w:r w:rsidR="005D7249" w:rsidRPr="009D0323">
        <w:t xml:space="preserve"> 200 цифру «</w:t>
      </w:r>
      <w:r w:rsidR="005D7249">
        <w:t>100000</w:t>
      </w:r>
      <w:r w:rsidR="005D7249" w:rsidRPr="009D0323">
        <w:t>,0» заменить «</w:t>
      </w:r>
      <w:r w:rsidR="005D7249">
        <w:t>90000,0</w:t>
      </w:r>
      <w:r w:rsidR="005D7249" w:rsidRPr="009D0323">
        <w:t>»;</w:t>
      </w:r>
    </w:p>
    <w:p w:rsidR="005D7249" w:rsidRDefault="005D7249" w:rsidP="005D7249">
      <w:pPr>
        <w:pStyle w:val="a3"/>
        <w:jc w:val="both"/>
      </w:pPr>
      <w:r w:rsidRPr="009D0323">
        <w:t>По строке «</w:t>
      </w:r>
      <w:r w:rsidRPr="00E155B5">
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9D0323">
        <w:t xml:space="preserve">  по коду бюджетной классификации 203 050</w:t>
      </w:r>
      <w:r>
        <w:t>3 0134001</w:t>
      </w:r>
      <w:r w:rsidRPr="009D0323">
        <w:t xml:space="preserve"> 200 цифру «</w:t>
      </w:r>
      <w:r>
        <w:t>70000</w:t>
      </w:r>
      <w:r w:rsidRPr="009D0323">
        <w:t>,0» заменить «</w:t>
      </w:r>
      <w:r>
        <w:t>80000,0</w:t>
      </w:r>
      <w:r w:rsidRPr="009D0323">
        <w:t>»;</w:t>
      </w:r>
    </w:p>
    <w:p w:rsidR="00397F79" w:rsidRDefault="005D7249" w:rsidP="00397F79">
      <w:pPr>
        <w:pStyle w:val="a3"/>
        <w:jc w:val="both"/>
      </w:pPr>
      <w:r>
        <w:t xml:space="preserve"> </w:t>
      </w:r>
      <w:r w:rsidR="00397F79" w:rsidRPr="009D0323">
        <w:t>По строке «</w:t>
      </w:r>
      <w:r w:rsidR="00397F79" w:rsidRPr="00E155B5">
        <w:t>Ремонт колодцев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="00397F79" w:rsidRPr="00E155B5">
        <w:rPr>
          <w:color w:val="000000"/>
        </w:rPr>
        <w:t xml:space="preserve"> </w:t>
      </w:r>
      <w:r w:rsidR="00397F79" w:rsidRPr="009D0323">
        <w:t xml:space="preserve">  по коду бюджетной классификации 203 050</w:t>
      </w:r>
      <w:r w:rsidR="00397F79">
        <w:t>3 0134002</w:t>
      </w:r>
      <w:r w:rsidR="00397F79" w:rsidRPr="009D0323">
        <w:t xml:space="preserve"> 200 цифру «</w:t>
      </w:r>
      <w:r w:rsidR="00397F79">
        <w:t>10000</w:t>
      </w:r>
      <w:r w:rsidR="00397F79" w:rsidRPr="009D0323">
        <w:t>,0» заменить «</w:t>
      </w:r>
      <w:r w:rsidR="00397F79">
        <w:t>0,0</w:t>
      </w:r>
      <w:r w:rsidR="00397F79" w:rsidRPr="009D0323">
        <w:t>»;</w:t>
      </w:r>
    </w:p>
    <w:p w:rsidR="00B53A2A" w:rsidRPr="009D0323" w:rsidRDefault="00397F79" w:rsidP="00FC6F54">
      <w:pPr>
        <w:pStyle w:val="a3"/>
      </w:pPr>
      <w:proofErr w:type="gramStart"/>
      <w:r w:rsidRPr="009D0323">
        <w:t>По строке «</w:t>
      </w:r>
      <w:r w:rsidRPr="00E155B5">
        <w:t>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 годы»</w:t>
      </w:r>
      <w:r w:rsidRPr="009D0323">
        <w:t xml:space="preserve">  по коду бюджетной классификации 203 050</w:t>
      </w:r>
      <w:r>
        <w:t>3 013</w:t>
      </w:r>
      <w:r w:rsidR="00FC6F54">
        <w:t>2047</w:t>
      </w:r>
      <w:r w:rsidRPr="009D0323">
        <w:t xml:space="preserve"> 200 цифру «</w:t>
      </w:r>
      <w:r>
        <w:t>10000</w:t>
      </w:r>
      <w:r w:rsidRPr="009D0323">
        <w:t>,0» заменить «</w:t>
      </w:r>
      <w:r w:rsidR="00FC6F54">
        <w:t>2000</w:t>
      </w:r>
      <w:r>
        <w:t>0,0</w:t>
      </w:r>
      <w:r w:rsidRPr="009D0323">
        <w:t>»;</w:t>
      </w:r>
      <w:proofErr w:type="gramEnd"/>
    </w:p>
    <w:p w:rsidR="0015372E" w:rsidRPr="009D0323" w:rsidRDefault="00B53A2A" w:rsidP="000A20EA">
      <w:pPr>
        <w:pStyle w:val="a3"/>
        <w:jc w:val="both"/>
      </w:pPr>
      <w:r w:rsidRPr="009D0323">
        <w:t xml:space="preserve">   Всего расходов цифру «</w:t>
      </w:r>
      <w:r w:rsidR="00FC6F54" w:rsidRPr="009D0323">
        <w:t>574</w:t>
      </w:r>
      <w:r w:rsidR="00FC6F54">
        <w:t>4375,0</w:t>
      </w:r>
      <w:r w:rsidRPr="009D0323">
        <w:t>» заменить цифрой «</w:t>
      </w:r>
      <w:r w:rsidR="00FC6F54">
        <w:t>5874599,0</w:t>
      </w:r>
      <w:r w:rsidR="009756BB">
        <w:t xml:space="preserve">», </w:t>
      </w:r>
      <w:proofErr w:type="gramStart"/>
      <w:r w:rsidR="009756BB">
        <w:t>согласно  приложения</w:t>
      </w:r>
      <w:proofErr w:type="gramEnd"/>
      <w:r w:rsidR="009756BB">
        <w:t xml:space="preserve"> №4</w:t>
      </w:r>
      <w:r w:rsidRPr="009D0323">
        <w:t>.</w:t>
      </w:r>
    </w:p>
    <w:p w:rsidR="00B958A9" w:rsidRPr="009D0323" w:rsidRDefault="00B958A9" w:rsidP="007B77E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56901" w:rsidRPr="009D0323" w:rsidRDefault="00556901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53A2A" w:rsidRPr="009D0323" w:rsidRDefault="00B53A2A" w:rsidP="00B53A2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D0323">
        <w:rPr>
          <w:sz w:val="24"/>
          <w:szCs w:val="24"/>
        </w:rPr>
        <w:t xml:space="preserve">Глава </w:t>
      </w:r>
      <w:r w:rsidR="00FA54BB" w:rsidRPr="009D0323">
        <w:rPr>
          <w:sz w:val="24"/>
          <w:szCs w:val="24"/>
        </w:rPr>
        <w:t xml:space="preserve">Елнатского </w:t>
      </w:r>
    </w:p>
    <w:p w:rsidR="00766428" w:rsidRPr="009D0323" w:rsidRDefault="00FA54BB" w:rsidP="00B53A2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9D0323">
        <w:rPr>
          <w:sz w:val="24"/>
          <w:szCs w:val="24"/>
        </w:rPr>
        <w:t xml:space="preserve">сельского поселения                        </w:t>
      </w:r>
      <w:r w:rsidR="00B53A2A" w:rsidRPr="009D0323">
        <w:rPr>
          <w:sz w:val="24"/>
          <w:szCs w:val="24"/>
        </w:rPr>
        <w:t xml:space="preserve">           </w:t>
      </w:r>
      <w:r w:rsidRPr="009D0323">
        <w:rPr>
          <w:sz w:val="24"/>
          <w:szCs w:val="24"/>
        </w:rPr>
        <w:t xml:space="preserve">                       А.Б.Туманова</w:t>
      </w:r>
    </w:p>
    <w:p w:rsid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  <w:sectPr w:rsidR="00DC08AD" w:rsidSect="009D032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C08AD" w:rsidRPr="00260A9E" w:rsidRDefault="00DC08AD" w:rsidP="00DC08AD">
      <w:pPr>
        <w:pStyle w:val="a3"/>
        <w:jc w:val="right"/>
      </w:pPr>
      <w:r w:rsidRPr="00260A9E">
        <w:t>Приложение №1  к решению Совета</w:t>
      </w:r>
    </w:p>
    <w:p w:rsidR="00DC08AD" w:rsidRPr="00260A9E" w:rsidRDefault="00DC08AD" w:rsidP="00DC08AD">
      <w:pPr>
        <w:pStyle w:val="a3"/>
        <w:jc w:val="right"/>
      </w:pPr>
      <w:r w:rsidRPr="00260A9E">
        <w:t>Елнатского сельского поселения</w:t>
      </w:r>
    </w:p>
    <w:p w:rsidR="00DC08AD" w:rsidRPr="00260A9E" w:rsidRDefault="00DC08AD" w:rsidP="00DC08AD">
      <w:pPr>
        <w:pStyle w:val="a3"/>
        <w:jc w:val="right"/>
      </w:pPr>
      <w:r w:rsidRPr="00260A9E">
        <w:t>Юрьевецкого муниципального района</w:t>
      </w:r>
    </w:p>
    <w:p w:rsidR="00DC08AD" w:rsidRPr="00260A9E" w:rsidRDefault="00DC08AD" w:rsidP="00DC08AD">
      <w:pPr>
        <w:pStyle w:val="a3"/>
        <w:jc w:val="right"/>
      </w:pPr>
      <w:r w:rsidRPr="00260A9E">
        <w:t xml:space="preserve">от  </w:t>
      </w:r>
      <w:r w:rsidR="00FC6F54">
        <w:t>30</w:t>
      </w:r>
      <w:r w:rsidRPr="00260A9E">
        <w:t>.04.2015 №</w:t>
      </w:r>
      <w:r w:rsidR="00FC6F54">
        <w:t>228</w:t>
      </w:r>
      <w:r w:rsidRPr="00260A9E">
        <w:t xml:space="preserve">  </w:t>
      </w:r>
    </w:p>
    <w:p w:rsidR="00DC08AD" w:rsidRPr="00260A9E" w:rsidRDefault="00DC08AD" w:rsidP="00DC08AD">
      <w:pPr>
        <w:pStyle w:val="a3"/>
        <w:jc w:val="right"/>
      </w:pPr>
      <w:r w:rsidRPr="00260A9E">
        <w:t xml:space="preserve">                                                                                                                             </w:t>
      </w:r>
    </w:p>
    <w:p w:rsidR="00DC08AD" w:rsidRPr="00260A9E" w:rsidRDefault="00DC08AD" w:rsidP="00DC08AD">
      <w:pPr>
        <w:pStyle w:val="a3"/>
        <w:jc w:val="right"/>
      </w:pPr>
    </w:p>
    <w:p w:rsidR="00DC08AD" w:rsidRPr="00260A9E" w:rsidRDefault="00DC08AD" w:rsidP="00DC08AD">
      <w:pPr>
        <w:pStyle w:val="a3"/>
        <w:jc w:val="right"/>
      </w:pPr>
      <w:r w:rsidRPr="00260A9E">
        <w:t xml:space="preserve">  Приложение № 2 </w:t>
      </w:r>
    </w:p>
    <w:p w:rsidR="00DC08AD" w:rsidRPr="00260A9E" w:rsidRDefault="00DC08AD" w:rsidP="00DC08AD">
      <w:pPr>
        <w:pStyle w:val="a3"/>
        <w:jc w:val="right"/>
      </w:pPr>
      <w:r w:rsidRPr="00260A9E">
        <w:t xml:space="preserve">                                                                                           к  решению Совета </w:t>
      </w:r>
    </w:p>
    <w:p w:rsidR="00DC08AD" w:rsidRPr="00260A9E" w:rsidRDefault="00DC08AD" w:rsidP="00DC08AD">
      <w:pPr>
        <w:pStyle w:val="a3"/>
        <w:jc w:val="right"/>
      </w:pPr>
      <w:r w:rsidRPr="00260A9E">
        <w:t>Елнатского 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«О бюджете Елнатского сельского поселения</w:t>
      </w:r>
    </w:p>
    <w:p w:rsidR="00DC08AD" w:rsidRPr="00260A9E" w:rsidRDefault="00DC08AD" w:rsidP="00DC08AD">
      <w:pPr>
        <w:pStyle w:val="a3"/>
        <w:jc w:val="right"/>
      </w:pPr>
      <w:r w:rsidRPr="00260A9E">
        <w:t>на 2015 год и на плановый период 2016 и 2017 годов»</w:t>
      </w:r>
    </w:p>
    <w:p w:rsidR="00DC08AD" w:rsidRPr="00260A9E" w:rsidRDefault="00DC08AD" w:rsidP="00DC08AD">
      <w:pPr>
        <w:pStyle w:val="a3"/>
        <w:jc w:val="right"/>
      </w:pPr>
    </w:p>
    <w:p w:rsidR="00DC08AD" w:rsidRPr="00260A9E" w:rsidRDefault="00DC08AD" w:rsidP="00DC08AD">
      <w:pPr>
        <w:tabs>
          <w:tab w:val="left" w:pos="3180"/>
        </w:tabs>
        <w:jc w:val="center"/>
        <w:rPr>
          <w:sz w:val="24"/>
          <w:szCs w:val="24"/>
        </w:rPr>
      </w:pPr>
      <w:r w:rsidRPr="00260A9E">
        <w:rPr>
          <w:sz w:val="24"/>
          <w:szCs w:val="24"/>
        </w:rPr>
        <w:t>Доходы бюджета Елнатского сельского поселения Юрьевецкого муниципального района  по кодам классификации доходов  бюджета на 2015 год и на плановый период 2016 и 2017 годов</w:t>
      </w:r>
    </w:p>
    <w:p w:rsidR="00DC08AD" w:rsidRPr="00260A9E" w:rsidRDefault="00DC08AD" w:rsidP="00DC08AD">
      <w:pPr>
        <w:jc w:val="center"/>
        <w:rPr>
          <w:sz w:val="24"/>
          <w:szCs w:val="24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5954"/>
        <w:gridCol w:w="1417"/>
        <w:gridCol w:w="1418"/>
        <w:gridCol w:w="1559"/>
      </w:tblGrid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4394" w:type="dxa"/>
            <w:gridSpan w:val="3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            Сумма (руб.)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 2015год</w:t>
            </w:r>
          </w:p>
        </w:tc>
        <w:tc>
          <w:tcPr>
            <w:tcW w:w="1418" w:type="dxa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2016год</w:t>
            </w:r>
          </w:p>
        </w:tc>
        <w:tc>
          <w:tcPr>
            <w:tcW w:w="1559" w:type="dxa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2017 год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000 1 00 00000 00 0000 000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2236666,0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2199729,00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2125761,00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000 101 02000 01 0000 110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553500,0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553500,0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553500,0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182  1010201001 0000 110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ind w:left="180"/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 и уплата налога  осуществляются</w:t>
            </w:r>
          </w:p>
          <w:p w:rsidR="00DC08AD" w:rsidRPr="00260A9E" w:rsidRDefault="00DC08AD" w:rsidP="007048E9">
            <w:pPr>
              <w:ind w:left="180"/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 в соответствии со статьями 227,227 1 и 228 Налогового кодекса Российской Федерации</w:t>
            </w:r>
          </w:p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553500,0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553500,0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553500,0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bCs/>
                <w:sz w:val="24"/>
                <w:szCs w:val="24"/>
              </w:rPr>
              <w:t>000 1 03 00000 00 0000 000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327165,36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420228,02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345260,79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bCs/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000 1 03 02000 01 0000 110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bCs/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327165,36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420228,02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345260,79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100 103 02230 01 0000 110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Доходы от уплаты акцизов на дизельное топливо, </w:t>
            </w:r>
            <w:r w:rsidRPr="00260A9E">
              <w:rPr>
                <w:sz w:val="24"/>
                <w:szCs w:val="24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lastRenderedPageBreak/>
              <w:t>100052,88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126805,72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124616,10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lastRenderedPageBreak/>
              <w:t>100 103 02240 01 0000 110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60A9E">
              <w:rPr>
                <w:sz w:val="24"/>
                <w:szCs w:val="24"/>
              </w:rPr>
              <w:t>инжекторных</w:t>
            </w:r>
            <w:proofErr w:type="spellEnd"/>
            <w:r w:rsidRPr="00260A9E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3733,97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3418,24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3071,11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100 103 02250 01 0000 110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219145,01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286144,76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214052,33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100 103 02260 01 0000 110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4233,50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3859,30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3521,25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000 1050000000 0000 000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000 1060000000 0000 000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443000,0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443000,0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443000,0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18000,0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18000,0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18000,0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95000,0</w:t>
            </w: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95000,0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95000,0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Земельный налог с физических лиц, обладающих </w:t>
            </w:r>
            <w:r w:rsidRPr="00260A9E">
              <w:rPr>
                <w:sz w:val="24"/>
                <w:szCs w:val="24"/>
              </w:rPr>
              <w:lastRenderedPageBreak/>
              <w:t>земельным участком, расположенным в границах сельских поселений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lastRenderedPageBreak/>
              <w:t>330000,0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330000,0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330000,0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lastRenderedPageBreak/>
              <w:t>000 1110000000 0000 000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72000,0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41000,0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41000,0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166 111 0501</w:t>
            </w:r>
            <w:r w:rsidRPr="00260A9E">
              <w:rPr>
                <w:sz w:val="24"/>
                <w:szCs w:val="24"/>
                <w:lang w:val="en-US"/>
              </w:rPr>
              <w:t>3</w:t>
            </w:r>
            <w:r w:rsidRPr="00260A9E">
              <w:rPr>
                <w:sz w:val="24"/>
                <w:szCs w:val="24"/>
              </w:rPr>
              <w:t xml:space="preserve"> 10 0000 120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0,0</w:t>
            </w:r>
          </w:p>
        </w:tc>
      </w:tr>
      <w:tr w:rsidR="00DC08AD" w:rsidRPr="00260A9E" w:rsidTr="007048E9">
        <w:trPr>
          <w:trHeight w:val="1427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203 1 11 05035 10 0000 120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72000,0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41000,0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41000,0</w:t>
            </w:r>
          </w:p>
        </w:tc>
      </w:tr>
      <w:tr w:rsidR="00DC08AD" w:rsidRPr="00260A9E" w:rsidTr="007048E9">
        <w:trPr>
          <w:trHeight w:val="1234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000 1130000000 0000 000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740000,64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741000,98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742000,21</w:t>
            </w:r>
          </w:p>
        </w:tc>
      </w:tr>
      <w:tr w:rsidR="00DC08AD" w:rsidRPr="00260A9E" w:rsidTr="007048E9">
        <w:trPr>
          <w:trHeight w:val="635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  <w:lang w:val="en-US"/>
              </w:rPr>
            </w:pPr>
            <w:r w:rsidRPr="00260A9E">
              <w:rPr>
                <w:sz w:val="24"/>
                <w:szCs w:val="24"/>
              </w:rPr>
              <w:t>203</w:t>
            </w:r>
            <w:r w:rsidRPr="00260A9E">
              <w:rPr>
                <w:sz w:val="24"/>
                <w:szCs w:val="24"/>
                <w:lang w:val="en-US"/>
              </w:rPr>
              <w:t xml:space="preserve"> 1 13 02995 10 0000 130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740000,64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741000,98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742000,21</w:t>
            </w:r>
          </w:p>
        </w:tc>
      </w:tr>
      <w:tr w:rsidR="00DC08AD" w:rsidRPr="00260A9E" w:rsidTr="007048E9">
        <w:trPr>
          <w:trHeight w:val="635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000 1140000000 0000 000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0,0</w:t>
            </w:r>
          </w:p>
        </w:tc>
      </w:tr>
      <w:tr w:rsidR="00DC08AD" w:rsidRPr="00260A9E" w:rsidTr="007048E9">
        <w:trPr>
          <w:trHeight w:val="1427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166 114 02052 10 0000 410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100000,0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</w:tc>
      </w:tr>
      <w:tr w:rsidR="00DC08AD" w:rsidRPr="00260A9E" w:rsidTr="007048E9">
        <w:trPr>
          <w:trHeight w:val="1163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lastRenderedPageBreak/>
              <w:t>166 114 06013 10 0000 430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0,0</w:t>
            </w:r>
          </w:p>
        </w:tc>
      </w:tr>
      <w:tr w:rsidR="00DC08AD" w:rsidRPr="00260A9E" w:rsidTr="007048E9">
        <w:trPr>
          <w:trHeight w:val="90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000 2000000000 0000 000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БЕЗВОЗДМЕЗДНЫЕ ПОСТУПЛЕНИЯ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3592013,0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4545765,0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4373000,0</w:t>
            </w:r>
          </w:p>
        </w:tc>
      </w:tr>
      <w:tr w:rsidR="00DC08AD" w:rsidRPr="00260A9E" w:rsidTr="007048E9">
        <w:trPr>
          <w:trHeight w:val="90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203 2 02 01001 10 0000 151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3024100,0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3031000,0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2965600,0</w:t>
            </w:r>
          </w:p>
        </w:tc>
      </w:tr>
      <w:tr w:rsidR="00DC08AD" w:rsidRPr="00260A9E" w:rsidTr="007048E9">
        <w:trPr>
          <w:trHeight w:val="90"/>
        </w:trPr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203 2 02 29991 10 0000 151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209800,0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102600,0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203 2 02 03015 10 0000 151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58900,0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59600,0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57000,0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203 2 02 03024 10 0000 151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240100,0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108252,0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106087,0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 xml:space="preserve">     203 </w:t>
            </w:r>
            <w:r w:rsidRPr="00260A9E">
              <w:rPr>
                <w:spacing w:val="-20"/>
                <w:sz w:val="24"/>
                <w:szCs w:val="24"/>
              </w:rPr>
              <w:t>2  02   03119   10   0000  151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1185200,0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1185200,0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pacing w:val="-20"/>
                <w:sz w:val="24"/>
                <w:szCs w:val="24"/>
              </w:rPr>
              <w:t>203 2  02  04025 10 0000 151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700,0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203 2 02 04014 10 0000 151</w:t>
            </w: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58413,0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58413,0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58413,0</w:t>
            </w:r>
          </w:p>
        </w:tc>
      </w:tr>
      <w:tr w:rsidR="00DC08AD" w:rsidRPr="00260A9E" w:rsidTr="007048E9">
        <w:tc>
          <w:tcPr>
            <w:tcW w:w="3652" w:type="dxa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</w:p>
          <w:p w:rsidR="00DC08AD" w:rsidRPr="00260A9E" w:rsidRDefault="00DC08AD" w:rsidP="007048E9">
            <w:pPr>
              <w:jc w:val="both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5828679,0</w:t>
            </w:r>
          </w:p>
        </w:tc>
        <w:tc>
          <w:tcPr>
            <w:tcW w:w="1418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6745494,00</w:t>
            </w:r>
          </w:p>
        </w:tc>
        <w:tc>
          <w:tcPr>
            <w:tcW w:w="1559" w:type="dxa"/>
            <w:vAlign w:val="center"/>
          </w:tcPr>
          <w:p w:rsidR="00DC08AD" w:rsidRPr="00260A9E" w:rsidRDefault="00DC08AD" w:rsidP="007048E9">
            <w:pPr>
              <w:jc w:val="center"/>
              <w:rPr>
                <w:sz w:val="24"/>
                <w:szCs w:val="24"/>
              </w:rPr>
            </w:pPr>
            <w:r w:rsidRPr="00260A9E">
              <w:rPr>
                <w:sz w:val="24"/>
                <w:szCs w:val="24"/>
              </w:rPr>
              <w:t>6498761,00</w:t>
            </w:r>
          </w:p>
        </w:tc>
      </w:tr>
    </w:tbl>
    <w:p w:rsidR="00DC08AD" w:rsidRPr="00260A9E" w:rsidRDefault="00DC08AD" w:rsidP="00DC08AD">
      <w:pPr>
        <w:tabs>
          <w:tab w:val="left" w:pos="6960"/>
        </w:tabs>
        <w:ind w:firstLine="708"/>
        <w:rPr>
          <w:sz w:val="24"/>
          <w:szCs w:val="24"/>
        </w:rPr>
      </w:pPr>
    </w:p>
    <w:p w:rsid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02E0A" w:rsidRDefault="00002E0A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  <w:sectPr w:rsidR="00002E0A" w:rsidSect="00DC08AD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DC08AD" w:rsidRP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C08AD" w:rsidRPr="00DC08AD" w:rsidRDefault="00DC08AD" w:rsidP="00DC08AD">
      <w:pPr>
        <w:pStyle w:val="a3"/>
        <w:jc w:val="right"/>
      </w:pPr>
      <w:r w:rsidRPr="00DC08AD">
        <w:t>Приложение №2  к решению Совета</w:t>
      </w:r>
    </w:p>
    <w:p w:rsidR="00DC08AD" w:rsidRPr="00DC08AD" w:rsidRDefault="00DC08AD" w:rsidP="00DC08AD">
      <w:pPr>
        <w:pStyle w:val="a3"/>
        <w:jc w:val="right"/>
      </w:pPr>
      <w:r w:rsidRPr="00DC08AD">
        <w:t>Елнатского сельского поселения</w:t>
      </w:r>
    </w:p>
    <w:p w:rsidR="00DC08AD" w:rsidRPr="00DC08AD" w:rsidRDefault="00DC08AD" w:rsidP="00DC08AD">
      <w:pPr>
        <w:pStyle w:val="a3"/>
        <w:jc w:val="right"/>
      </w:pPr>
      <w:r w:rsidRPr="00DC08AD">
        <w:t>Юрьевецкого муниципального района</w:t>
      </w:r>
    </w:p>
    <w:p w:rsidR="00DC08AD" w:rsidRPr="00DC08AD" w:rsidRDefault="00DC08AD" w:rsidP="00DC08AD">
      <w:pPr>
        <w:pStyle w:val="a3"/>
        <w:jc w:val="right"/>
      </w:pPr>
      <w:r w:rsidRPr="00DC08AD">
        <w:t xml:space="preserve">от   </w:t>
      </w:r>
      <w:r w:rsidR="00002E0A">
        <w:t>30</w:t>
      </w:r>
      <w:r w:rsidRPr="00DC08AD">
        <w:t>.04.2015г. №</w:t>
      </w:r>
      <w:r w:rsidR="00FC6F54">
        <w:t>228</w:t>
      </w:r>
    </w:p>
    <w:p w:rsidR="00DC08AD" w:rsidRPr="00DC08AD" w:rsidRDefault="00DC08AD" w:rsidP="00DC08AD">
      <w:pPr>
        <w:pStyle w:val="a3"/>
        <w:jc w:val="right"/>
      </w:pPr>
    </w:p>
    <w:p w:rsidR="00DC08AD" w:rsidRPr="00DC08AD" w:rsidRDefault="00DC08AD" w:rsidP="00DC08AD">
      <w:pPr>
        <w:pStyle w:val="a3"/>
        <w:jc w:val="right"/>
      </w:pPr>
      <w:r w:rsidRPr="00DC08AD">
        <w:t xml:space="preserve">Приложение № 3 </w:t>
      </w:r>
    </w:p>
    <w:p w:rsidR="00DC08AD" w:rsidRPr="00DC08AD" w:rsidRDefault="00DC08AD" w:rsidP="00DC08AD">
      <w:pPr>
        <w:pStyle w:val="a3"/>
        <w:jc w:val="right"/>
      </w:pPr>
      <w:r w:rsidRPr="00DC08AD">
        <w:t xml:space="preserve">                                                                                                    к    решению  Совета </w:t>
      </w:r>
    </w:p>
    <w:p w:rsidR="00DC08AD" w:rsidRPr="00DC08AD" w:rsidRDefault="00DC08AD" w:rsidP="00DC08AD">
      <w:pPr>
        <w:pStyle w:val="a3"/>
        <w:jc w:val="right"/>
      </w:pPr>
      <w:r w:rsidRPr="00DC08AD">
        <w:t xml:space="preserve">  Елнатского сельского поселения</w:t>
      </w:r>
      <w:r w:rsidRPr="00DC08AD">
        <w:br/>
        <w:t>«О бюджете Елнатского сельского поселения</w:t>
      </w:r>
    </w:p>
    <w:p w:rsidR="00DC08AD" w:rsidRPr="00DC08AD" w:rsidRDefault="00DC08AD" w:rsidP="00DC08AD">
      <w:pPr>
        <w:pStyle w:val="a3"/>
        <w:jc w:val="right"/>
      </w:pPr>
      <w:r w:rsidRPr="00DC08AD">
        <w:t>на 2015 год и на плановый период 2016 и 2017 годов»</w:t>
      </w:r>
    </w:p>
    <w:p w:rsidR="00DC08AD" w:rsidRPr="00DC08AD" w:rsidRDefault="00DC08AD" w:rsidP="00DC08AD">
      <w:pPr>
        <w:pStyle w:val="a3"/>
        <w:jc w:val="right"/>
      </w:pPr>
    </w:p>
    <w:p w:rsidR="00DC08AD" w:rsidRPr="00DC08AD" w:rsidRDefault="00DC08AD" w:rsidP="00DC08AD">
      <w:pPr>
        <w:pStyle w:val="a3"/>
        <w:jc w:val="right"/>
      </w:pPr>
    </w:p>
    <w:p w:rsidR="00DC08AD" w:rsidRPr="00DC08AD" w:rsidRDefault="00DC08AD" w:rsidP="00DC08A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08AD">
        <w:rPr>
          <w:rFonts w:ascii="Times New Roman" w:hAnsi="Times New Roman"/>
          <w:b w:val="0"/>
          <w:bCs w:val="0"/>
          <w:sz w:val="24"/>
          <w:szCs w:val="24"/>
        </w:rPr>
        <w:t xml:space="preserve">Перечень главных администраторов доходов </w:t>
      </w:r>
      <w:r w:rsidRPr="00DC08AD">
        <w:rPr>
          <w:rFonts w:ascii="Times New Roman" w:hAnsi="Times New Roman" w:cs="Times New Roman"/>
          <w:b w:val="0"/>
          <w:sz w:val="24"/>
          <w:szCs w:val="24"/>
        </w:rPr>
        <w:t xml:space="preserve">бюджета </w:t>
      </w:r>
    </w:p>
    <w:p w:rsidR="00DC08AD" w:rsidRPr="00DC08AD" w:rsidRDefault="00DC08AD" w:rsidP="00DC08AD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DC08AD">
        <w:rPr>
          <w:sz w:val="24"/>
          <w:szCs w:val="24"/>
        </w:rPr>
        <w:t xml:space="preserve">Елнатского сельского поселения, </w:t>
      </w:r>
      <w:r w:rsidRPr="00DC08AD">
        <w:rPr>
          <w:bCs/>
          <w:sz w:val="24"/>
          <w:szCs w:val="24"/>
        </w:rPr>
        <w:t xml:space="preserve">закрепляемые за ними виды </w:t>
      </w:r>
    </w:p>
    <w:p w:rsidR="00DC08AD" w:rsidRPr="00DC08AD" w:rsidRDefault="00DC08AD" w:rsidP="00DC08A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08AD">
        <w:rPr>
          <w:rFonts w:ascii="Times New Roman" w:hAnsi="Times New Roman"/>
          <w:b w:val="0"/>
          <w:bCs w:val="0"/>
          <w:sz w:val="24"/>
          <w:szCs w:val="24"/>
        </w:rPr>
        <w:t>(подвиды) доходов бюджета</w:t>
      </w:r>
      <w:r w:rsidRPr="00DC08AD">
        <w:rPr>
          <w:rFonts w:ascii="Times New Roman" w:hAnsi="Times New Roman" w:cs="Times New Roman"/>
          <w:b w:val="0"/>
          <w:sz w:val="24"/>
          <w:szCs w:val="24"/>
        </w:rPr>
        <w:t xml:space="preserve">  на  2015 </w:t>
      </w:r>
      <w:r w:rsidRPr="00DC08AD">
        <w:rPr>
          <w:rFonts w:ascii="Times New Roman" w:hAnsi="Times New Roman"/>
          <w:b w:val="0"/>
          <w:bCs w:val="0"/>
          <w:sz w:val="24"/>
          <w:szCs w:val="24"/>
        </w:rPr>
        <w:t>год и на плановый период 2016 и 2017 годов</w:t>
      </w:r>
    </w:p>
    <w:p w:rsidR="00DC08AD" w:rsidRPr="00DC08AD" w:rsidRDefault="00DC08AD" w:rsidP="00DC08A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C08AD" w:rsidRPr="00DC08AD" w:rsidRDefault="00DC08AD" w:rsidP="00DC08A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038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92"/>
        <w:gridCol w:w="6946"/>
      </w:tblGrid>
      <w:tr w:rsidR="00DC08AD" w:rsidRPr="00DC08AD" w:rsidTr="00002E0A">
        <w:trPr>
          <w:trHeight w:val="420"/>
        </w:trPr>
        <w:tc>
          <w:tcPr>
            <w:tcW w:w="30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/>
                <w:sz w:val="24"/>
                <w:szCs w:val="24"/>
              </w:rPr>
              <w:t>Код классификации доходов бюджетов Российской Федерации, код главного администратора доходов  бюджета</w:t>
            </w:r>
          </w:p>
        </w:tc>
        <w:tc>
          <w:tcPr>
            <w:tcW w:w="69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DC08AD" w:rsidRPr="00DC08AD" w:rsidTr="00002E0A">
        <w:trPr>
          <w:trHeight w:val="660"/>
        </w:trPr>
        <w:tc>
          <w:tcPr>
            <w:tcW w:w="30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8AD" w:rsidRPr="00DC08AD" w:rsidTr="00002E0A">
        <w:trPr>
          <w:trHeight w:val="360"/>
        </w:trPr>
        <w:tc>
          <w:tcPr>
            <w:tcW w:w="30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8AD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9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C08AD">
              <w:rPr>
                <w:bCs/>
                <w:sz w:val="24"/>
                <w:szCs w:val="24"/>
              </w:rPr>
              <w:t>Управление Федерального казначейства по Смоленской области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100 1 03 02230 01 0000 110</w:t>
            </w:r>
          </w:p>
        </w:tc>
        <w:tc>
          <w:tcPr>
            <w:tcW w:w="69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100 1 03 02240 01 0000 110</w:t>
            </w:r>
          </w:p>
        </w:tc>
        <w:tc>
          <w:tcPr>
            <w:tcW w:w="69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C08AD">
              <w:rPr>
                <w:sz w:val="24"/>
                <w:szCs w:val="24"/>
              </w:rPr>
              <w:t>инжекторных</w:t>
            </w:r>
            <w:proofErr w:type="spellEnd"/>
            <w:r w:rsidRPr="00DC08AD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100 1 03 02250 01 0000 110</w:t>
            </w:r>
          </w:p>
        </w:tc>
        <w:tc>
          <w:tcPr>
            <w:tcW w:w="69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100 1 03 02260 01 0000 110</w:t>
            </w:r>
          </w:p>
        </w:tc>
        <w:tc>
          <w:tcPr>
            <w:tcW w:w="694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Pr="00DC08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Налог на доходы  физических лиц с доходов, источником которых является налоговый агент, за исключением доходов</w:t>
            </w:r>
            <w:proofErr w:type="gramStart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исчисление и уплата налога осуществляются </w:t>
            </w:r>
            <w:r w:rsidRPr="00DC0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со статьями 227,227 и 228  Налогового кодекса  Российской Федерации .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лиц, полученных от осуществления деятельности 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Федерации.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182 101 02030 01 0000 110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182 101 02040 01 0000110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182 1 05 030100 10 0000 110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 налог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182 1 05 030200 10 0000 110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 (за налоговые периоды</w:t>
            </w:r>
            <w:proofErr w:type="gramStart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истекшие до 1 января 2011 года)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182 1 06 01030 10 0000 110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</w:t>
            </w:r>
            <w:proofErr w:type="gramStart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расположенным в границах поселений.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182 1 06 06013 10 0000 110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налог, взимаемый по ставкам, установленным в соответствии с подпунктом 1  пункта 1  статьи 394 НК </w:t>
            </w:r>
            <w:proofErr w:type="gramStart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 Ф и применяемым к объектам налогообложения , расположенным в границах поселений .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182 1 06 06023 10 0000 110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Земельный налог, взимаемый по ставкам</w:t>
            </w:r>
            <w:proofErr w:type="gramStart"/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установленным в соответствии с подпунктом 2 пункта 1 статьи 394 НК РФ и применяемым к объектам налогообложения, расположенным в границах поселений.</w:t>
            </w:r>
          </w:p>
        </w:tc>
      </w:tr>
      <w:tr w:rsidR="00DC08AD" w:rsidRPr="00DC08AD" w:rsidTr="00002E0A">
        <w:trPr>
          <w:trHeight w:val="240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 xml:space="preserve">182 1 05 030200 10 000 110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DC08AD" w:rsidRPr="00DC08AD" w:rsidTr="00002E0A">
        <w:trPr>
          <w:trHeight w:val="360"/>
        </w:trPr>
        <w:tc>
          <w:tcPr>
            <w:tcW w:w="30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203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Администрация Елнатского сельского поселения Юрьевецкого муниципального района Ивановской области</w:t>
            </w:r>
          </w:p>
        </w:tc>
      </w:tr>
      <w:tr w:rsidR="00DC08AD" w:rsidRPr="00DC08AD" w:rsidTr="00002E0A">
        <w:trPr>
          <w:trHeight w:val="360"/>
        </w:trPr>
        <w:tc>
          <w:tcPr>
            <w:tcW w:w="30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203 1 11 05035 10 0000 120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 автономных учреждений).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203 1 13 02995 10 0000 130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166 1 14 02052 10 0000 410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8A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203 2 02 01001 10 0000 151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Дотации бюджетам поселений  на выравнивание уровня бюджетной обеспеченности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 xml:space="preserve">203 2 02 03015 10 0000 151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комиссариаты.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lastRenderedPageBreak/>
              <w:t>203 2 02 03024 10 0000 151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Субвенции на осуществление переданных органам местного самоуправления сельских поселений государственных  полномочий  для предоставления  субсидий исполнителям коммунальных услуг, предоставляющим коммунальные услуги  по холодному водоснабжению, горячему  водоснабжению</w:t>
            </w:r>
            <w:proofErr w:type="gramStart"/>
            <w:r w:rsidRPr="00DC08AD">
              <w:rPr>
                <w:sz w:val="24"/>
                <w:szCs w:val="24"/>
              </w:rPr>
              <w:t xml:space="preserve"> ,</w:t>
            </w:r>
            <w:proofErr w:type="gramEnd"/>
            <w:r w:rsidRPr="00DC08AD">
              <w:rPr>
                <w:sz w:val="24"/>
                <w:szCs w:val="24"/>
              </w:rPr>
              <w:t>водоотведению и очистке  сточных вод  населению ,на возмещение  недополученных доходов в связи с приведением  размера платы граждан  за  коммунальные  услуги  в соответствии с их предельными индексами роста.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203 2 02 02173 02 0000 151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center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203 2 02 04014 10 0000 151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203 2 02 04025 02 0000 151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ind w:firstLine="708"/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DC08AD" w:rsidRPr="00DC08AD" w:rsidTr="00002E0A">
        <w:trPr>
          <w:trHeight w:val="480"/>
        </w:trPr>
        <w:tc>
          <w:tcPr>
            <w:tcW w:w="3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203 2 08 05000 10 0000 180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8AD" w:rsidRPr="00DC08AD" w:rsidRDefault="00DC08AD" w:rsidP="007048E9">
            <w:pPr>
              <w:ind w:firstLine="708"/>
              <w:jc w:val="both"/>
              <w:rPr>
                <w:sz w:val="24"/>
                <w:szCs w:val="24"/>
              </w:rPr>
            </w:pPr>
            <w:r w:rsidRPr="00DC08AD">
              <w:rPr>
                <w:sz w:val="24"/>
                <w:szCs w:val="24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DC08AD" w:rsidRPr="00DC08AD" w:rsidRDefault="00DC08AD" w:rsidP="00DC08AD">
      <w:pPr>
        <w:rPr>
          <w:sz w:val="24"/>
          <w:szCs w:val="24"/>
        </w:rPr>
      </w:pPr>
    </w:p>
    <w:p w:rsidR="00DC08AD" w:rsidRP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0122" w:rsidRPr="00DC08AD" w:rsidRDefault="006C0122" w:rsidP="006C0122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002E0A" w:rsidRDefault="00002E0A" w:rsidP="00002E0A">
      <w:pPr>
        <w:pStyle w:val="a3"/>
        <w:jc w:val="right"/>
      </w:pPr>
      <w:r>
        <w:t>Приложение №3</w:t>
      </w:r>
    </w:p>
    <w:p w:rsidR="00002E0A" w:rsidRPr="00274C00" w:rsidRDefault="00002E0A" w:rsidP="00002E0A">
      <w:pPr>
        <w:pStyle w:val="a3"/>
        <w:jc w:val="right"/>
      </w:pPr>
      <w:r w:rsidRPr="00274C00">
        <w:t xml:space="preserve">  к решению Совета</w:t>
      </w:r>
    </w:p>
    <w:p w:rsidR="00002E0A" w:rsidRPr="00274C00" w:rsidRDefault="00002E0A" w:rsidP="00002E0A">
      <w:pPr>
        <w:pStyle w:val="a3"/>
        <w:jc w:val="right"/>
      </w:pPr>
      <w:r w:rsidRPr="00274C00">
        <w:t>Елнатского сельского поселения</w:t>
      </w:r>
    </w:p>
    <w:p w:rsidR="00002E0A" w:rsidRPr="00274C00" w:rsidRDefault="00002E0A" w:rsidP="00002E0A">
      <w:pPr>
        <w:pStyle w:val="a3"/>
        <w:jc w:val="right"/>
      </w:pPr>
      <w:r w:rsidRPr="00274C00">
        <w:t>Юрьевецкого муниципального района</w:t>
      </w:r>
    </w:p>
    <w:p w:rsidR="00002E0A" w:rsidRPr="00274C00" w:rsidRDefault="00002E0A" w:rsidP="00002E0A">
      <w:pPr>
        <w:pStyle w:val="a3"/>
        <w:jc w:val="right"/>
      </w:pPr>
      <w:r w:rsidRPr="00274C00">
        <w:t xml:space="preserve">от  </w:t>
      </w:r>
      <w:r w:rsidR="00FC6F54">
        <w:t>30.04</w:t>
      </w:r>
      <w:r w:rsidRPr="00274C00">
        <w:t>.2015 №</w:t>
      </w:r>
      <w:r>
        <w:t>22</w:t>
      </w:r>
      <w:r w:rsidR="00FC6F54">
        <w:t>8</w:t>
      </w:r>
      <w:r w:rsidRPr="00274C00">
        <w:t xml:space="preserve">  </w:t>
      </w:r>
    </w:p>
    <w:p w:rsidR="00002E0A" w:rsidRPr="00274C00" w:rsidRDefault="00002E0A" w:rsidP="00002E0A">
      <w:pPr>
        <w:pStyle w:val="a3"/>
        <w:jc w:val="right"/>
      </w:pPr>
    </w:p>
    <w:p w:rsidR="00002E0A" w:rsidRPr="00274C00" w:rsidRDefault="00002E0A" w:rsidP="00002E0A">
      <w:pPr>
        <w:pStyle w:val="a3"/>
        <w:jc w:val="right"/>
      </w:pPr>
    </w:p>
    <w:p w:rsidR="00002E0A" w:rsidRPr="00274C00" w:rsidRDefault="00002E0A" w:rsidP="00002E0A">
      <w:pPr>
        <w:pStyle w:val="a3"/>
        <w:jc w:val="right"/>
      </w:pPr>
      <w:r w:rsidRPr="00274C00">
        <w:t xml:space="preserve">Приложение № 6 к  решению  </w:t>
      </w:r>
    </w:p>
    <w:p w:rsidR="00002E0A" w:rsidRPr="00274C00" w:rsidRDefault="00002E0A" w:rsidP="00002E0A">
      <w:pPr>
        <w:pStyle w:val="a3"/>
        <w:jc w:val="right"/>
      </w:pPr>
      <w:r w:rsidRPr="00274C00">
        <w:t>Совета Елнатского сельского поселения</w:t>
      </w:r>
      <w:r w:rsidRPr="00274C00">
        <w:br/>
        <w:t>«О бюджете Елнатского сельского поселения</w:t>
      </w:r>
    </w:p>
    <w:p w:rsidR="00002E0A" w:rsidRPr="00274C00" w:rsidRDefault="00002E0A" w:rsidP="00002E0A">
      <w:pPr>
        <w:pStyle w:val="a3"/>
        <w:jc w:val="right"/>
      </w:pPr>
      <w:r w:rsidRPr="00274C00">
        <w:t>на 2015 год и на плановый период 2016 и 2017 годов»</w:t>
      </w:r>
    </w:p>
    <w:p w:rsidR="00002E0A" w:rsidRPr="00274C00" w:rsidRDefault="00002E0A" w:rsidP="00002E0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02E0A" w:rsidRPr="00274C00" w:rsidRDefault="00002E0A" w:rsidP="00002E0A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002E0A" w:rsidRPr="00274C00" w:rsidRDefault="00002E0A" w:rsidP="00002E0A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002E0A" w:rsidRPr="00002E0A" w:rsidRDefault="00002E0A" w:rsidP="00002E0A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002E0A" w:rsidRPr="00002E0A" w:rsidRDefault="00002E0A" w:rsidP="00002E0A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002E0A">
        <w:rPr>
          <w:bCs/>
          <w:sz w:val="24"/>
          <w:szCs w:val="24"/>
        </w:rPr>
        <w:t xml:space="preserve">Распределение бюджетных ассигнований по целевым статьям </w:t>
      </w:r>
    </w:p>
    <w:p w:rsidR="00002E0A" w:rsidRPr="00002E0A" w:rsidRDefault="00002E0A" w:rsidP="00002E0A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002E0A">
        <w:rPr>
          <w:bCs/>
          <w:sz w:val="24"/>
          <w:szCs w:val="24"/>
        </w:rPr>
        <w:t>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 области</w:t>
      </w:r>
      <w:proofErr w:type="gramStart"/>
      <w:r w:rsidRPr="00002E0A">
        <w:rPr>
          <w:bCs/>
          <w:sz w:val="24"/>
          <w:szCs w:val="24"/>
        </w:rPr>
        <w:t xml:space="preserve"> )</w:t>
      </w:r>
      <w:proofErr w:type="gramEnd"/>
      <w:r w:rsidRPr="00002E0A">
        <w:rPr>
          <w:bCs/>
          <w:sz w:val="24"/>
          <w:szCs w:val="24"/>
        </w:rPr>
        <w:t>, группам видов расходов классификации расходов  бюджета на 2015 год</w:t>
      </w:r>
    </w:p>
    <w:p w:rsidR="00002E0A" w:rsidRPr="00002E0A" w:rsidRDefault="00002E0A" w:rsidP="00002E0A">
      <w:pPr>
        <w:pStyle w:val="a3"/>
        <w:ind w:firstLine="709"/>
        <w:jc w:val="center"/>
      </w:pPr>
    </w:p>
    <w:p w:rsidR="00002E0A" w:rsidRPr="00002E0A" w:rsidRDefault="00002E0A" w:rsidP="00002E0A">
      <w:pPr>
        <w:rPr>
          <w:sz w:val="24"/>
          <w:szCs w:val="24"/>
        </w:rPr>
      </w:pPr>
    </w:p>
    <w:tbl>
      <w:tblPr>
        <w:tblW w:w="9639" w:type="dxa"/>
        <w:tblInd w:w="10" w:type="dxa"/>
        <w:tblLayout w:type="fixed"/>
        <w:tblLook w:val="0000"/>
      </w:tblPr>
      <w:tblGrid>
        <w:gridCol w:w="5954"/>
        <w:gridCol w:w="992"/>
        <w:gridCol w:w="709"/>
        <w:gridCol w:w="850"/>
        <w:gridCol w:w="1134"/>
      </w:tblGrid>
      <w:tr w:rsidR="00002E0A" w:rsidRPr="00002E0A" w:rsidTr="007048E9">
        <w:trPr>
          <w:trHeight w:val="1116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002E0A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изменение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Сумма,</w:t>
            </w:r>
          </w:p>
          <w:p w:rsidR="00002E0A" w:rsidRPr="00002E0A" w:rsidRDefault="00002E0A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 xml:space="preserve"> руб.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green"/>
              </w:rPr>
            </w:pPr>
            <w:r w:rsidRPr="007F201C">
              <w:rPr>
                <w:highlight w:val="green"/>
              </w:rPr>
              <w:t>Муниципальная  программа Елнатского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7F201C">
              <w:rPr>
                <w:sz w:val="24"/>
                <w:szCs w:val="24"/>
                <w:highlight w:val="green"/>
              </w:rPr>
              <w:t>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+130224,0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green"/>
              </w:rPr>
              <w:t>1210700,0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«Жилищное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0110000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674600,0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Текущий ремонт муниципального жилого фонда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0112007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272000,0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Мероприятия в области жилищного хозяйств</w:t>
            </w:r>
            <w:proofErr w:type="gramStart"/>
            <w:r w:rsidRPr="00002E0A">
              <w:t>а(</w:t>
            </w:r>
            <w:proofErr w:type="gramEnd"/>
            <w:r w:rsidRPr="00002E0A">
              <w:t>оплата электроэнергии и отопления муниципального жилого фонда)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0112008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326000,0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</w:pPr>
            <w:r w:rsidRPr="00002E0A">
              <w:t>Взносы на капитальный ремонт многоквартирных домов 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0112049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76600,0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«Коммунальное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2016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0120000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+130224,0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275900</w:t>
            </w:r>
            <w:r w:rsidR="00002E0A" w:rsidRPr="007F201C">
              <w:rPr>
                <w:sz w:val="24"/>
                <w:szCs w:val="24"/>
                <w:highlight w:val="yellow"/>
              </w:rPr>
              <w:t>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</w:t>
            </w:r>
            <w:r w:rsidRPr="00002E0A">
              <w:lastRenderedPageBreak/>
              <w:t>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lastRenderedPageBreak/>
              <w:t>0122013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35800,0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proofErr w:type="gramStart"/>
            <w:r w:rsidRPr="00002E0A">
              <w:lastRenderedPageBreak/>
      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</w:t>
            </w:r>
            <w:proofErr w:type="gramEnd"/>
            <w:r w:rsidRPr="00002E0A">
              <w:t xml:space="preserve"> энергетической эффективности в Елнатском сельском поселении на 2014 – 2017 годы»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0128025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+130224,0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240100</w:t>
            </w:r>
            <w:r w:rsidR="00002E0A" w:rsidRPr="00002E0A">
              <w:rPr>
                <w:sz w:val="24"/>
                <w:szCs w:val="24"/>
              </w:rPr>
              <w:t>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«Благоустройство»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0130000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258200,0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Выполнение функций органами местного самоуправления  по благоустройству территории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0130004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40000,0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Уличное освещение (оплата за электроэнергию)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0132009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0132014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</w:t>
            </w:r>
            <w:r w:rsidRPr="00002E0A">
              <w:lastRenderedPageBreak/>
              <w:t>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lastRenderedPageBreak/>
              <w:t>0132015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02E0A" w:rsidRPr="00002E0A">
              <w:rPr>
                <w:sz w:val="24"/>
                <w:szCs w:val="24"/>
              </w:rPr>
              <w:t>0000,0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lastRenderedPageBreak/>
      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0134001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02E0A" w:rsidRPr="00002E0A">
              <w:rPr>
                <w:sz w:val="24"/>
                <w:szCs w:val="24"/>
              </w:rPr>
              <w:t>0000,0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Ремонт колодцев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0134002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Организация и вывозка мусора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0132024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5000,0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Содержание кладбищ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0132026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3000,0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</w:pPr>
            <w:proofErr w:type="gramStart"/>
            <w:r w:rsidRPr="00002E0A">
              <w:t>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нужд)».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0132047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9873A2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  <w:r w:rsidR="00002E0A" w:rsidRPr="00002E0A">
              <w:rPr>
                <w:sz w:val="24"/>
                <w:szCs w:val="24"/>
              </w:rPr>
              <w:t>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0140000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ab/>
              <w:t xml:space="preserve">Замена ламп накаливания на энергосберегающие в рамках подпрограммы «Энергосбережение и повышение </w:t>
            </w:r>
            <w:r w:rsidRPr="00002E0A">
              <w:lastRenderedPageBreak/>
              <w:t>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lastRenderedPageBreak/>
              <w:t>0142029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green"/>
              </w:rPr>
            </w:pPr>
            <w:r w:rsidRPr="007F201C">
              <w:rPr>
                <w:highlight w:val="green"/>
              </w:rPr>
              <w:lastRenderedPageBreak/>
              <w:t>Муниципальная программа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7F201C">
              <w:rPr>
                <w:sz w:val="24"/>
                <w:szCs w:val="24"/>
                <w:highlight w:val="green"/>
              </w:rPr>
              <w:t>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green"/>
              </w:rPr>
              <w:t>1945500,0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 xml:space="preserve">Подпрограмма «Организация культурно – </w:t>
            </w:r>
            <w:proofErr w:type="spellStart"/>
            <w:r w:rsidRPr="007F201C">
              <w:rPr>
                <w:highlight w:val="yellow"/>
              </w:rPr>
              <w:t>досуговых</w:t>
            </w:r>
            <w:proofErr w:type="spellEnd"/>
            <w:r w:rsidRPr="007F201C">
              <w:rPr>
                <w:highlight w:val="yellow"/>
              </w:rPr>
              <w:t xml:space="preserve">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7F201C">
              <w:rPr>
                <w:highlight w:val="yellow"/>
              </w:rPr>
              <w:tab/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0210000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1443000,0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Субсидия учреждениям культуры на организацию культурно - </w:t>
            </w:r>
            <w:proofErr w:type="spellStart"/>
            <w:r w:rsidRPr="00002E0A">
              <w:t>досуговых</w:t>
            </w:r>
            <w:proofErr w:type="spellEnd"/>
            <w:r w:rsidRPr="00002E0A">
              <w:t xml:space="preserve"> мероприятий в рамках подпрограммы «Организация культурно – </w:t>
            </w:r>
            <w:proofErr w:type="spellStart"/>
            <w:r w:rsidRPr="00002E0A">
              <w:t>досуговых</w:t>
            </w:r>
            <w:proofErr w:type="spellEnd"/>
            <w:r w:rsidRPr="00002E0A">
              <w:t xml:space="preserve">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0216001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1443000,0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0220000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282000,0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both"/>
            </w:pPr>
            <w:r w:rsidRPr="00002E0A">
              <w:t>Субсидия учреждениям культуры на организацию библиотечного обслуживания населения в рамках подпрограммы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0226002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282000,0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«Повышение средней заработной платы работникам культуры»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0230000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219800,0</w:t>
            </w:r>
          </w:p>
        </w:tc>
      </w:tr>
      <w:tr w:rsidR="00002E0A" w:rsidRPr="00002E0A" w:rsidTr="007048E9">
        <w:trPr>
          <w:trHeight w:val="327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proofErr w:type="gramStart"/>
            <w:r w:rsidRPr="00002E0A">
              <w:lastRenderedPageBreak/>
              <w:t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«Повышение средней заработной платы  работникам культуры» 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0230001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10000,0</w:t>
            </w:r>
          </w:p>
        </w:tc>
      </w:tr>
      <w:tr w:rsidR="00002E0A" w:rsidRPr="00002E0A" w:rsidTr="007048E9">
        <w:trPr>
          <w:trHeight w:val="169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both"/>
            </w:pPr>
            <w:r w:rsidRPr="00002E0A">
              <w:t xml:space="preserve">Поэтапное доведение средней заработной </w:t>
            </w:r>
            <w:proofErr w:type="gramStart"/>
            <w:r w:rsidRPr="00002E0A">
              <w:t>платы работникам культуры муниципальных учреждений культуры Ивановской области</w:t>
            </w:r>
            <w:proofErr w:type="gramEnd"/>
            <w:r w:rsidRPr="00002E0A"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0238034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209800,0</w:t>
            </w:r>
          </w:p>
        </w:tc>
      </w:tr>
      <w:tr w:rsidR="00002E0A" w:rsidRPr="00002E0A" w:rsidTr="007048E9">
        <w:trPr>
          <w:trHeight w:val="1393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«Комплектование книжных фондов библиотек» в рамках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0240000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700,0</w:t>
            </w:r>
          </w:p>
        </w:tc>
      </w:tr>
      <w:tr w:rsidR="00002E0A" w:rsidRPr="00002E0A" w:rsidTr="007048E9">
        <w:trPr>
          <w:trHeight w:val="40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both"/>
            </w:pPr>
            <w:r w:rsidRPr="00002E0A">
      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0245144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700,0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green"/>
              </w:rPr>
            </w:pPr>
            <w:r w:rsidRPr="007F201C">
              <w:rPr>
                <w:bCs/>
                <w:highlight w:val="green"/>
              </w:rPr>
              <w:t xml:space="preserve">Муниципальная  программа </w:t>
            </w:r>
            <w:r w:rsidRPr="007F201C">
              <w:rPr>
                <w:highlight w:val="green"/>
              </w:rPr>
              <w:t>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7F201C">
              <w:rPr>
                <w:sz w:val="24"/>
                <w:szCs w:val="24"/>
                <w:highlight w:val="green"/>
              </w:rPr>
              <w:t>0300000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green"/>
              </w:rPr>
              <w:t>385579,00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«Подпрограмма «Содержание автомобильных дорог общего пользования местного значения в границах Елнатского сельского поселения искусственных сооружений на них»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0310000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158414,00</w:t>
            </w:r>
          </w:p>
        </w:tc>
      </w:tr>
      <w:tr w:rsidR="00002E0A" w:rsidRPr="00002E0A" w:rsidTr="007048E9">
        <w:trPr>
          <w:trHeight w:val="3802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proofErr w:type="gramStart"/>
            <w:r w:rsidRPr="00002E0A">
              <w:lastRenderedPageBreak/>
              <w:t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(Закупка</w:t>
            </w:r>
            <w:proofErr w:type="gramEnd"/>
            <w:r w:rsidRPr="00002E0A">
              <w:t xml:space="preserve">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0312006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100001,00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</w:pPr>
            <w:proofErr w:type="gramStart"/>
            <w:r w:rsidRPr="00002E0A">
              <w:t>Иные межбюджетные трансферты из бюджета Юрьевецкого муниципального района бюджету Елнатского сельского поселения в части расчистки дорог от снега в зимний период в рамках подпрограммы 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  Елнатского сельского поселения Юрьевецкого муниципального района  на 2014-2017</w:t>
            </w:r>
            <w:proofErr w:type="gramEnd"/>
            <w:r w:rsidRPr="00002E0A">
              <w:t xml:space="preserve"> годы».</w:t>
            </w:r>
          </w:p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0319900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58413,0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      </w:r>
            <w:r w:rsidRPr="007F201C">
              <w:rPr>
                <w:highlight w:val="yellow"/>
              </w:rPr>
              <w:tab/>
              <w:t>» 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0320000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227165,00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proofErr w:type="gramStart"/>
            <w:r w:rsidRPr="00002E0A">
      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</w:t>
            </w:r>
            <w:proofErr w:type="gramEnd"/>
            <w:r w:rsidRPr="00002E0A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0322004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227165,00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green"/>
              </w:rPr>
            </w:pPr>
            <w:r w:rsidRPr="007F201C">
              <w:rPr>
                <w:highlight w:val="green"/>
              </w:rPr>
              <w:t>Муниципальная  программа «Обеспечение пожарной безопасности Елнатского   сельского  поселения  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7F201C">
              <w:rPr>
                <w:sz w:val="24"/>
                <w:szCs w:val="24"/>
                <w:highlight w:val="green"/>
              </w:rPr>
              <w:t>0400000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green"/>
              </w:rPr>
              <w:t>41000,0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lastRenderedPageBreak/>
              <w:t>Подпрограмма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0420000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41000,0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Обустройство минерализованных полос (опашка жилых зон)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0422019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4000,0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Приобретение  первичных средств пожаротушения,  (огнетушители порошковые)  ОП -4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0422020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Приобретение  </w:t>
            </w:r>
            <w:proofErr w:type="spellStart"/>
            <w:r w:rsidRPr="00002E0A">
              <w:t>мотопомпы</w:t>
            </w:r>
            <w:proofErr w:type="spellEnd"/>
            <w:r w:rsidRPr="00002E0A">
              <w:t xml:space="preserve"> с. </w:t>
            </w:r>
            <w:proofErr w:type="spellStart"/>
            <w:r w:rsidRPr="00002E0A">
              <w:t>Елнать</w:t>
            </w:r>
            <w:proofErr w:type="spellEnd"/>
            <w:r w:rsidRPr="00002E0A">
              <w:t xml:space="preserve">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0422021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20200,0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Содержание незамерзающих прорубей </w:t>
            </w:r>
            <w:proofErr w:type="gramStart"/>
            <w:r w:rsidRPr="00002E0A">
              <w:t>в</w:t>
            </w:r>
            <w:proofErr w:type="gramEnd"/>
            <w:r w:rsidRPr="00002E0A">
              <w:t xml:space="preserve"> с. </w:t>
            </w:r>
            <w:proofErr w:type="spellStart"/>
            <w:r w:rsidRPr="00002E0A">
              <w:t>Елнать</w:t>
            </w:r>
            <w:proofErr w:type="spellEnd"/>
            <w:r w:rsidRPr="00002E0A">
              <w:t xml:space="preserve">, с. </w:t>
            </w:r>
            <w:proofErr w:type="spellStart"/>
            <w:r w:rsidRPr="00002E0A">
              <w:t>Дорки</w:t>
            </w:r>
            <w:proofErr w:type="spellEnd"/>
            <w:r w:rsidRPr="00002E0A">
              <w:t xml:space="preserve"> </w:t>
            </w:r>
            <w:proofErr w:type="gramStart"/>
            <w:r w:rsidRPr="00002E0A">
              <w:t>для</w:t>
            </w:r>
            <w:proofErr w:type="gramEnd"/>
            <w:r w:rsidRPr="00002E0A">
              <w:t xml:space="preserve"> заправки пожарных автомашин в зимнее время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0422022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4000,0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Обслуживание  подъездов к  источникам пожарного водоснабжения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0422023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Услуги пожарной машины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0422039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9800,0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green"/>
              </w:rPr>
            </w:pPr>
            <w:r w:rsidRPr="007F201C">
              <w:rPr>
                <w:highlight w:val="green"/>
              </w:rPr>
              <w:lastRenderedPageBreak/>
              <w:t>Муниципальная  программа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7F201C">
              <w:rPr>
                <w:sz w:val="24"/>
                <w:szCs w:val="24"/>
                <w:highlight w:val="green"/>
              </w:rPr>
              <w:t>0500000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-45000,0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9</w:t>
            </w:r>
            <w:r w:rsidR="00002E0A" w:rsidRPr="007F201C">
              <w:rPr>
                <w:sz w:val="24"/>
                <w:szCs w:val="24"/>
                <w:highlight w:val="green"/>
              </w:rPr>
              <w:t>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0510000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4000,0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Оценка объектов муниципальной собственности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0512002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4000,0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0512030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0,0</w:t>
            </w:r>
          </w:p>
        </w:tc>
      </w:tr>
      <w:tr w:rsidR="00002E0A" w:rsidRPr="00002E0A" w:rsidTr="007048E9">
        <w:trPr>
          <w:trHeight w:val="2261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Организация и проведение торгов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0512031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Подпрограмма 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0520000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-15000,0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50</w:t>
            </w:r>
            <w:r w:rsidR="00002E0A" w:rsidRPr="007F201C">
              <w:rPr>
                <w:sz w:val="24"/>
                <w:szCs w:val="24"/>
                <w:highlight w:val="yellow"/>
              </w:rPr>
              <w:t>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ab/>
      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0522018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Формирование земельных участков  под муниципальными дорогами в границах населенных пунктов  в рамках подпрограммы «Мероприятия по </w:t>
            </w:r>
            <w:r w:rsidRPr="00002E0A">
              <w:lastRenderedPageBreak/>
              <w:t>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lastRenderedPageBreak/>
              <w:t>0522032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02E0A" w:rsidRPr="00002E0A">
              <w:rPr>
                <w:sz w:val="24"/>
                <w:szCs w:val="24"/>
              </w:rPr>
              <w:t>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lastRenderedPageBreak/>
              <w:t>Подпрограмма 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0530000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Оформление прав собственности на объекты коммунального хозяйства собственности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0532034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proofErr w:type="gramStart"/>
            <w:r w:rsidRPr="00002E0A">
      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2014-2017г.г.»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0532035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green"/>
              </w:rPr>
            </w:pPr>
            <w:proofErr w:type="spellStart"/>
            <w:r w:rsidRPr="007F201C">
              <w:rPr>
                <w:highlight w:val="green"/>
              </w:rPr>
              <w:t>Непрограммные</w:t>
            </w:r>
            <w:proofErr w:type="spellEnd"/>
            <w:r w:rsidRPr="007F201C">
              <w:rPr>
                <w:highlight w:val="green"/>
              </w:rPr>
              <w:t xml:space="preserve"> направления деятельности органов местного самоуправления администрации Елнатского сельского поселения Юрьевецкого муниципального района Ивановской области.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green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green"/>
              </w:rPr>
              <w:t>2237820,0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Общегосударственные вопросы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1886499,</w:t>
            </w:r>
          </w:p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04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Обеспечение деятельности администрации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2100000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yellow"/>
              </w:rPr>
              <w:t>1399725,54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Обеспечение функций органов местного самоуправления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002E0A">
              <w:t>а(</w:t>
            </w:r>
            <w:proofErr w:type="gramEnd"/>
            <w:r w:rsidRPr="00002E0A"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2190002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002E0A">
            <w:pPr>
              <w:pStyle w:val="a3"/>
              <w:shd w:val="clear" w:color="auto" w:fill="FFFFFF"/>
              <w:jc w:val="center"/>
            </w:pPr>
            <w:r w:rsidRPr="00002E0A">
              <w:t>-</w:t>
            </w:r>
            <w:r>
              <w:t>2</w:t>
            </w:r>
            <w:r w:rsidRPr="00002E0A">
              <w:t>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002E0A">
            <w:pPr>
              <w:pStyle w:val="a3"/>
              <w:shd w:val="clear" w:color="auto" w:fill="FFFFFF"/>
              <w:jc w:val="center"/>
            </w:pPr>
            <w:r w:rsidRPr="00002E0A">
              <w:t>10</w:t>
            </w:r>
            <w:r>
              <w:t>7</w:t>
            </w:r>
            <w:r w:rsidRPr="00002E0A">
              <w:t>4920,0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002E0A">
              <w:t>а(</w:t>
            </w:r>
            <w:proofErr w:type="gramEnd"/>
            <w:r w:rsidRPr="00002E0A">
              <w:t xml:space="preserve">Закупка товаров, работ и услуг </w:t>
            </w:r>
            <w:r w:rsidRPr="00002E0A">
              <w:lastRenderedPageBreak/>
              <w:t>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lastRenderedPageBreak/>
              <w:t>2192036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165500,0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lastRenderedPageBreak/>
              <w:t xml:space="preserve">Содержание муниципальной собственности (текущий ремонт зданий и сооружений, техническое обслуживание зданий, текущий ремонт транспортных средств)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2192037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002E0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>2</w:t>
            </w:r>
            <w:r w:rsidRPr="00002E0A">
              <w:rPr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002E0A">
              <w:rPr>
                <w:sz w:val="24"/>
                <w:szCs w:val="24"/>
              </w:rPr>
              <w:t>1000,0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Укрепление материальной базы (приобретение основных средств и материальных запасов) для стабильной работы учреждения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002E0A">
              <w:t>а(</w:t>
            </w:r>
            <w:proofErr w:type="gramEnd"/>
            <w:r w:rsidRPr="00002E0A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2192038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74900,0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Прочие платежи (оплата налогов, госпошлин, пени)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002E0A">
              <w:t>а(</w:t>
            </w:r>
            <w:proofErr w:type="gramEnd"/>
            <w:r w:rsidRPr="00002E0A">
              <w:t>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2199001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10000,0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обеспечения деятельности администрации Елнатского сельского поселения Юрьевецкого муниципального район</w:t>
            </w:r>
            <w:proofErr w:type="gramStart"/>
            <w:r w:rsidRPr="00002E0A">
              <w:t>а(</w:t>
            </w:r>
            <w:proofErr w:type="gramEnd"/>
            <w:r w:rsidRPr="00002E0A">
              <w:t>Иные межбюджетные трансферты)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2199903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3405,54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Обеспечение деятельности главы местной администрации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466100,0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Обеспечение функций главы администрации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обеспечения деятельности главы администрации Елнатского сельского поселения Юрьевецкого муниципального район</w:t>
            </w:r>
            <w:proofErr w:type="gramStart"/>
            <w:r w:rsidRPr="00002E0A">
              <w:t>а(</w:t>
            </w:r>
            <w:proofErr w:type="gramEnd"/>
            <w:r w:rsidRPr="00002E0A"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2290002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466100,0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20673,50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обеспечение деятельности финансовых, налоговых и таможенных органов финансового надзор</w:t>
            </w:r>
            <w:proofErr w:type="gramStart"/>
            <w:r w:rsidRPr="00002E0A">
              <w:t>а(</w:t>
            </w:r>
            <w:proofErr w:type="gramEnd"/>
            <w:r w:rsidRPr="00002E0A">
              <w:t>Иные межбюджетные трансферты)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2399901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20673,50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2400000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45000</w:t>
            </w:r>
            <w:r>
              <w:rPr>
                <w:sz w:val="24"/>
                <w:szCs w:val="24"/>
                <w:highlight w:val="yellow"/>
              </w:rPr>
              <w:lastRenderedPageBreak/>
              <w:t>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7F201C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lastRenderedPageBreak/>
              <w:t>112</w:t>
            </w:r>
            <w:r w:rsidR="00002E0A" w:rsidRPr="007F201C">
              <w:rPr>
                <w:sz w:val="24"/>
                <w:szCs w:val="24"/>
                <w:highlight w:val="yellow"/>
              </w:rPr>
              <w:t>220,96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обеспечения деятельности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2492001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12000,0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</w:pPr>
            <w:r w:rsidRPr="00002E0A">
              <w:t xml:space="preserve">Расходы на содержание объектов культурного наследия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обеспечения деятельности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2492045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+35000,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8C537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002E0A" w:rsidRPr="00002E0A">
              <w:rPr>
                <w:sz w:val="24"/>
                <w:szCs w:val="24"/>
              </w:rPr>
              <w:t>720,96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tabs>
                <w:tab w:val="left" w:pos="1440"/>
              </w:tabs>
              <w:jc w:val="both"/>
            </w:pPr>
            <w:r w:rsidRPr="00002E0A">
              <w:t xml:space="preserve">Прочие услуги, расходы  в рамках </w:t>
            </w:r>
            <w:proofErr w:type="spellStart"/>
            <w:r w:rsidRPr="00002E0A">
              <w:t>непрограммного</w:t>
            </w:r>
            <w:proofErr w:type="spellEnd"/>
            <w:r w:rsidRPr="00002E0A">
              <w:t xml:space="preserve"> направления по другим общегосударственным вопроса</w:t>
            </w:r>
            <w:proofErr w:type="gramStart"/>
            <w:r w:rsidRPr="00002E0A">
              <w:t>м(</w:t>
            </w:r>
            <w:proofErr w:type="gramEnd"/>
            <w:r w:rsidRPr="00002E0A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2492048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40500,0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2500000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F201C">
              <w:rPr>
                <w:sz w:val="24"/>
                <w:szCs w:val="24"/>
                <w:highlight w:val="yellow"/>
              </w:rPr>
              <w:t>58900,0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2595118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46612,0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2595118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12288,0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Развития физической культуры и спорта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7F201C">
              <w:rPr>
                <w:highlight w:val="yellow"/>
              </w:rPr>
              <w:t>2700000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yellow"/>
              </w:rPr>
              <w:t>3000,0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ab/>
              <w:t xml:space="preserve">Мероприятия в области физической культуры и спорта в рамках </w:t>
            </w:r>
            <w:proofErr w:type="spellStart"/>
            <w:r w:rsidRPr="00002E0A">
              <w:t>непрограммного</w:t>
            </w:r>
            <w:proofErr w:type="spellEnd"/>
            <w:r w:rsidRPr="00002E0A">
              <w:t xml:space="preserve"> направления развития физической культуры и спорта Елнатского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2792010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3000,0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r w:rsidRPr="007F201C">
              <w:rPr>
                <w:highlight w:val="yellow"/>
              </w:rPr>
              <w:t>Пенсионное обеспечение 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7F201C">
              <w:rPr>
                <w:highlight w:val="yellow"/>
              </w:rPr>
              <w:t>2800000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yellow"/>
              </w:rPr>
              <w:t>100000,0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Выплата дополнительного ежемесячного обеспечения к пенсиям государственным и муниципальным </w:t>
            </w:r>
            <w:proofErr w:type="gramStart"/>
            <w:r w:rsidRPr="00002E0A">
              <w:t>служащим</w:t>
            </w:r>
            <w:proofErr w:type="gramEnd"/>
            <w:r w:rsidRPr="00002E0A">
              <w:t xml:space="preserve"> а рамках </w:t>
            </w:r>
            <w:proofErr w:type="spellStart"/>
            <w:r w:rsidRPr="00002E0A">
              <w:t>непрограммного</w:t>
            </w:r>
            <w:proofErr w:type="spellEnd"/>
            <w:r w:rsidRPr="00002E0A">
              <w:t xml:space="preserve"> направления  пенсионного обеспечения Елнатского сельского поселения.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2899002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100000,0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proofErr w:type="spellStart"/>
            <w:r w:rsidRPr="007F201C">
              <w:rPr>
                <w:highlight w:val="yellow"/>
              </w:rPr>
              <w:t>Непрограммные</w:t>
            </w:r>
            <w:proofErr w:type="spellEnd"/>
            <w:r w:rsidRPr="007F201C">
              <w:rPr>
                <w:highlight w:val="yellow"/>
              </w:rPr>
              <w:t xml:space="preserve"> направления  по организации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7F201C">
              <w:rPr>
                <w:highlight w:val="yellow"/>
              </w:rPr>
              <w:t>3000000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yellow"/>
              </w:rPr>
              <w:t>1200,0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</w:t>
            </w:r>
            <w:r w:rsidRPr="00002E0A">
              <w:lastRenderedPageBreak/>
              <w:t xml:space="preserve">Ивановской области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деятельности органов местного самоуправления по другим общегосударственным вопросам.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lastRenderedPageBreak/>
              <w:t>3092012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1200,0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proofErr w:type="spellStart"/>
            <w:r w:rsidRPr="007F201C">
              <w:rPr>
                <w:highlight w:val="yellow"/>
              </w:rPr>
              <w:lastRenderedPageBreak/>
              <w:t>Непрограммные</w:t>
            </w:r>
            <w:proofErr w:type="spellEnd"/>
            <w:r w:rsidRPr="007F201C">
              <w:rPr>
                <w:highlight w:val="yellow"/>
              </w:rPr>
              <w:t xml:space="preserve"> направления  по профилактике терроризма и экстремизма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3200000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7F201C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yellow"/>
              </w:rPr>
              <w:t>6700,0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Осуществление полномочий по профилактике терроризма и экстремизма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по профилактике терроризма и экстремизма Елнатского сельского поселени</w:t>
            </w:r>
            <w:proofErr w:type="gramStart"/>
            <w:r w:rsidRPr="00002E0A">
              <w:t>я(</w:t>
            </w:r>
            <w:proofErr w:type="gramEnd"/>
            <w:r w:rsidRPr="00002E0A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 xml:space="preserve">3292041 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6700,0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proofErr w:type="spellStart"/>
            <w:r w:rsidRPr="007F201C">
              <w:rPr>
                <w:highlight w:val="yellow"/>
              </w:rPr>
              <w:t>Непрограммные</w:t>
            </w:r>
            <w:proofErr w:type="spellEnd"/>
            <w:r w:rsidRPr="007F201C">
              <w:rPr>
                <w:highlight w:val="yellow"/>
              </w:rPr>
              <w:t xml:space="preserve"> направления  по охране объектов культурного наследия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3300000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7F201C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yellow"/>
              </w:rPr>
              <w:t>10000,0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Расходы по охране объектов культурного наследия местного значения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по охране объектов культурного наследи</w:t>
            </w:r>
            <w:proofErr w:type="gramStart"/>
            <w:r w:rsidRPr="00002E0A">
              <w:t>я(</w:t>
            </w:r>
            <w:proofErr w:type="gramEnd"/>
            <w:r w:rsidRPr="00002E0A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 xml:space="preserve">3392042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10000,0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shd w:val="clear" w:color="auto" w:fill="FFFFFF"/>
              <w:rPr>
                <w:highlight w:val="yellow"/>
              </w:rPr>
            </w:pPr>
            <w:proofErr w:type="spellStart"/>
            <w:r w:rsidRPr="007F201C">
              <w:rPr>
                <w:highlight w:val="yellow"/>
              </w:rPr>
              <w:t>Непрограммные</w:t>
            </w:r>
            <w:proofErr w:type="spellEnd"/>
            <w:r w:rsidRPr="007F201C">
              <w:rPr>
                <w:highlight w:val="yellow"/>
              </w:rPr>
              <w:t xml:space="preserve"> направления  по защите населения и территории от чрезвычайных ситуаций природного и техногенного характера, гражданской обороне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3400000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7F201C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yellow"/>
              </w:rPr>
              <w:t>4300,0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 xml:space="preserve">Приобретение материальных ценностей для защиты населения и территории от чрезвычайных ситуаций природного и техногенного характера в рамках </w:t>
            </w:r>
            <w:proofErr w:type="spellStart"/>
            <w:r w:rsidRPr="00002E0A">
              <w:t>непрограммных</w:t>
            </w:r>
            <w:proofErr w:type="spellEnd"/>
            <w:r w:rsidRPr="00002E0A">
              <w:t xml:space="preserve"> направлений по защите населения и территории от чрезвычайных ситуаций природного и техногенного характера, гражданской обороне Елнатского сельского поселени</w:t>
            </w:r>
            <w:proofErr w:type="gramStart"/>
            <w:r w:rsidRPr="00002E0A">
              <w:t>я(</w:t>
            </w:r>
            <w:proofErr w:type="gramEnd"/>
            <w:r w:rsidRPr="00002E0A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3492043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4300,0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pStyle w:val="a3"/>
              <w:rPr>
                <w:highlight w:val="yellow"/>
              </w:rPr>
            </w:pPr>
            <w:proofErr w:type="spellStart"/>
            <w:r w:rsidRPr="007F201C">
              <w:rPr>
                <w:highlight w:val="yellow"/>
              </w:rPr>
              <w:t>Непрограммные</w:t>
            </w:r>
            <w:proofErr w:type="spellEnd"/>
            <w:r w:rsidRPr="007F201C">
              <w:rPr>
                <w:highlight w:val="yellow"/>
              </w:rPr>
              <w:t xml:space="preserve"> направления по подготовке и проведению выборов в Елнатском сельском поселении Юрьевецкого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7F201C" w:rsidRDefault="00002E0A" w:rsidP="007048E9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7F201C">
              <w:rPr>
                <w:sz w:val="24"/>
                <w:szCs w:val="24"/>
                <w:highlight w:val="yellow"/>
              </w:rPr>
              <w:t>3700000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7F201C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7F201C" w:rsidRDefault="00002E0A" w:rsidP="007048E9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7F201C">
              <w:rPr>
                <w:highlight w:val="yellow"/>
              </w:rPr>
              <w:t>100000,0</w:t>
            </w:r>
          </w:p>
        </w:tc>
      </w:tr>
      <w:tr w:rsidR="00002E0A" w:rsidRPr="00002E0A" w:rsidTr="007048E9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</w:pPr>
            <w:r w:rsidRPr="00002E0A">
              <w:t xml:space="preserve">Средства на подготовку и проведение выборов в органы местного самоуправления в рамках </w:t>
            </w:r>
            <w:proofErr w:type="spellStart"/>
            <w:r w:rsidRPr="00002E0A">
              <w:t>непрограммного</w:t>
            </w:r>
            <w:proofErr w:type="spellEnd"/>
            <w:r w:rsidRPr="00002E0A">
              <w:t xml:space="preserve"> направления по подготовке и проведению выборов в Елнатском сельском поселении Юрьевецкого муниципального района Ивановской област</w:t>
            </w:r>
            <w:proofErr w:type="gramStart"/>
            <w:r w:rsidRPr="00002E0A">
              <w:t>и(</w:t>
            </w:r>
            <w:proofErr w:type="gramEnd"/>
            <w:r w:rsidRPr="00002E0A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2E0A">
              <w:rPr>
                <w:sz w:val="24"/>
                <w:szCs w:val="24"/>
              </w:rPr>
              <w:t>3792050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  <w:r w:rsidRPr="00002E0A">
              <w:t>100000,0</w:t>
            </w:r>
          </w:p>
        </w:tc>
      </w:tr>
      <w:tr w:rsidR="00002E0A" w:rsidRPr="00002E0A" w:rsidTr="007048E9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  <w:r w:rsidRPr="00002E0A">
              <w:t>Всего расходов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048E9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2E0A" w:rsidRPr="00002E0A" w:rsidRDefault="00002E0A" w:rsidP="007048E9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2E0A" w:rsidRPr="00002E0A" w:rsidRDefault="00002E0A" w:rsidP="007F201C">
            <w:pPr>
              <w:pStyle w:val="a3"/>
              <w:shd w:val="clear" w:color="auto" w:fill="FFFFFF"/>
              <w:jc w:val="center"/>
            </w:pPr>
            <w:r w:rsidRPr="00002E0A">
              <w:t>5</w:t>
            </w:r>
            <w:r w:rsidR="007F201C">
              <w:t>874599</w:t>
            </w:r>
            <w:r w:rsidRPr="00002E0A">
              <w:t>,0</w:t>
            </w:r>
          </w:p>
        </w:tc>
      </w:tr>
    </w:tbl>
    <w:p w:rsidR="00002E0A" w:rsidRPr="00002E0A" w:rsidRDefault="00002E0A" w:rsidP="00002E0A">
      <w:pPr>
        <w:pStyle w:val="a3"/>
        <w:shd w:val="clear" w:color="auto" w:fill="FFFFFF"/>
      </w:pPr>
    </w:p>
    <w:p w:rsidR="007733F2" w:rsidRPr="00002E0A" w:rsidRDefault="007733F2" w:rsidP="00216ECF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048E9" w:rsidRPr="00274C00" w:rsidRDefault="007048E9" w:rsidP="007048E9">
      <w:pPr>
        <w:pStyle w:val="a3"/>
        <w:jc w:val="right"/>
      </w:pPr>
      <w:r w:rsidRPr="00274C00">
        <w:t>Приложение №</w:t>
      </w:r>
      <w:r>
        <w:t>4</w:t>
      </w:r>
      <w:r w:rsidRPr="00274C00">
        <w:t xml:space="preserve">  к решению Совета</w:t>
      </w:r>
    </w:p>
    <w:p w:rsidR="007048E9" w:rsidRPr="00274C00" w:rsidRDefault="007048E9" w:rsidP="007048E9">
      <w:pPr>
        <w:pStyle w:val="a3"/>
        <w:jc w:val="right"/>
      </w:pPr>
      <w:r w:rsidRPr="00274C00">
        <w:t>Елнатского сельского поселения</w:t>
      </w:r>
    </w:p>
    <w:p w:rsidR="007048E9" w:rsidRPr="00274C00" w:rsidRDefault="007048E9" w:rsidP="007048E9">
      <w:pPr>
        <w:pStyle w:val="a3"/>
        <w:jc w:val="right"/>
      </w:pPr>
      <w:r w:rsidRPr="00274C00">
        <w:t>Юрьевецкого муниципального района</w:t>
      </w:r>
    </w:p>
    <w:p w:rsidR="007048E9" w:rsidRPr="00274C00" w:rsidRDefault="007048E9" w:rsidP="007048E9">
      <w:pPr>
        <w:pStyle w:val="a3"/>
        <w:jc w:val="right"/>
      </w:pPr>
      <w:r w:rsidRPr="00274C00">
        <w:t xml:space="preserve">от </w:t>
      </w:r>
      <w:r>
        <w:t>30</w:t>
      </w:r>
      <w:r w:rsidRPr="00274C00">
        <w:t>.0</w:t>
      </w:r>
      <w:r>
        <w:t>4</w:t>
      </w:r>
      <w:r w:rsidRPr="00274C00">
        <w:t>.2015 №</w:t>
      </w:r>
      <w:r>
        <w:t>2</w:t>
      </w:r>
      <w:r w:rsidR="00FC6F54">
        <w:t>28</w:t>
      </w:r>
      <w:r w:rsidRPr="00274C00">
        <w:t xml:space="preserve">  </w:t>
      </w:r>
    </w:p>
    <w:p w:rsidR="007048E9" w:rsidRDefault="007048E9" w:rsidP="007048E9">
      <w:pPr>
        <w:pStyle w:val="a3"/>
        <w:jc w:val="right"/>
      </w:pPr>
    </w:p>
    <w:p w:rsidR="007048E9" w:rsidRDefault="007048E9" w:rsidP="007048E9">
      <w:pPr>
        <w:pStyle w:val="a3"/>
        <w:jc w:val="right"/>
      </w:pPr>
    </w:p>
    <w:p w:rsidR="007048E9" w:rsidRPr="00E155B5" w:rsidRDefault="007048E9" w:rsidP="007048E9">
      <w:pPr>
        <w:pStyle w:val="a3"/>
        <w:jc w:val="right"/>
      </w:pPr>
      <w:r w:rsidRPr="00E155B5">
        <w:lastRenderedPageBreak/>
        <w:t xml:space="preserve">Приложение № 8 к решению  </w:t>
      </w:r>
    </w:p>
    <w:p w:rsidR="007048E9" w:rsidRPr="00E155B5" w:rsidRDefault="007048E9" w:rsidP="007048E9">
      <w:pPr>
        <w:pStyle w:val="a3"/>
        <w:jc w:val="right"/>
      </w:pPr>
      <w:r w:rsidRPr="00E155B5">
        <w:t>Совета Елнатского сельского поселения</w:t>
      </w:r>
      <w:r w:rsidRPr="00E155B5">
        <w:br/>
        <w:t>«О бюджете Елнатского сельского поселения</w:t>
      </w:r>
    </w:p>
    <w:p w:rsidR="007048E9" w:rsidRPr="00E155B5" w:rsidRDefault="007048E9" w:rsidP="007048E9">
      <w:pPr>
        <w:pStyle w:val="a3"/>
        <w:jc w:val="right"/>
      </w:pPr>
      <w:r w:rsidRPr="00E155B5">
        <w:t>на 2015 год и на плановый период 2016 и2017 годов»</w:t>
      </w:r>
    </w:p>
    <w:p w:rsidR="007048E9" w:rsidRPr="00E155B5" w:rsidRDefault="007048E9" w:rsidP="007048E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048E9" w:rsidRPr="00E155B5" w:rsidRDefault="007048E9" w:rsidP="007048E9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851"/>
        <w:gridCol w:w="3119"/>
        <w:gridCol w:w="709"/>
        <w:gridCol w:w="708"/>
        <w:gridCol w:w="567"/>
        <w:gridCol w:w="993"/>
        <w:gridCol w:w="567"/>
        <w:gridCol w:w="992"/>
        <w:gridCol w:w="1134"/>
      </w:tblGrid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851" w:type="dxa"/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C6F54">
              <w:rPr>
                <w:bCs/>
                <w:color w:val="000000"/>
                <w:sz w:val="24"/>
                <w:szCs w:val="24"/>
              </w:rPr>
              <w:t xml:space="preserve">Ведомственная структура расходов  бюджета Елнатского сельского поселения Юрьевецкого муниципального района Ивановской области 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bCs/>
                <w:color w:val="000000"/>
                <w:sz w:val="24"/>
                <w:szCs w:val="24"/>
              </w:rPr>
              <w:t>на 2015 год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39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FC6F54">
              <w:rPr>
                <w:color w:val="000000"/>
                <w:sz w:val="24"/>
                <w:szCs w:val="24"/>
              </w:rPr>
              <w:t>глав-ного</w:t>
            </w:r>
            <w:proofErr w:type="spellEnd"/>
            <w:proofErr w:type="gramEnd"/>
            <w:r w:rsidRPr="00FC6F5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6F54">
              <w:rPr>
                <w:color w:val="000000"/>
                <w:sz w:val="24"/>
                <w:szCs w:val="24"/>
              </w:rPr>
              <w:t>распо-ряди</w:t>
            </w:r>
            <w:proofErr w:type="spellEnd"/>
            <w:r w:rsidRPr="00FC6F54">
              <w:rPr>
                <w:color w:val="000000"/>
                <w:sz w:val="24"/>
                <w:szCs w:val="24"/>
              </w:rPr>
              <w:t>-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Раз-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Под-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C6F54">
              <w:rPr>
                <w:color w:val="000000"/>
                <w:sz w:val="24"/>
                <w:szCs w:val="24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Вид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C6F54">
              <w:rPr>
                <w:sz w:val="24"/>
                <w:szCs w:val="24"/>
              </w:rPr>
              <w:t>рас-ходов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измен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Сумма,  руб.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C6F54">
              <w:rPr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C6F54">
              <w:rPr>
                <w:b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2107720,0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FC6F54">
              <w:rPr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C6F54">
              <w:rPr>
                <w:b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1865825,54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Обеспечение функций органов местного самоуправления в рамках </w:t>
            </w:r>
            <w:proofErr w:type="spellStart"/>
            <w:r w:rsidRPr="00FC6F54">
              <w:rPr>
                <w:sz w:val="24"/>
                <w:szCs w:val="24"/>
              </w:rPr>
              <w:t>непрограммных</w:t>
            </w:r>
            <w:proofErr w:type="spellEnd"/>
            <w:r w:rsidRPr="00FC6F54">
              <w:rPr>
                <w:sz w:val="24"/>
                <w:szCs w:val="24"/>
              </w:rPr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2190002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-21000,0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1074920,00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2192036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165500,0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Содержание муниципальной собственности (текущий ремонт зданий и сооружений, текущий ремонт транспортных средств, оплата за 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направлений </w:t>
            </w:r>
            <w:r w:rsidRPr="00FC6F54">
              <w:lastRenderedPageBreak/>
              <w:t>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FC6F54">
              <w:t>а</w:t>
            </w:r>
            <w:r w:rsidRPr="00FC6F54">
              <w:rPr>
                <w:color w:val="000000"/>
              </w:rPr>
              <w:t>(</w:t>
            </w:r>
            <w:proofErr w:type="gramEnd"/>
            <w:r w:rsidRPr="00FC6F54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2192037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+21000,0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71000,00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lastRenderedPageBreak/>
              <w:t xml:space="preserve">Укрепление материальной базы (приобретение основных средств и материальных запасов) для стабильной работы учреждения в рамках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FC6F54">
              <w:t>а</w:t>
            </w:r>
            <w:r w:rsidRPr="00FC6F54">
              <w:rPr>
                <w:color w:val="000000"/>
              </w:rPr>
              <w:t>(</w:t>
            </w:r>
            <w:proofErr w:type="gramEnd"/>
            <w:r w:rsidRPr="00FC6F54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2192038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74900,00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Прочие платежи (оплата налогов, госпошлин, пени) в рамках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FC6F54">
              <w:t>а(</w:t>
            </w:r>
            <w:proofErr w:type="gramEnd"/>
            <w:r w:rsidRPr="00FC6F54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2199001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Обеспечение функций главы администрации в рамках </w:t>
            </w:r>
            <w:proofErr w:type="spellStart"/>
            <w:r w:rsidRPr="00FC6F54">
              <w:rPr>
                <w:sz w:val="24"/>
                <w:szCs w:val="24"/>
              </w:rPr>
              <w:t>непрограммных</w:t>
            </w:r>
            <w:proofErr w:type="spellEnd"/>
            <w:r w:rsidRPr="00FC6F54">
              <w:rPr>
                <w:sz w:val="24"/>
                <w:szCs w:val="24"/>
              </w:rPr>
              <w:t xml:space="preserve"> направлений обеспечения деятельности главы администрации Елнатского сельского поселения Юрьевецкого муниципального района (</w:t>
            </w:r>
            <w:r w:rsidRPr="00FC6F54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2290002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466100,0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</w:t>
            </w:r>
            <w:proofErr w:type="spellStart"/>
            <w:r w:rsidRPr="00FC6F54">
              <w:rPr>
                <w:sz w:val="24"/>
                <w:szCs w:val="24"/>
              </w:rPr>
              <w:t>непрограммных</w:t>
            </w:r>
            <w:proofErr w:type="spellEnd"/>
            <w:r w:rsidRPr="00FC6F54">
              <w:rPr>
                <w:sz w:val="24"/>
                <w:szCs w:val="24"/>
              </w:rPr>
              <w:t xml:space="preserve"> направлений обеспечения деятельности администрации Елнатского сельского поселения Юрьевецкого муниципального район</w:t>
            </w:r>
            <w:proofErr w:type="gramStart"/>
            <w:r w:rsidRPr="00FC6F54">
              <w:rPr>
                <w:sz w:val="24"/>
                <w:szCs w:val="24"/>
              </w:rPr>
              <w:t>а(</w:t>
            </w:r>
            <w:proofErr w:type="gramEnd"/>
            <w:r w:rsidRPr="00FC6F54">
              <w:rPr>
                <w:sz w:val="24"/>
                <w:szCs w:val="24"/>
              </w:rPr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2199903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3405,54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shd w:val="clear" w:color="auto" w:fill="FFFFFF"/>
            </w:pPr>
            <w:r w:rsidRPr="00FC6F54">
              <w:lastRenderedPageBreak/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20673,5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shd w:val="clear" w:color="auto" w:fill="FFFFFF"/>
            </w:pPr>
            <w:r w:rsidRPr="00FC6F54">
      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направлений обеспечение деятельности финансовых, налоговых и таможенных органов финансового надзор</w:t>
            </w:r>
            <w:proofErr w:type="gramStart"/>
            <w:r w:rsidRPr="00FC6F54">
              <w:t>а</w:t>
            </w:r>
            <w:r w:rsidRPr="00FC6F54">
              <w:rPr>
                <w:color w:val="000000"/>
              </w:rPr>
              <w:t>(</w:t>
            </w:r>
            <w:proofErr w:type="gramEnd"/>
            <w:r w:rsidRPr="00FC6F54"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2399901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20673,5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100000,0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Средства на подготовку и проведение выборов в органы местного самоуправления в рамках </w:t>
            </w:r>
            <w:proofErr w:type="spellStart"/>
            <w:r w:rsidRPr="00FC6F54">
              <w:rPr>
                <w:sz w:val="24"/>
                <w:szCs w:val="24"/>
              </w:rPr>
              <w:t>непрограммного</w:t>
            </w:r>
            <w:proofErr w:type="spellEnd"/>
            <w:r w:rsidRPr="00FC6F54">
              <w:rPr>
                <w:sz w:val="24"/>
                <w:szCs w:val="24"/>
              </w:rPr>
              <w:t xml:space="preserve"> направления по подготовке и проведению выборов в Елнатском сельском поселении Юрьевецкого муниципального района Ивановской област</w:t>
            </w:r>
            <w:proofErr w:type="gramStart"/>
            <w:r w:rsidRPr="00FC6F54">
              <w:rPr>
                <w:sz w:val="24"/>
                <w:szCs w:val="24"/>
              </w:rPr>
              <w:t>и(</w:t>
            </w:r>
            <w:proofErr w:type="gramEnd"/>
            <w:r w:rsidRPr="00FC6F5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3792050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121220,96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Организация и проведение мероприятий, связанных с государственными праздниками, юбилейными и памятными датами в рамках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направлений обеспечения деятельности администрации Елнатского сельского поселения Юрьевецкого муниципального района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2492001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12000,0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Оценка объектов муниципальной собственности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</w:t>
            </w:r>
            <w:r w:rsidRPr="00FC6F54">
              <w:lastRenderedPageBreak/>
              <w:t>Елнатского сельского поселения Юрьевецкого муниципального района на 2014-2017 г.г.»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0512002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lastRenderedPageBreak/>
      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0512030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Организация и проведение торгов в рамках подпрограммы  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0512031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7"/>
              <w:tabs>
                <w:tab w:val="left" w:pos="702"/>
              </w:tabs>
              <w:ind w:firstLine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FC6F54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0522018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7"/>
              <w:tabs>
                <w:tab w:val="left" w:pos="702"/>
              </w:tabs>
              <w:ind w:firstLine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Формирование земельных участков под муниципальными дорогами в границах населенных пунктов в рамках подпрограммы «Мероприятия по землеустройству и землепользованию» программы «Эффективное управление </w:t>
            </w:r>
            <w:r w:rsidRPr="00FC6F54">
              <w:rPr>
                <w:sz w:val="24"/>
                <w:szCs w:val="24"/>
              </w:rPr>
              <w:lastRenderedPageBreak/>
              <w:t>муниципальным имуществом Елнатского сельского поселения Юрьевецкого муниципального района на 2014-2017 г.г.»</w:t>
            </w:r>
            <w:r w:rsidRPr="00FC6F54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0522032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-5000,0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lastRenderedPageBreak/>
              <w:t>Оформление прав собственности на объекты коммунального хозяйства собственности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0532034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0532035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Расходы на содержание объектов культурного наследия в рамках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направлений обеспечения деятельности администрации Елнатского сельского поселения Юрьевецкого муниципального района.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2492045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35000,0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59720,96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Прочие услуги, расходы  в рамках </w:t>
            </w:r>
            <w:proofErr w:type="spellStart"/>
            <w:r w:rsidRPr="00FC6F54">
              <w:t>непрограммного</w:t>
            </w:r>
            <w:proofErr w:type="spellEnd"/>
            <w:r w:rsidRPr="00FC6F54">
              <w:t xml:space="preserve"> направления по другим общегосударственным вопроса</w:t>
            </w:r>
            <w:proofErr w:type="gramStart"/>
            <w:r w:rsidRPr="00FC6F54">
              <w:t>м(</w:t>
            </w:r>
            <w:proofErr w:type="gramEnd"/>
            <w:r w:rsidRPr="00FC6F54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2492048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40500,0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58900,0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lastRenderedPageBreak/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58900,0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FC6F54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2595118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46612,00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FC6F54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2595118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12288,00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52000,0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52000,0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Обустройство минерализованных полос (опашка жилых зон)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</w:t>
            </w:r>
            <w:r w:rsidRPr="00FC6F54">
              <w:rPr>
                <w:color w:val="000000"/>
                <w:sz w:val="24"/>
                <w:szCs w:val="24"/>
              </w:rPr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0422019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Приобретение  первичных средств пожаротушения,  (огнетушители порошковые)  ОП -4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FC6F54">
              <w:rPr>
                <w:sz w:val="24"/>
                <w:szCs w:val="24"/>
              </w:rPr>
              <w:t>(</w:t>
            </w:r>
            <w:r w:rsidRPr="00FC6F54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FC6F5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FC6F5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Приобретение  </w:t>
            </w:r>
            <w:proofErr w:type="spellStart"/>
            <w:r w:rsidRPr="00FC6F54">
              <w:rPr>
                <w:sz w:val="24"/>
                <w:szCs w:val="24"/>
              </w:rPr>
              <w:t>мотопомпы</w:t>
            </w:r>
            <w:proofErr w:type="spellEnd"/>
            <w:r w:rsidRPr="00FC6F54">
              <w:rPr>
                <w:sz w:val="24"/>
                <w:szCs w:val="24"/>
              </w:rPr>
              <w:t xml:space="preserve"> с. </w:t>
            </w:r>
            <w:proofErr w:type="spellStart"/>
            <w:r w:rsidRPr="00FC6F54">
              <w:rPr>
                <w:sz w:val="24"/>
                <w:szCs w:val="24"/>
              </w:rPr>
              <w:t>Елнать</w:t>
            </w:r>
            <w:proofErr w:type="spellEnd"/>
            <w:r w:rsidRPr="00FC6F54">
              <w:rPr>
                <w:sz w:val="24"/>
                <w:szCs w:val="24"/>
              </w:rPr>
              <w:t xml:space="preserve"> в рамках подпрограммы  «Обеспечение противопожарной защиты   жилищного фонда и учреждений социальной сферы программы «Обеспечение пожарной </w:t>
            </w:r>
            <w:r w:rsidRPr="00FC6F54">
              <w:rPr>
                <w:sz w:val="24"/>
                <w:szCs w:val="24"/>
              </w:rPr>
              <w:lastRenderedPageBreak/>
              <w:t>безопасности Елнатского   сельского  поселения    на 2014-2017 годы»</w:t>
            </w:r>
            <w:r w:rsidRPr="00FC6F54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0422021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20200,0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 xml:space="preserve">Содержание незамерзающих прорубей в с. </w:t>
            </w:r>
            <w:proofErr w:type="spellStart"/>
            <w:r w:rsidRPr="00FC6F54">
              <w:rPr>
                <w:sz w:val="24"/>
                <w:szCs w:val="24"/>
              </w:rPr>
              <w:t>Елнать</w:t>
            </w:r>
            <w:proofErr w:type="spellEnd"/>
            <w:r w:rsidRPr="00FC6F54">
              <w:rPr>
                <w:sz w:val="24"/>
                <w:szCs w:val="24"/>
              </w:rPr>
              <w:t xml:space="preserve">, с. </w:t>
            </w:r>
            <w:proofErr w:type="spellStart"/>
            <w:r w:rsidRPr="00FC6F54">
              <w:rPr>
                <w:sz w:val="24"/>
                <w:szCs w:val="24"/>
              </w:rPr>
              <w:t>Дорки</w:t>
            </w:r>
            <w:proofErr w:type="spellEnd"/>
            <w:r w:rsidRPr="00FC6F54">
              <w:rPr>
                <w:sz w:val="24"/>
                <w:szCs w:val="24"/>
              </w:rPr>
              <w:t xml:space="preserve"> для заправки пожарных автомашин в зимнее время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FC6F54">
              <w:rPr>
                <w:sz w:val="24"/>
                <w:szCs w:val="24"/>
              </w:rPr>
              <w:t>(</w:t>
            </w:r>
            <w:r w:rsidRPr="00FC6F54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FC6F5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FC6F5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0422022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Обслуживание  подъездов к  источникам пожарного водоснабжения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FC6F54">
              <w:rPr>
                <w:sz w:val="24"/>
                <w:szCs w:val="24"/>
              </w:rPr>
              <w:t>(</w:t>
            </w:r>
            <w:r w:rsidRPr="00FC6F54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FC6F5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FC6F5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0422023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Услуги пожарной машины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 </w:t>
            </w:r>
            <w:proofErr w:type="gramStart"/>
            <w:r w:rsidRPr="00FC6F54">
              <w:rPr>
                <w:sz w:val="24"/>
                <w:szCs w:val="24"/>
              </w:rPr>
              <w:t>(</w:t>
            </w:r>
            <w:r w:rsidRPr="00FC6F54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FC6F5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FC6F54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0422039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9800,0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 xml:space="preserve">Осуществление полномочий по профилактике терроризма и экстремизма в рамках </w:t>
            </w:r>
            <w:proofErr w:type="spellStart"/>
            <w:r w:rsidRPr="00FC6F54">
              <w:rPr>
                <w:sz w:val="24"/>
                <w:szCs w:val="24"/>
              </w:rPr>
              <w:t>непрограммных</w:t>
            </w:r>
            <w:proofErr w:type="spellEnd"/>
            <w:r w:rsidRPr="00FC6F54">
              <w:rPr>
                <w:sz w:val="24"/>
                <w:szCs w:val="24"/>
              </w:rPr>
              <w:t xml:space="preserve"> направлений по профилактике терроризма и экстремизма Елнатского сельского поселени</w:t>
            </w:r>
            <w:proofErr w:type="gramStart"/>
            <w:r w:rsidRPr="00FC6F54">
              <w:rPr>
                <w:sz w:val="24"/>
                <w:szCs w:val="24"/>
              </w:rPr>
              <w:t>я(</w:t>
            </w:r>
            <w:proofErr w:type="gramEnd"/>
            <w:r w:rsidRPr="00FC6F5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FC6F54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3292041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6700,0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ind w:firstLine="720"/>
              <w:rPr>
                <w:color w:val="000000"/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Приобретение материальных ценностей для защиты населения и </w:t>
            </w:r>
            <w:r w:rsidRPr="00FC6F54">
              <w:rPr>
                <w:sz w:val="24"/>
                <w:szCs w:val="24"/>
              </w:rPr>
              <w:lastRenderedPageBreak/>
              <w:t xml:space="preserve">территории от чрезвычайных ситуаций природного и техногенного характера в рамках </w:t>
            </w:r>
            <w:proofErr w:type="spellStart"/>
            <w:r w:rsidRPr="00FC6F54">
              <w:rPr>
                <w:sz w:val="24"/>
                <w:szCs w:val="24"/>
              </w:rPr>
              <w:t>непрограммных</w:t>
            </w:r>
            <w:proofErr w:type="spellEnd"/>
            <w:r w:rsidRPr="00FC6F54">
              <w:rPr>
                <w:sz w:val="24"/>
                <w:szCs w:val="24"/>
              </w:rPr>
              <w:t xml:space="preserve"> направлений по защите населения и территории от чрезвычайных ситуаций природного и техногенного характера, гражданской обороне Елнатского сельского поселени</w:t>
            </w:r>
            <w:proofErr w:type="gramStart"/>
            <w:r w:rsidRPr="00FC6F54">
              <w:rPr>
                <w:sz w:val="24"/>
                <w:szCs w:val="24"/>
              </w:rPr>
              <w:t>я(</w:t>
            </w:r>
            <w:proofErr w:type="gramEnd"/>
            <w:r w:rsidRPr="00FC6F54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FC6F54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3492043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4300,0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tabs>
                <w:tab w:val="left" w:pos="307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385579,0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tabs>
                <w:tab w:val="left" w:pos="307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385579,0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proofErr w:type="gramStart"/>
            <w:r w:rsidRPr="00FC6F54">
              <w:t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</w:t>
            </w:r>
            <w:r w:rsidRPr="00FC6F54">
              <w:rPr>
                <w:color w:val="000000"/>
              </w:rPr>
              <w:t>Закупка</w:t>
            </w:r>
            <w:proofErr w:type="gramEnd"/>
            <w:r w:rsidRPr="00FC6F54">
              <w:rPr>
                <w:color w:val="000000"/>
              </w:rPr>
              <w:t xml:space="preserve">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0312006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100001,0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proofErr w:type="gramStart"/>
            <w:r w:rsidRPr="00FC6F54">
      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дорожной деятельности в отношении дорог местного значения вне границ населенных пунктов в границах поселения</w:t>
            </w:r>
            <w:r w:rsidRPr="00FC6F54">
              <w:rPr>
                <w:color w:val="000000"/>
              </w:rPr>
              <w:t xml:space="preserve"> </w:t>
            </w:r>
            <w:r w:rsidRPr="00FC6F54">
              <w:t xml:space="preserve">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</w:t>
            </w:r>
            <w:r w:rsidRPr="00FC6F54">
              <w:lastRenderedPageBreak/>
              <w:t>годы» (</w:t>
            </w:r>
            <w:r w:rsidRPr="00FC6F54">
              <w:rPr>
                <w:color w:val="000000"/>
              </w:rPr>
              <w:t>Закупка товаров, работ и услуг для</w:t>
            </w:r>
            <w:proofErr w:type="gramEnd"/>
            <w:r w:rsidRPr="00FC6F54">
              <w:rPr>
                <w:color w:val="000000"/>
              </w:rPr>
              <w:t xml:space="preserve">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0319900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58413,0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proofErr w:type="gramStart"/>
            <w:r w:rsidRPr="00FC6F54">
              <w:lastRenderedPageBreak/>
      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      </w:r>
            <w:r w:rsidRPr="00FC6F54">
              <w:tab/>
              <w:t>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 »</w:t>
            </w:r>
            <w:proofErr w:type="gramEnd"/>
            <w:r w:rsidRPr="00FC6F54">
              <w:t xml:space="preserve"> (</w:t>
            </w:r>
            <w:r w:rsidRPr="00FC6F54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0322004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227165,0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jc w:val="center"/>
            </w:pPr>
            <w:r w:rsidRPr="00FC6F54"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E036B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+130224,0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E036B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1210700,</w:t>
            </w:r>
            <w:r w:rsidR="007048E9" w:rsidRPr="00FC6F54">
              <w:rPr>
                <w:sz w:val="24"/>
                <w:szCs w:val="24"/>
              </w:rPr>
              <w:t>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Жилищное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jc w:val="center"/>
            </w:pPr>
            <w:r w:rsidRPr="00FC6F54"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674600,0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Текущий ремонт муниципального жилого фонда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0112007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272000,0</w:t>
            </w:r>
          </w:p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Мероприятия в области жилищного хозяйств</w:t>
            </w:r>
            <w:proofErr w:type="gramStart"/>
            <w:r w:rsidRPr="00FC6F54">
              <w:t>а(</w:t>
            </w:r>
            <w:proofErr w:type="gramEnd"/>
            <w:r w:rsidRPr="00FC6F54">
              <w:t xml:space="preserve">оплата электроэнергии и отопления муниципального жилого фонда)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</w:t>
            </w:r>
            <w:r w:rsidRPr="00FC6F54">
              <w:lastRenderedPageBreak/>
              <w:t>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0112008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  <w:r w:rsidRPr="00FC6F54">
              <w:rPr>
                <w:color w:val="000000"/>
              </w:rPr>
              <w:t>326000,0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lastRenderedPageBreak/>
              <w:t>Взносы на капитальный ремонт многоквартирных домов 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0112049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  <w:r w:rsidRPr="00FC6F54">
              <w:rPr>
                <w:color w:val="000000"/>
              </w:rPr>
              <w:t>76600,00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pStyle w:val="a3"/>
            </w:pPr>
            <w:r w:rsidRPr="00FC6F54">
              <w:t>+130224,0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   240100,0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proofErr w:type="gramStart"/>
            <w:r w:rsidRPr="00FC6F54">
      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</w:t>
            </w:r>
            <w:proofErr w:type="gramEnd"/>
            <w:r w:rsidRPr="00FC6F54">
              <w:t xml:space="preserve">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</w:t>
            </w:r>
            <w:r w:rsidRPr="00FC6F54"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0128025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+130224,0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240100,0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260000,0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Выполнение функций органами местного самоуправления  по благоустройству территории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</w:t>
            </w:r>
            <w:r w:rsidRPr="00FC6F54">
              <w:lastRenderedPageBreak/>
              <w:t>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0130004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40000,0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lastRenderedPageBreak/>
              <w:t>Уличное освещение (оплата за электроэнергию)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0132009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0132015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90000,0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0134001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80000,0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Ремонт колодцев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</w:t>
            </w:r>
            <w:r w:rsidRPr="00FC6F54">
              <w:lastRenderedPageBreak/>
              <w:t>коммунального комплекса и 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0134002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-10000,0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rPr>
                <w:color w:val="000000"/>
              </w:rPr>
              <w:lastRenderedPageBreak/>
              <w:t xml:space="preserve">Организация и вывозка мусора </w:t>
            </w:r>
            <w:r w:rsidRPr="00FC6F54">
              <w:t>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0132024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rPr>
                <w:color w:val="000000"/>
              </w:rPr>
              <w:t xml:space="preserve">Содержание кладбищ </w:t>
            </w:r>
            <w:r w:rsidRPr="00FC6F54">
              <w:t>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0132026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3000,0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shd w:val="clear" w:color="auto" w:fill="FFFFFF"/>
            </w:pPr>
            <w:r w:rsidRPr="00FC6F54">
              <w:tab/>
            </w:r>
            <w:r w:rsidRPr="00FC6F54">
              <w:rPr>
                <w:color w:val="000000"/>
              </w:rPr>
              <w:t xml:space="preserve">Замена ламп накаливания на энергосберегающие в рамках подпрограммы </w:t>
            </w:r>
            <w:r w:rsidRPr="00FC6F54">
              <w:t>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0142029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Приобретение материальных запасов и основных сре</w:t>
            </w:r>
            <w:proofErr w:type="gramStart"/>
            <w:r w:rsidRPr="00FC6F54">
              <w:t>дств дл</w:t>
            </w:r>
            <w:proofErr w:type="gramEnd"/>
            <w:r w:rsidRPr="00FC6F54">
              <w:t xml:space="preserve">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</w:t>
            </w:r>
            <w:r w:rsidRPr="00FC6F54">
              <w:lastRenderedPageBreak/>
              <w:t>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 годы»</w:t>
            </w:r>
          </w:p>
          <w:p w:rsidR="007048E9" w:rsidRPr="00FC6F54" w:rsidRDefault="007048E9" w:rsidP="007048E9">
            <w:pPr>
              <w:pStyle w:val="a3"/>
              <w:shd w:val="clear" w:color="auto" w:fill="FFFFFF"/>
            </w:pP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0132047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lastRenderedPageBreak/>
              <w:t>Прикладные научные исследования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36000,0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  <w:r w:rsidRPr="00FC6F54">
      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0122013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35800,0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0132014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shd w:val="clear" w:color="auto" w:fill="FFFFFF"/>
            </w:pPr>
            <w:proofErr w:type="spellStart"/>
            <w:r w:rsidRPr="00FC6F54">
              <w:t>Непрограммные</w:t>
            </w:r>
            <w:proofErr w:type="spellEnd"/>
            <w:r w:rsidRPr="00FC6F54">
              <w:t xml:space="preserve"> направления  по организации дополнительного профессионального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shd w:val="clear" w:color="auto" w:fill="FFFFFF"/>
              <w:jc w:val="center"/>
            </w:pPr>
            <w:r w:rsidRPr="00FC6F54">
              <w:t>3000000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1200,0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shd w:val="clear" w:color="auto" w:fill="FFFFFF"/>
            </w:pPr>
            <w:r w:rsidRPr="00FC6F54">
              <w:rPr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Ивановской области в рамках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</w:t>
            </w:r>
            <w:r w:rsidRPr="00FC6F54">
              <w:lastRenderedPageBreak/>
              <w:t>направлений деятельности органов местного самоуправления по другим общегосударственным вопросам.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shd w:val="clear" w:color="auto" w:fill="FFFFFF"/>
              <w:jc w:val="center"/>
            </w:pPr>
            <w:r w:rsidRPr="00FC6F54">
              <w:t>3092012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1200,0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  <w:r w:rsidRPr="00FC6F54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1955500,0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  <w:r w:rsidRPr="00FC6F54">
              <w:rPr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1945500,0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Субсидия учреждениям культуры на организацию культурно - </w:t>
            </w:r>
            <w:proofErr w:type="spellStart"/>
            <w:r w:rsidRPr="00FC6F54">
              <w:t>досуговых</w:t>
            </w:r>
            <w:proofErr w:type="spellEnd"/>
            <w:r w:rsidRPr="00FC6F54">
              <w:t xml:space="preserve"> мероприятий в рамках подпрограммы «Организация культурно – </w:t>
            </w:r>
            <w:proofErr w:type="spellStart"/>
            <w:r w:rsidRPr="00FC6F54">
              <w:t>досуговых</w:t>
            </w:r>
            <w:proofErr w:type="spellEnd"/>
            <w:r w:rsidRPr="00FC6F54">
              <w:t xml:space="preserve">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FC6F54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0216001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1443000,0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Субсидия учреждениям культуры на организацию библиотечного обслуживания населения в рамках подпрограммы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FC6F54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0226002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282000,0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proofErr w:type="gramStart"/>
            <w:r w:rsidRPr="00FC6F54">
              <w:rPr>
                <w:color w:val="000000"/>
              </w:rPr>
              <w:t xml:space="preserve"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</w:t>
            </w:r>
            <w:r w:rsidRPr="00FC6F54">
              <w:t>«</w:t>
            </w:r>
            <w:r w:rsidRPr="00FC6F54">
              <w:rPr>
                <w:color w:val="000000"/>
              </w:rPr>
              <w:t xml:space="preserve">Повышение средней заработной платы  работникам культуры до средней заработной платы в Ивановской области </w:t>
            </w:r>
            <w:r w:rsidRPr="00FC6F54">
              <w:t>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FC6F54">
              <w:rPr>
                <w:color w:val="000000"/>
              </w:rPr>
              <w:t xml:space="preserve"> (Предоставление </w:t>
            </w:r>
            <w:r w:rsidRPr="00FC6F54">
              <w:rPr>
                <w:color w:val="000000"/>
              </w:rPr>
              <w:lastRenderedPageBreak/>
              <w:t>субсидий бюджетным, автономным учреждениям и</w:t>
            </w:r>
            <w:proofErr w:type="gramEnd"/>
            <w:r w:rsidRPr="00FC6F54">
              <w:rPr>
                <w:color w:val="000000"/>
              </w:rPr>
              <w:t xml:space="preserve">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0230001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  <w:r w:rsidRPr="00FC6F54">
              <w:rPr>
                <w:color w:val="000000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FC6F54">
              <w:rPr>
                <w:color w:val="00000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FC6F54">
              <w:rPr>
                <w:color w:val="00000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0238034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209800,0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  <w:r w:rsidRPr="00FC6F54">
      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FC6F54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0245144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700,0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Другие вопросы в области культуры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jc w:val="center"/>
            </w:pPr>
            <w:r w:rsidRPr="00FC6F54"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jc w:val="center"/>
            </w:pPr>
            <w:r w:rsidRPr="00FC6F54"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  <w:rPr>
                <w:color w:val="000000"/>
              </w:rPr>
            </w:pPr>
            <w:r w:rsidRPr="00FC6F54">
              <w:t xml:space="preserve">Расходы по охране объектов культурного наследия местного значения в рамках </w:t>
            </w:r>
            <w:proofErr w:type="spellStart"/>
            <w:r w:rsidRPr="00FC6F54">
              <w:t>непрограммных</w:t>
            </w:r>
            <w:proofErr w:type="spellEnd"/>
            <w:r w:rsidRPr="00FC6F54">
              <w:t xml:space="preserve"> направлений по охране объектов культурного наследия (</w:t>
            </w:r>
            <w:r w:rsidRPr="00FC6F54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 xml:space="preserve">3392042 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100000,0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2800000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100000,0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Выплата дополнительного ежемесячного обеспечения к пенсиям государственным и муниципальным </w:t>
            </w:r>
            <w:proofErr w:type="gramStart"/>
            <w:r w:rsidRPr="00FC6F54">
              <w:t>служащим</w:t>
            </w:r>
            <w:proofErr w:type="gramEnd"/>
            <w:r w:rsidRPr="00FC6F54">
              <w:t xml:space="preserve"> а рамках </w:t>
            </w:r>
            <w:proofErr w:type="spellStart"/>
            <w:r w:rsidRPr="00FC6F54">
              <w:t>непрограммного</w:t>
            </w:r>
            <w:proofErr w:type="spellEnd"/>
            <w:r w:rsidRPr="00FC6F54">
              <w:t xml:space="preserve"> направления развития пенсионного обеспечения Елнатского сельского поселения.</w:t>
            </w:r>
            <w:r w:rsidRPr="00FC6F54">
              <w:rPr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2899002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100000,0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>Физическая 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3000,0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pStyle w:val="a3"/>
            </w:pPr>
            <w:r w:rsidRPr="00FC6F54">
              <w:t xml:space="preserve">Мероприятия в области физической культуры и спорта в рамках </w:t>
            </w:r>
            <w:proofErr w:type="spellStart"/>
            <w:r w:rsidRPr="00FC6F54">
              <w:t>непрограммного</w:t>
            </w:r>
            <w:proofErr w:type="spellEnd"/>
            <w:r w:rsidRPr="00FC6F54">
              <w:t xml:space="preserve"> направления </w:t>
            </w:r>
            <w:r w:rsidRPr="00FC6F54">
              <w:lastRenderedPageBreak/>
              <w:t>развития физической культуры и спорта Елнатского сельского поселения.</w:t>
            </w:r>
            <w:r w:rsidRPr="00FC6F54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2792010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FC6F54">
              <w:rPr>
                <w:color w:val="000000"/>
                <w:sz w:val="24"/>
                <w:szCs w:val="24"/>
              </w:rPr>
              <w:t>3000,0</w:t>
            </w:r>
          </w:p>
        </w:tc>
      </w:tr>
      <w:tr w:rsidR="007048E9" w:rsidRPr="00FC6F54" w:rsidTr="007048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lastRenderedPageBreak/>
              <w:t>Всего расходов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+130224,0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48E9" w:rsidRPr="00FC6F54" w:rsidRDefault="007048E9" w:rsidP="007048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C6F54">
              <w:rPr>
                <w:sz w:val="24"/>
                <w:szCs w:val="24"/>
              </w:rPr>
              <w:t>5874599,0</w:t>
            </w:r>
          </w:p>
        </w:tc>
      </w:tr>
    </w:tbl>
    <w:p w:rsidR="007E0AA6" w:rsidRPr="00FC6F54" w:rsidRDefault="007E0AA6" w:rsidP="00DF7AAC">
      <w:pPr>
        <w:pStyle w:val="a3"/>
        <w:ind w:firstLine="709"/>
        <w:jc w:val="both"/>
        <w:rPr>
          <w:bCs/>
        </w:rPr>
      </w:pPr>
    </w:p>
    <w:p w:rsidR="007E0AA6" w:rsidRPr="00FC6F54" w:rsidRDefault="007E0AA6" w:rsidP="00DF7AAC">
      <w:pPr>
        <w:pStyle w:val="a3"/>
        <w:ind w:firstLine="709"/>
        <w:jc w:val="both"/>
        <w:rPr>
          <w:bCs/>
        </w:rPr>
      </w:pPr>
    </w:p>
    <w:p w:rsidR="007E0AA6" w:rsidRPr="00FC6F54" w:rsidRDefault="007E0AA6" w:rsidP="00DF7AAC">
      <w:pPr>
        <w:pStyle w:val="a3"/>
        <w:ind w:firstLine="709"/>
        <w:jc w:val="both"/>
        <w:rPr>
          <w:bCs/>
        </w:rPr>
      </w:pPr>
    </w:p>
    <w:sectPr w:rsidR="007E0AA6" w:rsidRPr="00FC6F54" w:rsidSect="00002E0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AAC"/>
    <w:rsid w:val="00002E0A"/>
    <w:rsid w:val="00010CB1"/>
    <w:rsid w:val="00013798"/>
    <w:rsid w:val="00080F0B"/>
    <w:rsid w:val="000A20EA"/>
    <w:rsid w:val="00102E10"/>
    <w:rsid w:val="0015372E"/>
    <w:rsid w:val="001A5218"/>
    <w:rsid w:val="00210F55"/>
    <w:rsid w:val="00216ECF"/>
    <w:rsid w:val="002317DC"/>
    <w:rsid w:val="00252801"/>
    <w:rsid w:val="002A7CCE"/>
    <w:rsid w:val="00311242"/>
    <w:rsid w:val="00312539"/>
    <w:rsid w:val="003178E4"/>
    <w:rsid w:val="0032245F"/>
    <w:rsid w:val="003366C7"/>
    <w:rsid w:val="003509F5"/>
    <w:rsid w:val="00367483"/>
    <w:rsid w:val="00397F79"/>
    <w:rsid w:val="003B3B48"/>
    <w:rsid w:val="003B695E"/>
    <w:rsid w:val="003C7528"/>
    <w:rsid w:val="003F05E5"/>
    <w:rsid w:val="00407211"/>
    <w:rsid w:val="004445F0"/>
    <w:rsid w:val="004D2496"/>
    <w:rsid w:val="005152B7"/>
    <w:rsid w:val="00556901"/>
    <w:rsid w:val="005620A4"/>
    <w:rsid w:val="00566278"/>
    <w:rsid w:val="005C262C"/>
    <w:rsid w:val="005C33F3"/>
    <w:rsid w:val="005C60BF"/>
    <w:rsid w:val="005D7249"/>
    <w:rsid w:val="00605DEC"/>
    <w:rsid w:val="0061446C"/>
    <w:rsid w:val="006B03E6"/>
    <w:rsid w:val="006C0122"/>
    <w:rsid w:val="007048E9"/>
    <w:rsid w:val="00756A1E"/>
    <w:rsid w:val="0076102E"/>
    <w:rsid w:val="007650F1"/>
    <w:rsid w:val="00766428"/>
    <w:rsid w:val="007733F2"/>
    <w:rsid w:val="0077549A"/>
    <w:rsid w:val="00776E1A"/>
    <w:rsid w:val="00793198"/>
    <w:rsid w:val="007A0287"/>
    <w:rsid w:val="007A6706"/>
    <w:rsid w:val="007B77E9"/>
    <w:rsid w:val="007D4F25"/>
    <w:rsid w:val="007D5404"/>
    <w:rsid w:val="007E0AA6"/>
    <w:rsid w:val="007E76AF"/>
    <w:rsid w:val="007F201C"/>
    <w:rsid w:val="007F4E59"/>
    <w:rsid w:val="008001BA"/>
    <w:rsid w:val="00812E40"/>
    <w:rsid w:val="0088399A"/>
    <w:rsid w:val="008C5379"/>
    <w:rsid w:val="008D1A25"/>
    <w:rsid w:val="00904010"/>
    <w:rsid w:val="00920B14"/>
    <w:rsid w:val="009211F0"/>
    <w:rsid w:val="00933190"/>
    <w:rsid w:val="009446E4"/>
    <w:rsid w:val="00944ED1"/>
    <w:rsid w:val="009756BB"/>
    <w:rsid w:val="009873A2"/>
    <w:rsid w:val="009B0821"/>
    <w:rsid w:val="009D0323"/>
    <w:rsid w:val="009E415A"/>
    <w:rsid w:val="009E79A2"/>
    <w:rsid w:val="009F033C"/>
    <w:rsid w:val="009F0E75"/>
    <w:rsid w:val="009F74EA"/>
    <w:rsid w:val="00A01C32"/>
    <w:rsid w:val="00A326A4"/>
    <w:rsid w:val="00A66D2F"/>
    <w:rsid w:val="00AB0F35"/>
    <w:rsid w:val="00AB14B0"/>
    <w:rsid w:val="00AB7F65"/>
    <w:rsid w:val="00AE6C2C"/>
    <w:rsid w:val="00B05FE5"/>
    <w:rsid w:val="00B20D16"/>
    <w:rsid w:val="00B25A89"/>
    <w:rsid w:val="00B53A2A"/>
    <w:rsid w:val="00B627A1"/>
    <w:rsid w:val="00B9267B"/>
    <w:rsid w:val="00B958A9"/>
    <w:rsid w:val="00B971C1"/>
    <w:rsid w:val="00BA2D59"/>
    <w:rsid w:val="00BB2D01"/>
    <w:rsid w:val="00BB4E4B"/>
    <w:rsid w:val="00BC5878"/>
    <w:rsid w:val="00C120B9"/>
    <w:rsid w:val="00C15DD6"/>
    <w:rsid w:val="00C20761"/>
    <w:rsid w:val="00C44024"/>
    <w:rsid w:val="00C603F1"/>
    <w:rsid w:val="00C6257D"/>
    <w:rsid w:val="00C826C4"/>
    <w:rsid w:val="00CA712E"/>
    <w:rsid w:val="00CC1668"/>
    <w:rsid w:val="00CC552F"/>
    <w:rsid w:val="00D020A9"/>
    <w:rsid w:val="00D0244D"/>
    <w:rsid w:val="00D02970"/>
    <w:rsid w:val="00D17DC7"/>
    <w:rsid w:val="00D351D1"/>
    <w:rsid w:val="00D42072"/>
    <w:rsid w:val="00D42E31"/>
    <w:rsid w:val="00D4525A"/>
    <w:rsid w:val="00D51D3D"/>
    <w:rsid w:val="00D807BD"/>
    <w:rsid w:val="00DC08AD"/>
    <w:rsid w:val="00DC53DD"/>
    <w:rsid w:val="00DD5470"/>
    <w:rsid w:val="00DF7AAC"/>
    <w:rsid w:val="00E036B9"/>
    <w:rsid w:val="00E27AC5"/>
    <w:rsid w:val="00E53F46"/>
    <w:rsid w:val="00E542A2"/>
    <w:rsid w:val="00E94317"/>
    <w:rsid w:val="00EA30EC"/>
    <w:rsid w:val="00EB1F1F"/>
    <w:rsid w:val="00EB4C34"/>
    <w:rsid w:val="00EC1922"/>
    <w:rsid w:val="00ED277A"/>
    <w:rsid w:val="00ED3321"/>
    <w:rsid w:val="00EE488A"/>
    <w:rsid w:val="00EF49D7"/>
    <w:rsid w:val="00F016F1"/>
    <w:rsid w:val="00F31B3E"/>
    <w:rsid w:val="00F40A07"/>
    <w:rsid w:val="00F45241"/>
    <w:rsid w:val="00F815B6"/>
    <w:rsid w:val="00FA54BB"/>
    <w:rsid w:val="00FB6FAA"/>
    <w:rsid w:val="00FC6F54"/>
    <w:rsid w:val="00FD015A"/>
    <w:rsid w:val="00FF3E9F"/>
    <w:rsid w:val="00FF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A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AAC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DF7A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basedOn w:val="a0"/>
    <w:uiPriority w:val="99"/>
    <w:semiHidden/>
    <w:rsid w:val="00DF7AAC"/>
    <w:rPr>
      <w:color w:val="0000FF"/>
      <w:u w:val="single"/>
    </w:rPr>
  </w:style>
  <w:style w:type="paragraph" w:customStyle="1" w:styleId="1">
    <w:name w:val="Без интервала1"/>
    <w:uiPriority w:val="99"/>
    <w:rsid w:val="0061446C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812E4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812E4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252801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252801"/>
    <w:rPr>
      <w:rFonts w:eastAsia="Times New Roman"/>
      <w:sz w:val="22"/>
      <w:szCs w:val="22"/>
    </w:rPr>
  </w:style>
  <w:style w:type="paragraph" w:customStyle="1" w:styleId="ConsCell">
    <w:name w:val="ConsCell"/>
    <w:rsid w:val="00DC08A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Body Text Indent"/>
    <w:basedOn w:val="a"/>
    <w:link w:val="a8"/>
    <w:rsid w:val="007048E9"/>
    <w:pPr>
      <w:ind w:left="142" w:hanging="142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7048E9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1</Pages>
  <Words>12640</Words>
  <Characters>72049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84520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60</cp:revision>
  <cp:lastPrinted>2015-02-19T13:18:00Z</cp:lastPrinted>
  <dcterms:created xsi:type="dcterms:W3CDTF">2012-10-29T09:07:00Z</dcterms:created>
  <dcterms:modified xsi:type="dcterms:W3CDTF">2015-05-14T13:47:00Z</dcterms:modified>
</cp:coreProperties>
</file>