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Ивановская область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Юрьевецкий муниципальный район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Совет Елнатского сельского поселения</w:t>
      </w:r>
    </w:p>
    <w:p w:rsidR="002D3D46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Первого Созыва</w:t>
      </w:r>
    </w:p>
    <w:p w:rsidR="000D7FCC" w:rsidRPr="000D7FCC" w:rsidRDefault="000D7FCC" w:rsidP="00295C41">
      <w:pPr>
        <w:tabs>
          <w:tab w:val="left" w:pos="3440"/>
        </w:tabs>
        <w:jc w:val="center"/>
        <w:rPr>
          <w:sz w:val="36"/>
          <w:szCs w:val="36"/>
        </w:rPr>
      </w:pPr>
    </w:p>
    <w:p w:rsidR="002D3D46" w:rsidRPr="000D7FCC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Решение</w:t>
      </w:r>
    </w:p>
    <w:p w:rsidR="002D3D46" w:rsidRPr="00295C41" w:rsidRDefault="002D3D46" w:rsidP="00295C41">
      <w:pPr>
        <w:jc w:val="center"/>
      </w:pPr>
    </w:p>
    <w:p w:rsidR="002D3D46" w:rsidRPr="00295C41" w:rsidRDefault="00AE5E4E" w:rsidP="00295C41">
      <w:pPr>
        <w:jc w:val="both"/>
      </w:pPr>
      <w:r w:rsidRPr="00295C41">
        <w:t>От 27.11.2018г.</w:t>
      </w:r>
      <w:r w:rsidRPr="00295C41">
        <w:tab/>
      </w:r>
      <w:r w:rsidRPr="00295C41">
        <w:tab/>
      </w:r>
      <w:r w:rsidRPr="00295C41">
        <w:tab/>
        <w:t xml:space="preserve">         </w:t>
      </w:r>
      <w:r w:rsidR="002D3D46" w:rsidRPr="00295C41">
        <w:t>с.Елнать</w:t>
      </w:r>
      <w:r w:rsidR="002D3D46" w:rsidRPr="00295C41">
        <w:tab/>
      </w:r>
      <w:r w:rsidR="002D3D46" w:rsidRPr="00295C41">
        <w:tab/>
      </w:r>
      <w:r w:rsidR="002D3D46" w:rsidRPr="00295C41">
        <w:tab/>
        <w:t xml:space="preserve">                      №</w:t>
      </w:r>
      <w:r w:rsidR="003A2D0E" w:rsidRPr="00295C41">
        <w:t>200</w:t>
      </w:r>
      <w:r w:rsidR="002D3D46" w:rsidRPr="00295C41">
        <w:t xml:space="preserve">  </w:t>
      </w:r>
    </w:p>
    <w:p w:rsidR="002D3D46" w:rsidRPr="00295C41" w:rsidRDefault="002D3D46" w:rsidP="00295C41">
      <w:pPr>
        <w:jc w:val="center"/>
      </w:pPr>
    </w:p>
    <w:p w:rsidR="007D2735" w:rsidRPr="00295C41" w:rsidRDefault="002D3D46" w:rsidP="00295C41">
      <w:pPr>
        <w:jc w:val="center"/>
      </w:pPr>
      <w:r w:rsidRPr="00295C41">
        <w:t xml:space="preserve">Об утверждении Правил благоустройства территории Елнатского сельского поселения Юрьевецкого муниципального района  Ивановской области </w:t>
      </w:r>
    </w:p>
    <w:p w:rsidR="002D3D46" w:rsidRPr="00295C41" w:rsidRDefault="007D2735" w:rsidP="00295C41">
      <w:pPr>
        <w:jc w:val="center"/>
      </w:pPr>
      <w:r w:rsidRPr="00295C41">
        <w:t>(в редакции</w:t>
      </w:r>
      <w:r w:rsidR="003C00CF">
        <w:t xml:space="preserve"> решения</w:t>
      </w:r>
      <w:r w:rsidRPr="00295C41">
        <w:t xml:space="preserve"> от 28.03.2019 №225</w:t>
      </w:r>
      <w:r w:rsidR="003C00CF">
        <w:t xml:space="preserve">, от </w:t>
      </w:r>
      <w:r w:rsidR="00F5194E">
        <w:t>24.06.2020</w:t>
      </w:r>
      <w:r w:rsidR="003C00CF">
        <w:t xml:space="preserve"> №</w:t>
      </w:r>
      <w:r w:rsidR="00F5194E">
        <w:t>281</w:t>
      </w:r>
      <w:r w:rsidR="009D6ABC">
        <w:t>, от 23.03.2022 №80</w:t>
      </w:r>
      <w:r w:rsidRPr="00295C41">
        <w:t>)</w:t>
      </w:r>
      <w:r w:rsidR="002D3D46" w:rsidRPr="00295C41">
        <w:t xml:space="preserve"> </w:t>
      </w:r>
    </w:p>
    <w:p w:rsidR="002D3D46" w:rsidRPr="00295C41" w:rsidRDefault="002D3D46" w:rsidP="00295C41">
      <w:pPr>
        <w:jc w:val="center"/>
      </w:pPr>
    </w:p>
    <w:p w:rsidR="00675956" w:rsidRDefault="002D3D46" w:rsidP="00295C41">
      <w:pPr>
        <w:ind w:firstLine="540"/>
        <w:jc w:val="both"/>
      </w:pPr>
      <w:r w:rsidRPr="00295C41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Уставом Елнатского сельского поселения Юрьевецкого муниципального района Ивановской области, </w:t>
      </w:r>
    </w:p>
    <w:p w:rsidR="002D3D46" w:rsidRPr="00295C41" w:rsidRDefault="002D3D46" w:rsidP="00295C41">
      <w:pPr>
        <w:ind w:firstLine="540"/>
        <w:jc w:val="both"/>
      </w:pPr>
      <w:r w:rsidRPr="00295C41">
        <w:t>Совет Елнатского сельского поселения</w:t>
      </w:r>
      <w:r w:rsidR="009A0929" w:rsidRPr="00295C41">
        <w:t xml:space="preserve"> </w:t>
      </w:r>
      <w:r w:rsidRPr="00295C41">
        <w:t>РЕШИЛ:</w:t>
      </w:r>
    </w:p>
    <w:p w:rsidR="002D3D46" w:rsidRPr="00295C41" w:rsidRDefault="0067595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Утвердить</w:t>
      </w:r>
      <w:r w:rsidR="002D3D46" w:rsidRPr="00295C41">
        <w:rPr>
          <w:rFonts w:ascii="Times New Roman" w:hAnsi="Times New Roman"/>
          <w:sz w:val="24"/>
          <w:szCs w:val="24"/>
        </w:rPr>
        <w:t xml:space="preserve"> Правила благоустройства территории Елнатского сельского поселения Юрьевецкого муниципальн</w:t>
      </w:r>
      <w:r>
        <w:rPr>
          <w:rFonts w:ascii="Times New Roman" w:hAnsi="Times New Roman"/>
          <w:sz w:val="24"/>
          <w:szCs w:val="24"/>
        </w:rPr>
        <w:t xml:space="preserve">ого района Ивановской области </w:t>
      </w:r>
      <w:r w:rsidR="002D3D46" w:rsidRPr="00295C41">
        <w:rPr>
          <w:rFonts w:ascii="Times New Roman" w:hAnsi="Times New Roman"/>
          <w:sz w:val="24"/>
          <w:szCs w:val="24"/>
        </w:rPr>
        <w:t>(прилож</w:t>
      </w:r>
      <w:r w:rsidR="00AE5E4E" w:rsidRPr="00295C41">
        <w:rPr>
          <w:rFonts w:ascii="Times New Roman" w:hAnsi="Times New Roman"/>
          <w:sz w:val="24"/>
          <w:szCs w:val="24"/>
        </w:rPr>
        <w:t>ение №</w:t>
      </w:r>
      <w:r w:rsidR="002D3D46" w:rsidRPr="00295C41">
        <w:rPr>
          <w:rFonts w:ascii="Times New Roman" w:hAnsi="Times New Roman"/>
          <w:sz w:val="24"/>
          <w:szCs w:val="24"/>
        </w:rPr>
        <w:t>1).</w:t>
      </w:r>
    </w:p>
    <w:p w:rsidR="00CC570B" w:rsidRPr="00295C41" w:rsidRDefault="0067595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C570B" w:rsidRPr="00295C41">
        <w:rPr>
          <w:rFonts w:ascii="Times New Roman" w:hAnsi="Times New Roman"/>
          <w:sz w:val="24"/>
          <w:szCs w:val="24"/>
        </w:rPr>
        <w:t>2. Считать утратившими силу решения Совета Елнатского сельского поселения: от 22.12.2017 № 149 «Об утверждении Правил благоустройства территории Елнатского сельского поселения Юрьевецкого муниципально</w:t>
      </w:r>
      <w:r>
        <w:rPr>
          <w:rFonts w:ascii="Times New Roman" w:hAnsi="Times New Roman"/>
          <w:sz w:val="24"/>
          <w:szCs w:val="24"/>
        </w:rPr>
        <w:t xml:space="preserve">го района Ивановской области», </w:t>
      </w:r>
      <w:r w:rsidR="00CC570B" w:rsidRPr="00295C41">
        <w:rPr>
          <w:rFonts w:ascii="Times New Roman" w:hAnsi="Times New Roman"/>
          <w:sz w:val="24"/>
          <w:szCs w:val="24"/>
        </w:rPr>
        <w:t>от 18.06.2018 № 168 «О внесении изменений и дополнений в решение Совета Елнатского сельского поселения от 22.12.2017 №149 «Об утверждении Правил благоустройства территории Елнатского сельского поселения Юрьевецкого муниципально</w:t>
      </w:r>
      <w:r>
        <w:rPr>
          <w:rFonts w:ascii="Times New Roman" w:hAnsi="Times New Roman"/>
          <w:sz w:val="24"/>
          <w:szCs w:val="24"/>
        </w:rPr>
        <w:t>го района Ивановской области».</w:t>
      </w:r>
    </w:p>
    <w:p w:rsidR="002D3D46" w:rsidRPr="00295C41" w:rsidRDefault="0067595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C570B" w:rsidRPr="00295C4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Обнародовать </w:t>
      </w:r>
      <w:r w:rsidR="002D3D46" w:rsidRPr="00295C41">
        <w:rPr>
          <w:rFonts w:ascii="Times New Roman" w:hAnsi="Times New Roman"/>
          <w:sz w:val="24"/>
          <w:szCs w:val="24"/>
        </w:rPr>
        <w:t>настоящее решение в порядке, предусмотренном пунктом 11 статьи 3</w:t>
      </w:r>
      <w:r>
        <w:rPr>
          <w:rFonts w:ascii="Times New Roman" w:hAnsi="Times New Roman"/>
          <w:sz w:val="24"/>
          <w:szCs w:val="24"/>
        </w:rPr>
        <w:t xml:space="preserve">8 Устава Елнатского сельского </w:t>
      </w:r>
      <w:r w:rsidR="002D3D46" w:rsidRPr="00295C41">
        <w:rPr>
          <w:rFonts w:ascii="Times New Roman" w:hAnsi="Times New Roman"/>
          <w:sz w:val="24"/>
          <w:szCs w:val="24"/>
        </w:rPr>
        <w:t>поселения, и разместить на официальном сайте администрации сельского поселения.</w:t>
      </w:r>
    </w:p>
    <w:p w:rsidR="002D3D46" w:rsidRPr="00295C41" w:rsidRDefault="002D3D4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Ивановской области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 </w:t>
      </w:r>
      <w:r w:rsidR="00540276">
        <w:rPr>
          <w:rFonts w:ascii="Times New Roman" w:hAnsi="Times New Roman"/>
          <w:sz w:val="24"/>
          <w:szCs w:val="24"/>
        </w:rPr>
        <w:t xml:space="preserve">        </w:t>
      </w:r>
      <w:r w:rsidRPr="00295C41">
        <w:rPr>
          <w:rFonts w:ascii="Times New Roman" w:hAnsi="Times New Roman"/>
          <w:sz w:val="24"/>
          <w:szCs w:val="24"/>
        </w:rPr>
        <w:t xml:space="preserve"> Г.И.Гарнова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Председатель Совета Елнатского 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сельского поселения</w:t>
      </w:r>
      <w:r w:rsidRPr="00295C41">
        <w:rPr>
          <w:rFonts w:ascii="Times New Roman" w:hAnsi="Times New Roman"/>
          <w:sz w:val="24"/>
          <w:szCs w:val="24"/>
        </w:rPr>
        <w:tab/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Ивановской области  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</w:t>
      </w:r>
      <w:r w:rsidR="00AE5E4E" w:rsidRPr="00295C41">
        <w:rPr>
          <w:rFonts w:ascii="Times New Roman" w:hAnsi="Times New Roman"/>
          <w:sz w:val="24"/>
          <w:szCs w:val="24"/>
        </w:rPr>
        <w:t xml:space="preserve">          </w:t>
      </w:r>
      <w:r w:rsidRPr="00295C41">
        <w:rPr>
          <w:rFonts w:ascii="Times New Roman" w:hAnsi="Times New Roman"/>
          <w:sz w:val="24"/>
          <w:szCs w:val="24"/>
        </w:rPr>
        <w:t>А.Г.Кокотова</w:t>
      </w:r>
    </w:p>
    <w:p w:rsidR="002D3D46" w:rsidRPr="00295C41" w:rsidRDefault="002D3D46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0D7FCC" w:rsidRDefault="000D7FC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C03520" w:rsidRDefault="00C0352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FF72AC" w:rsidRDefault="00FF72A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FF72AC" w:rsidRDefault="00FF72A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FF72AC" w:rsidRDefault="00FF72A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Елнатского</w:t>
      </w:r>
    </w:p>
    <w:p w:rsidR="007D2735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2D3D46" w:rsidRPr="00295C41">
        <w:rPr>
          <w:rFonts w:ascii="Times New Roman" w:hAnsi="Times New Roman"/>
          <w:sz w:val="24"/>
          <w:szCs w:val="24"/>
        </w:rPr>
        <w:t>от 27.11</w:t>
      </w:r>
      <w:r w:rsidRPr="00295C41">
        <w:rPr>
          <w:rFonts w:ascii="Times New Roman" w:hAnsi="Times New Roman"/>
          <w:sz w:val="24"/>
          <w:szCs w:val="24"/>
        </w:rPr>
        <w:t>.2018  №</w:t>
      </w:r>
      <w:r w:rsidR="00AE5E4E" w:rsidRPr="00295C41">
        <w:rPr>
          <w:rFonts w:ascii="Times New Roman" w:hAnsi="Times New Roman"/>
          <w:sz w:val="24"/>
          <w:szCs w:val="24"/>
        </w:rPr>
        <w:t>200</w:t>
      </w:r>
    </w:p>
    <w:p w:rsidR="00566E80" w:rsidRPr="00295C41" w:rsidRDefault="007D2735" w:rsidP="00FF72AC">
      <w:pPr>
        <w:jc w:val="right"/>
      </w:pPr>
      <w:r w:rsidRPr="00295C41">
        <w:t xml:space="preserve">(в редакции </w:t>
      </w:r>
      <w:r w:rsidR="003C00CF">
        <w:t xml:space="preserve">решения </w:t>
      </w:r>
      <w:r w:rsidRPr="00295C41">
        <w:t>от 28.03.2019 №225</w:t>
      </w:r>
      <w:r w:rsidR="003C00CF">
        <w:t>, от</w:t>
      </w:r>
      <w:r w:rsidR="00F5194E">
        <w:t xml:space="preserve"> 24.06.2020 №281</w:t>
      </w:r>
      <w:r w:rsidR="009D6ABC">
        <w:t>, от 23.03.2022 №80</w:t>
      </w:r>
      <w:r w:rsidR="00FF72AC">
        <w:t>)</w:t>
      </w:r>
    </w:p>
    <w:p w:rsidR="00FF72AC" w:rsidRDefault="00FF72AC" w:rsidP="000D7FCC">
      <w:pPr>
        <w:keepNext/>
        <w:keepLines/>
        <w:ind w:left="20"/>
        <w:jc w:val="center"/>
        <w:rPr>
          <w:b/>
        </w:rPr>
      </w:pPr>
    </w:p>
    <w:p w:rsidR="00566E80" w:rsidRPr="000D7FCC" w:rsidRDefault="00566E80" w:rsidP="000D7FCC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ПРАВИЛА</w:t>
      </w:r>
    </w:p>
    <w:p w:rsidR="00675956" w:rsidRDefault="00566E80" w:rsidP="00675956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благоустройства территории Елнатского сельского поселения</w:t>
      </w:r>
    </w:p>
    <w:p w:rsidR="00566E80" w:rsidRPr="000D7FCC" w:rsidRDefault="00566E80" w:rsidP="00675956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Юрь</w:t>
      </w:r>
      <w:r w:rsidR="00675956">
        <w:rPr>
          <w:b/>
        </w:rPr>
        <w:t xml:space="preserve">евецкого муниципального района </w:t>
      </w:r>
      <w:r w:rsidRPr="000D7FCC">
        <w:rPr>
          <w:b/>
        </w:rPr>
        <w:t>Ивановской области</w:t>
      </w:r>
    </w:p>
    <w:p w:rsidR="00566E80" w:rsidRPr="00295C41" w:rsidRDefault="00566E80" w:rsidP="00295C41">
      <w:pPr>
        <w:ind w:firstLine="709"/>
        <w:jc w:val="center"/>
      </w:pPr>
    </w:p>
    <w:p w:rsidR="000D7FCC" w:rsidRDefault="009D6ABC" w:rsidP="00675956">
      <w:pPr>
        <w:jc w:val="both"/>
      </w:pPr>
      <w:r>
        <w:tab/>
      </w:r>
      <w:r w:rsidR="00FF72AC">
        <w:t>Правила благоустройства территории Елнатского сельского</w:t>
      </w:r>
      <w:r w:rsidRPr="00295C41">
        <w:t xml:space="preserve"> поселения (далее - Правила) разработаны на основании Федерального </w:t>
      </w:r>
      <w:r>
        <w:t>закона от 6 октября 2003 года №</w:t>
      </w:r>
      <w:r w:rsidRPr="00295C41">
        <w:t xml:space="preserve">131-ФЗ «Об общих принципах организации местного самоуправления в Российской Федерации», </w:t>
      </w:r>
      <w:r>
        <w:t xml:space="preserve">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 января 2021 года №3, Закона Ивановской области от 24 апреля 2008 года №11-ОЗ «Об административных правонарушениях в Ивановской области», </w:t>
      </w:r>
      <w:r w:rsidRPr="00295C41">
        <w:t>Устава Елнатского сельского поселения</w:t>
      </w:r>
      <w:r>
        <w:t>.</w:t>
      </w:r>
      <w:r w:rsidRPr="009D6ABC">
        <w:t xml:space="preserve"> </w:t>
      </w:r>
      <w:r w:rsidRPr="00295C41">
        <w:t xml:space="preserve">(в редакции </w:t>
      </w:r>
      <w:r>
        <w:t>решения от 23.03.2022 №80</w:t>
      </w:r>
      <w:r w:rsidRPr="00295C41">
        <w:t xml:space="preserve">) </w:t>
      </w:r>
    </w:p>
    <w:p w:rsidR="000D7FCC" w:rsidRPr="00675956" w:rsidRDefault="00675956" w:rsidP="00675956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>Глава I. ОБЩИЕ ПОЛОЖЕНИЯ</w:t>
      </w:r>
    </w:p>
    <w:p w:rsidR="000D7FCC" w:rsidRPr="00642E46" w:rsidRDefault="00566E80" w:rsidP="00642E4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>Статья 1.</w:t>
      </w:r>
      <w:r w:rsidRPr="003C00CF">
        <w:rPr>
          <w:rFonts w:ascii="Times New Roman" w:hAnsi="Times New Roman" w:cs="Times New Roman"/>
          <w:b/>
          <w:sz w:val="24"/>
          <w:szCs w:val="24"/>
        </w:rPr>
        <w:tab/>
        <w:t>Предмет регулирования настоящих Правил</w:t>
      </w:r>
    </w:p>
    <w:p w:rsidR="00566E80" w:rsidRPr="00295C41" w:rsidRDefault="00FF72AC" w:rsidP="00295C41">
      <w:pPr>
        <w:jc w:val="both"/>
      </w:pPr>
      <w:r>
        <w:tab/>
        <w:t>1.</w:t>
      </w:r>
      <w:r w:rsidR="00566E80" w:rsidRPr="00295C41">
        <w:t>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(далее – поселение) и регулируют следующие вопросы: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566E80" w:rsidRPr="00295C41">
        <w:rPr>
          <w:rFonts w:ascii="Times New Roman" w:hAnsi="Times New Roman"/>
          <w:sz w:val="24"/>
          <w:szCs w:val="24"/>
        </w:rPr>
        <w:t>содержания территорий общего пользования в границах населенных пунктов поселения и порядка пользования такими территориями;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 w:rsidR="00566E80" w:rsidRPr="00295C41">
        <w:rPr>
          <w:rFonts w:ascii="Times New Roman" w:hAnsi="Times New Roman"/>
          <w:sz w:val="24"/>
          <w:szCs w:val="24"/>
        </w:rPr>
        <w:t>внешнего вида фасадов и ограждающих конструкций зданий, строений, сооружений;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566E80" w:rsidRPr="00295C41">
        <w:rPr>
          <w:rFonts w:ascii="Times New Roman" w:hAnsi="Times New Roman"/>
          <w:sz w:val="24"/>
          <w:szCs w:val="24"/>
        </w:rPr>
        <w:t>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566E80" w:rsidRPr="00295C41">
        <w:rPr>
          <w:rFonts w:ascii="Times New Roman" w:hAnsi="Times New Roman"/>
          <w:sz w:val="24"/>
          <w:szCs w:val="24"/>
        </w:rPr>
        <w:t>организации освещения территории поселения, включая архитектурную подсветку зданий, строений, сооружений;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 w:rsidR="00566E80" w:rsidRPr="00295C41">
        <w:rPr>
          <w:rFonts w:ascii="Times New Roman" w:hAnsi="Times New Roman"/>
          <w:sz w:val="24"/>
          <w:szCs w:val="24"/>
        </w:rPr>
        <w:t>организации озеленения территории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9D6ABC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</w:t>
      </w:r>
      <w:r w:rsidR="009D6ABC" w:rsidRPr="009D6ABC">
        <w:rPr>
          <w:rFonts w:ascii="Times New Roman" w:hAnsi="Times New Roman"/>
          <w:sz w:val="24"/>
          <w:szCs w:val="24"/>
        </w:rPr>
        <w:t>размещения информации на территории поселения, в том числе установки указателей с наименованиями</w:t>
      </w:r>
      <w:r w:rsidR="009D6ABC">
        <w:rPr>
          <w:rFonts w:ascii="Times New Roman" w:hAnsi="Times New Roman"/>
          <w:sz w:val="24"/>
          <w:szCs w:val="24"/>
        </w:rPr>
        <w:t xml:space="preserve"> улиц и номерами домов, вывесок (в редакции решения от 23.03.2022 №80);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</w:t>
      </w:r>
      <w:r w:rsidR="00566E80" w:rsidRPr="00295C41">
        <w:rPr>
          <w:rFonts w:ascii="Times New Roman" w:hAnsi="Times New Roman"/>
          <w:sz w:val="24"/>
          <w:szCs w:val="24"/>
        </w:rPr>
        <w:t>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</w:t>
      </w:r>
      <w:r w:rsidR="00566E80" w:rsidRPr="00295C41">
        <w:rPr>
          <w:rFonts w:ascii="Times New Roman" w:hAnsi="Times New Roman"/>
          <w:sz w:val="24"/>
          <w:szCs w:val="24"/>
        </w:rPr>
        <w:t>организации пешеходных коммуникаций, в том числе тротуаров, аллей, дорожек, тропинок;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</w:t>
      </w:r>
      <w:r w:rsidR="00566E80" w:rsidRPr="00295C41">
        <w:rPr>
          <w:rFonts w:ascii="Times New Roman" w:hAnsi="Times New Roman"/>
          <w:sz w:val="24"/>
          <w:szCs w:val="24"/>
        </w:rPr>
        <w:t>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</w:t>
      </w:r>
      <w:r w:rsidR="00566E80" w:rsidRPr="00295C41">
        <w:rPr>
          <w:rFonts w:ascii="Times New Roman" w:hAnsi="Times New Roman"/>
          <w:sz w:val="24"/>
          <w:szCs w:val="24"/>
        </w:rPr>
        <w:t>уборки территории поселения, в том числе в зимний период;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</w:t>
      </w:r>
      <w:r w:rsidR="00566E80" w:rsidRPr="00295C41">
        <w:rPr>
          <w:rFonts w:ascii="Times New Roman" w:hAnsi="Times New Roman"/>
          <w:sz w:val="24"/>
          <w:szCs w:val="24"/>
        </w:rPr>
        <w:t>организации стоков ливневых вод;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1.12.</w:t>
      </w:r>
      <w:r w:rsidR="00566E80" w:rsidRPr="00295C41">
        <w:rPr>
          <w:rFonts w:ascii="Times New Roman" w:hAnsi="Times New Roman"/>
          <w:sz w:val="24"/>
          <w:szCs w:val="24"/>
        </w:rPr>
        <w:t>порядка проведения земляных работ;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1.13.</w:t>
      </w:r>
      <w:r w:rsidR="00566E80" w:rsidRPr="00295C41">
        <w:rPr>
          <w:rFonts w:ascii="Times New Roman" w:hAnsi="Times New Roman"/>
          <w:sz w:val="24"/>
          <w:szCs w:val="24"/>
        </w:rPr>
        <w:t xml:space="preserve">участия, в том числе финансового, собственников и (или) иных законных владельцев зданий, строений, сооружений, земельных участков (за исключением </w:t>
      </w:r>
      <w:r w:rsidR="00566E80" w:rsidRPr="00295C41">
        <w:rPr>
          <w:rFonts w:ascii="Times New Roman" w:hAnsi="Times New Roman"/>
          <w:sz w:val="24"/>
          <w:szCs w:val="24"/>
        </w:rPr>
        <w:lastRenderedPageBreak/>
        <w:t>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1.14.</w:t>
      </w:r>
      <w:r w:rsidR="00566E80" w:rsidRPr="00295C41">
        <w:rPr>
          <w:rFonts w:ascii="Times New Roman" w:hAnsi="Times New Roman"/>
          <w:sz w:val="24"/>
          <w:szCs w:val="24"/>
        </w:rPr>
        <w:t>определения границ прилегающих территорий в соответствии с порядком, установленным законом субъекта Российской Федерации;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1.15.</w:t>
      </w:r>
      <w:r w:rsidR="00566E80" w:rsidRPr="00295C41">
        <w:rPr>
          <w:rFonts w:ascii="Times New Roman" w:hAnsi="Times New Roman"/>
          <w:sz w:val="24"/>
          <w:szCs w:val="24"/>
        </w:rPr>
        <w:t>праздничного оформления территории поселения;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1.16.</w:t>
      </w:r>
      <w:r w:rsidR="00566E80" w:rsidRPr="00295C41">
        <w:rPr>
          <w:rFonts w:ascii="Times New Roman" w:hAnsi="Times New Roman"/>
          <w:sz w:val="24"/>
          <w:szCs w:val="24"/>
        </w:rPr>
        <w:t>порядка участия граждан и организаций в реализации мероприятий по благоустройству территории поселения;</w:t>
      </w:r>
    </w:p>
    <w:p w:rsidR="00566E80" w:rsidRPr="00295C41" w:rsidRDefault="00FF72AC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1.17.</w:t>
      </w:r>
      <w:r w:rsidR="009D6ABC">
        <w:rPr>
          <w:rFonts w:ascii="Times New Roman" w:hAnsi="Times New Roman"/>
          <w:sz w:val="24"/>
          <w:szCs w:val="24"/>
        </w:rPr>
        <w:t>исключен (в редакции решения от 23.03.2022 №80);</w:t>
      </w:r>
    </w:p>
    <w:p w:rsidR="00566E80" w:rsidRPr="00295C41" w:rsidRDefault="00FF72A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66E80" w:rsidRPr="00295C41">
        <w:rPr>
          <w:rFonts w:ascii="Times New Roman" w:hAnsi="Times New Roman" w:cs="Times New Roman"/>
          <w:sz w:val="24"/>
          <w:szCs w:val="24"/>
        </w:rPr>
        <w:t>Основными задачами настоящих Правил являются:</w:t>
      </w:r>
    </w:p>
    <w:p w:rsidR="00566E80" w:rsidRPr="00295C41" w:rsidRDefault="00FF72A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поселения;</w:t>
      </w:r>
    </w:p>
    <w:p w:rsidR="00566E80" w:rsidRPr="00295C41" w:rsidRDefault="00FF72A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обеспечение доступности территорий общего пользования, в том числе с учетом особых потребностей инвалидов и других маломобильных групп населения;</w:t>
      </w:r>
    </w:p>
    <w:p w:rsidR="00566E80" w:rsidRPr="00295C41" w:rsidRDefault="00FF72A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обеспечение сохранности объектов благоустройства;</w:t>
      </w:r>
    </w:p>
    <w:p w:rsidR="000D7FCC" w:rsidRPr="00675956" w:rsidRDefault="00FF72AC" w:rsidP="006759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обеспечение комфортного и безопасного проживания граждан.</w:t>
      </w:r>
    </w:p>
    <w:p w:rsidR="000D7FCC" w:rsidRPr="00642E46" w:rsidRDefault="00FF72AC" w:rsidP="00642E46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E5E4E" w:rsidRPr="003C00CF">
        <w:rPr>
          <w:rFonts w:ascii="Times New Roman" w:hAnsi="Times New Roman"/>
          <w:b/>
          <w:sz w:val="24"/>
          <w:szCs w:val="24"/>
        </w:rPr>
        <w:t>Статья 2</w:t>
      </w:r>
      <w:r w:rsidR="00566E80" w:rsidRPr="003C00CF">
        <w:rPr>
          <w:rFonts w:ascii="Times New Roman" w:hAnsi="Times New Roman"/>
          <w:b/>
          <w:sz w:val="24"/>
          <w:szCs w:val="24"/>
        </w:rPr>
        <w:t>.</w:t>
      </w:r>
      <w:r w:rsidR="00566E80" w:rsidRPr="003C00CF">
        <w:rPr>
          <w:rFonts w:ascii="Times New Roman" w:hAnsi="Times New Roman"/>
          <w:b/>
          <w:sz w:val="24"/>
          <w:szCs w:val="24"/>
        </w:rPr>
        <w:tab/>
        <w:t>Основные понятия</w:t>
      </w:r>
    </w:p>
    <w:p w:rsidR="00566E80" w:rsidRPr="00295C41" w:rsidRDefault="004D43F2" w:rsidP="00295C41">
      <w:pPr>
        <w:jc w:val="both"/>
        <w:rPr>
          <w:i/>
        </w:rPr>
      </w:pPr>
      <w:r>
        <w:tab/>
      </w:r>
      <w:r w:rsidR="00FF72AC">
        <w:t>1)</w:t>
      </w:r>
      <w:r w:rsidR="00566E80" w:rsidRPr="00295C41">
        <w:t xml:space="preserve">благоустройство территории </w:t>
      </w:r>
      <w:r w:rsidR="00FF72AC">
        <w:rPr>
          <w:spacing w:val="-3"/>
        </w:rPr>
        <w:t>сельского поселения</w:t>
      </w:r>
      <w:r w:rsidR="00566E80" w:rsidRPr="00295C41">
        <w:rPr>
          <w:spacing w:val="-3"/>
        </w:rPr>
        <w:t xml:space="preserve"> </w:t>
      </w:r>
      <w:r w:rsidR="00566E80" w:rsidRPr="00295C41">
        <w:t xml:space="preserve">— деятельность по реализации комплекса мероприятий, установленного настоящими правилами благоустройства,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180F66" w:rsidRPr="00295C41">
        <w:rPr>
          <w:spacing w:val="-3"/>
        </w:rPr>
        <w:t>сельского  поселения</w:t>
      </w:r>
      <w:r w:rsidR="00566E80" w:rsidRPr="00295C41">
        <w:rPr>
          <w:spacing w:val="-3"/>
        </w:rPr>
        <w:t>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="00566E80" w:rsidRPr="00295C41">
        <w:rPr>
          <w:i/>
        </w:rPr>
        <w:t>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2)</w:t>
      </w:r>
      <w:r w:rsidR="00566E80" w:rsidRPr="00295C41">
        <w:t>объекты благоустройства — территории различного функционального назначения, на которых осуществляется деятельность по благоустройству, в том числе: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а)</w:t>
      </w:r>
      <w:r w:rsidR="00566E80" w:rsidRPr="00295C41">
        <w:t>элементы планировочной структуры — зоны (массивы),</w:t>
      </w:r>
      <w:r w:rsidR="00371B13" w:rsidRPr="00295C41">
        <w:t xml:space="preserve"> </w:t>
      </w:r>
      <w:r w:rsidR="00566E80" w:rsidRPr="00295C41">
        <w:t xml:space="preserve">территории размещения садоводческих, огороднических и дачных некоммерческих объединений; 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б)</w:t>
      </w:r>
      <w:r w:rsidR="00566E80" w:rsidRPr="00295C41">
        <w:t>элементы улично-дорожной сети (аллеи, бульвары, магистрали, переулки, площади, проезды, проспекты, проулки, разъезды, спуски, тупики, улицы);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в)</w:t>
      </w:r>
      <w:r w:rsidR="00566E80" w:rsidRPr="00295C41">
        <w:t>дворовые территории —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г)</w:t>
      </w:r>
      <w:r w:rsidR="00566E80" w:rsidRPr="00295C41">
        <w:t>детские площадки, спортивные и другие площадки, предназначенные для отдыха и досуга;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д)</w:t>
      </w:r>
      <w:r w:rsidR="00566E80" w:rsidRPr="00295C41">
        <w:t>площадки для выгула и дрессировки собак;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е)</w:t>
      </w:r>
      <w:r w:rsidR="00566E80" w:rsidRPr="00295C41">
        <w:t>парковки (парковочные места);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ж)</w:t>
      </w:r>
      <w:r w:rsidR="00566E80" w:rsidRPr="00295C41">
        <w:t>парки, скверы, иные зелёные зоны;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з)</w:t>
      </w:r>
      <w:r w:rsidR="00566E80" w:rsidRPr="00295C41">
        <w:t>технические зоны транспортных, инженерных коммуникаций, водоохранные зоны;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и)</w:t>
      </w:r>
      <w:r w:rsidR="00566E80" w:rsidRPr="00295C41">
        <w:t>контейнерные площадки и площадки для складирования отдельных групп твёрдых коммунальных отходов;</w:t>
      </w:r>
    </w:p>
    <w:p w:rsidR="00566E80" w:rsidRPr="00295C41" w:rsidRDefault="00FF72AC" w:rsidP="00295C41">
      <w:pPr>
        <w:autoSpaceDE w:val="0"/>
        <w:autoSpaceDN w:val="0"/>
        <w:adjustRightInd w:val="0"/>
        <w:ind w:firstLine="539"/>
        <w:jc w:val="both"/>
      </w:pPr>
      <w:r>
        <w:tab/>
        <w:t>3)</w:t>
      </w:r>
      <w:r w:rsidR="00566E80" w:rsidRPr="00295C41">
        <w:t>элементы благоустройства: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-декоративные,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-технические,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-планировочные,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-конструктивные устройства,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-элементы озеленения,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-различные виды оборудования и оформления, в т.ч. фасадов зданий, строений, сооружений,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-малые архитектурные формы,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-некапитальные нестационарные строения и сооружения,</w:t>
      </w:r>
    </w:p>
    <w:p w:rsidR="00FF72AC" w:rsidRDefault="00566E80" w:rsidP="00FF72AC">
      <w:pPr>
        <w:autoSpaceDE w:val="0"/>
        <w:autoSpaceDN w:val="0"/>
        <w:adjustRightInd w:val="0"/>
        <w:ind w:firstLine="539"/>
        <w:jc w:val="both"/>
      </w:pPr>
      <w:r w:rsidRPr="00295C41">
        <w:t>-информационные щиты и указатели, применяемые как составные части благоустройства территории.</w:t>
      </w:r>
    </w:p>
    <w:p w:rsidR="00566E80" w:rsidRPr="00295C41" w:rsidRDefault="00FF72AC" w:rsidP="00FF72AC">
      <w:pPr>
        <w:autoSpaceDE w:val="0"/>
        <w:autoSpaceDN w:val="0"/>
        <w:adjustRightInd w:val="0"/>
        <w:jc w:val="both"/>
      </w:pPr>
      <w:r>
        <w:lastRenderedPageBreak/>
        <w:tab/>
        <w:t>4)</w:t>
      </w:r>
      <w:r w:rsidR="00566E80" w:rsidRPr="00295C41">
        <w:t>проект благоустройства — документация в тексто</w:t>
      </w:r>
      <w:r>
        <w:t xml:space="preserve">вой </w:t>
      </w:r>
      <w:r w:rsidR="00566E80" w:rsidRPr="00295C41">
        <w:t>и графической форме, определяющая на основе сводов правил и национальных стандартов проектные решения по благоустро</w:t>
      </w:r>
      <w:r>
        <w:t>йству определённой территории;</w:t>
      </w:r>
    </w:p>
    <w:p w:rsidR="00566E80" w:rsidRPr="00295C41" w:rsidRDefault="00FF72AC" w:rsidP="00295C41">
      <w:pPr>
        <w:jc w:val="both"/>
        <w:rPr>
          <w:spacing w:val="-3"/>
        </w:rPr>
      </w:pPr>
      <w:r>
        <w:tab/>
        <w:t>5)</w:t>
      </w:r>
      <w:r w:rsidR="00566E80" w:rsidRPr="00295C41">
        <w:t xml:space="preserve">озеленение территории </w:t>
      </w:r>
      <w:r>
        <w:rPr>
          <w:spacing w:val="-3"/>
        </w:rPr>
        <w:t>сельского</w:t>
      </w:r>
      <w:r w:rsidR="00566E80" w:rsidRPr="00295C41">
        <w:rPr>
          <w:spacing w:val="-3"/>
        </w:rPr>
        <w:t xml:space="preserve"> поселения </w:t>
      </w:r>
      <w:r w:rsidR="00566E80" w:rsidRPr="00295C41">
        <w:t xml:space="preserve">— система организационно-экономических, архитектурно-планировочных и агротехнических мероприятий, направленных на посадку, учёт, охрану, содержание и восстановление зелёных насаждений в </w:t>
      </w:r>
      <w:r w:rsidR="00566E80" w:rsidRPr="00295C41">
        <w:rPr>
          <w:spacing w:val="-3"/>
        </w:rPr>
        <w:t>сельском  поселении;</w:t>
      </w:r>
    </w:p>
    <w:p w:rsidR="00566E80" w:rsidRPr="00295C41" w:rsidRDefault="00FF72AC" w:rsidP="00295C41">
      <w:pPr>
        <w:jc w:val="both"/>
      </w:pPr>
      <w:r>
        <w:tab/>
        <w:t>6)</w:t>
      </w:r>
      <w:r w:rsidR="00566E80" w:rsidRPr="00295C41">
        <w:t>зелёные насаждения — древесно-кустарниковая растительность естественного и искусственного происхождения в сельском поселении, выполняющая архитектурно-планировочные и санитарно-гигиенические функции;</w:t>
      </w:r>
    </w:p>
    <w:p w:rsidR="00566E80" w:rsidRPr="00295C41" w:rsidRDefault="00FF72AC" w:rsidP="00295C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7)</w:t>
      </w:r>
      <w:r w:rsidR="00566E80" w:rsidRPr="00295C41">
        <w:rPr>
          <w:rFonts w:ascii="Times New Roman" w:hAnsi="Times New Roman" w:cs="Times New Roman"/>
          <w:sz w:val="24"/>
          <w:szCs w:val="24"/>
        </w:rPr>
        <w:t>территории общего пользования — территории, которыми беспрепятственно пользуется неограниченный круг лиц;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8)</w:t>
      </w:r>
      <w:r w:rsidRPr="00295C41">
        <w:rPr>
          <w:rFonts w:ascii="Times New Roman" w:hAnsi="Times New Roman" w:cs="Times New Roman"/>
          <w:sz w:val="24"/>
          <w:szCs w:val="24"/>
        </w:rPr>
        <w:t>прилегающая территория —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</w:t>
      </w:r>
      <w:r w:rsidR="00371B13" w:rsidRPr="00295C41">
        <w:rPr>
          <w:rFonts w:ascii="Times New Roman" w:hAnsi="Times New Roman" w:cs="Times New Roman"/>
          <w:sz w:val="24"/>
          <w:szCs w:val="24"/>
        </w:rPr>
        <w:t xml:space="preserve"> территории сельского поселения</w:t>
      </w:r>
      <w:r w:rsidRPr="00295C41"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законом Ивановской области;</w:t>
      </w:r>
    </w:p>
    <w:p w:rsidR="00566E80" w:rsidRPr="00295C41" w:rsidRDefault="00FF72AC" w:rsidP="00295C41">
      <w:pPr>
        <w:jc w:val="both"/>
        <w:rPr>
          <w:bCs/>
        </w:rPr>
      </w:pPr>
      <w:r>
        <w:tab/>
        <w:t>9)</w:t>
      </w:r>
      <w:r w:rsidR="00566E80" w:rsidRPr="00295C41">
        <w:rPr>
          <w:bCs/>
        </w:rPr>
        <w:t xml:space="preserve">малые архитектурные формы — искусственные элементы сельской и садово-парковой среды (скамьи, урны, беседки, ограды, садовая, парковая мебель, светильники, беседки, вазоны для цветов, скульптуры, </w:t>
      </w:r>
      <w:r w:rsidR="009A0929" w:rsidRPr="00295C41">
        <w:rPr>
          <w:bCs/>
        </w:rPr>
        <w:t xml:space="preserve">теневые навесы с цветочницами, </w:t>
      </w:r>
      <w:r w:rsidR="00566E80" w:rsidRPr="00295C41">
        <w:rPr>
          <w:bCs/>
        </w:rPr>
        <w:t>устройства для игр детей, отдыха взрослого населения, газетные стенды, ограды, телефонные будки (навесы), павильоны остановок общественного транспорта, устройства для оформления мобильного и вертикального озеленения и т.д.), используемые для дополнения художественной композиции и организации открытых пространств;</w:t>
      </w:r>
    </w:p>
    <w:p w:rsidR="00566E80" w:rsidRPr="00295C41" w:rsidRDefault="0037690A" w:rsidP="0037690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10)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уполномоченный орган — орган, уполномоченный главой </w:t>
      </w:r>
      <w:r w:rsidR="00FF72AC">
        <w:rPr>
          <w:rFonts w:ascii="Times New Roman" w:hAnsi="Times New Roman" w:cs="Times New Roman"/>
          <w:spacing w:val="-3"/>
          <w:sz w:val="24"/>
          <w:szCs w:val="24"/>
        </w:rPr>
        <w:t xml:space="preserve">сельского </w:t>
      </w:r>
      <w:r w:rsidR="00566E80" w:rsidRPr="00295C41">
        <w:rPr>
          <w:rFonts w:ascii="Times New Roman" w:hAnsi="Times New Roman" w:cs="Times New Roman"/>
          <w:spacing w:val="-3"/>
          <w:sz w:val="24"/>
          <w:szCs w:val="24"/>
        </w:rPr>
        <w:t xml:space="preserve">поселения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на организацию и координацию мероприятий в рамках благоустройства территории </w:t>
      </w:r>
      <w:r w:rsidR="00FF72AC">
        <w:rPr>
          <w:rFonts w:ascii="Times New Roman" w:hAnsi="Times New Roman" w:cs="Times New Roman"/>
          <w:spacing w:val="-3"/>
          <w:sz w:val="24"/>
          <w:szCs w:val="24"/>
        </w:rPr>
        <w:t xml:space="preserve">сельского </w:t>
      </w:r>
      <w:r w:rsidR="00566E80" w:rsidRPr="00295C41">
        <w:rPr>
          <w:rFonts w:ascii="Times New Roman" w:hAnsi="Times New Roman" w:cs="Times New Roman"/>
          <w:spacing w:val="-3"/>
          <w:sz w:val="24"/>
          <w:szCs w:val="24"/>
        </w:rPr>
        <w:t>поселения;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FF72AC">
        <w:t>11)</w:t>
      </w:r>
      <w:r w:rsidR="00566E80" w:rsidRPr="00295C41">
        <w:t>объекты некапитального характера - временные постройки, в том числе нестационарные торговые объекты, для возведения которых не требуется получения разрешения на строительство в соответствии с законодательством о градостроительной деятельности;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FF72AC">
        <w:t>12)</w:t>
      </w:r>
      <w:r w:rsidR="00566E80" w:rsidRPr="00295C41">
        <w:t>произведения монументально-декоративного искусства - обелиск, памятные доски, скульптуры, стелы;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F72AC">
        <w:rPr>
          <w:rFonts w:ascii="Times New Roman" w:hAnsi="Times New Roman" w:cs="Times New Roman"/>
          <w:bCs/>
          <w:sz w:val="24"/>
          <w:szCs w:val="24"/>
        </w:rPr>
        <w:t>13)</w:t>
      </w:r>
      <w:r w:rsidR="00566E80" w:rsidRPr="00295C41">
        <w:rPr>
          <w:rFonts w:ascii="Times New Roman" w:hAnsi="Times New Roman" w:cs="Times New Roman"/>
          <w:sz w:val="24"/>
          <w:szCs w:val="24"/>
          <w:lang w:bidi="ru-RU"/>
        </w:rPr>
        <w:t>газон - травяной покров, создаваемый посевом семян специально подобранных трав, являющийся фоном для посадок, парковых сооружений и самостоятельным элементом ландшафтной композиции, а также естественная травяная растительность;</w:t>
      </w:r>
    </w:p>
    <w:p w:rsidR="00566E80" w:rsidRPr="00295C41" w:rsidRDefault="0037690A" w:rsidP="0037690A">
      <w:pPr>
        <w:autoSpaceDE w:val="0"/>
        <w:autoSpaceDN w:val="0"/>
        <w:adjustRightInd w:val="0"/>
        <w:jc w:val="both"/>
      </w:pPr>
      <w:r>
        <w:tab/>
      </w:r>
      <w:r w:rsidR="00FF72AC">
        <w:t>14)</w:t>
      </w:r>
      <w:r w:rsidR="00566E80" w:rsidRPr="00295C41">
        <w:t xml:space="preserve">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(ТСЖ, ЖК, иной специализированный потребительский кооператив, управляющая или обслуживающая организация, с которой при непосредственном управлении домом собственники заключили договор по оказанию услуг и (или) выполнению работ по содержанию и ремонту общего имущества дома (в том числе благоустройству и озеленению придомовой территории), собственники при непосредственном управлении домом (в порядке </w:t>
      </w:r>
      <w:hyperlink r:id="rId8" w:history="1">
        <w:r w:rsidR="00566E80" w:rsidRPr="00295C41">
          <w:t>п. 3 ст. 164</w:t>
        </w:r>
      </w:hyperlink>
      <w:r w:rsidR="00566E80" w:rsidRPr="00295C41">
        <w:t xml:space="preserve"> Жилищного кодекса РФ);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FF72AC">
        <w:t>15)</w:t>
      </w:r>
      <w:r w:rsidR="00566E80" w:rsidRPr="00295C41">
        <w:t xml:space="preserve">инженерные коммуникации - сети инженерно-технического обеспечения: водопровод, канализация, отопление, центральные тепловые пункты, трубопроводы, колодцы, подземные части фонтанов, защитные сооружения гражданской обороны, линии электропередачи, связи, трансформаторные подстанции и иные инженерные сооружения, существующие либо прокладываемые на территории сельского поселения; 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16</w:t>
      </w:r>
      <w:r w:rsidR="00FF72AC">
        <w:t>)</w:t>
      </w:r>
      <w:r w:rsidR="00566E80" w:rsidRPr="00295C41">
        <w:t xml:space="preserve">изменение фасада зданий и сооружения - окраска фасада, изменение формы оконных и дверных проемов, устройство входов, тамбуров, устройство лоджий, балконов, остекление лоджий, замена оконных блоков с установкой стеклопакетов, установка </w:t>
      </w:r>
      <w:r w:rsidR="00566E80" w:rsidRPr="00295C41">
        <w:lastRenderedPageBreak/>
        <w:t>кондиционеров, установка спутниковых и телевизионных антенн, размещение дополнительного оборудования;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FF72AC">
        <w:t>17)</w:t>
      </w:r>
      <w:r w:rsidR="00566E80" w:rsidRPr="00295C41">
        <w:t>места для размещения объявлений и печатной продукции - доски объявлений, афишные тумбы и информационные стенды;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18)</w:t>
      </w:r>
      <w:r w:rsidR="00566E80" w:rsidRPr="00295C41">
        <w:rPr>
          <w:rFonts w:ascii="Times New Roman" w:hAnsi="Times New Roman" w:cs="Times New Roman"/>
          <w:sz w:val="24"/>
          <w:szCs w:val="24"/>
          <w:lang w:bidi="ru-RU"/>
        </w:rPr>
        <w:t>восстановление благоустройства - комплекс работ, включающий в себя качественное восстановление асфальтового покрытия на всю ширину дороги, хозяйственного проезда, тротуара, обратную установку бордюрного камня, восстановление плодородного слоя почвы, ремонт газонов под борону с посевом газонных трав и посадкой нарушенных зеленых насаждений, восстановление рекламных конструкций и прочих элементов благоустройства;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ab/>
      </w:r>
      <w:r w:rsidR="00FF72AC">
        <w:rPr>
          <w:rFonts w:ascii="Times New Roman" w:hAnsi="Times New Roman" w:cs="Times New Roman"/>
          <w:sz w:val="24"/>
          <w:szCs w:val="24"/>
          <w:lang w:bidi="ru-RU"/>
        </w:rPr>
        <w:t>19)</w:t>
      </w:r>
      <w:r w:rsidR="00566E80" w:rsidRPr="00295C41">
        <w:rPr>
          <w:rFonts w:ascii="Times New Roman" w:hAnsi="Times New Roman" w:cs="Times New Roman"/>
          <w:sz w:val="24"/>
          <w:szCs w:val="24"/>
        </w:rPr>
        <w:t>земляные работы - работы, связанные с выемкой, укладкой грунта, с нарушением усовершенствованного или грунтового покрытия сельской территории либо с устройством (укладкой) усовершенствованного покрытия дорог и тротуаров;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ab/>
      </w:r>
      <w:r w:rsidR="00FF72AC">
        <w:rPr>
          <w:rFonts w:ascii="Times New Roman" w:hAnsi="Times New Roman" w:cs="Times New Roman"/>
          <w:sz w:val="24"/>
          <w:szCs w:val="24"/>
          <w:lang w:bidi="ru-RU"/>
        </w:rPr>
        <w:t>20)</w:t>
      </w:r>
      <w:r w:rsidR="00566E80" w:rsidRPr="00295C41">
        <w:rPr>
          <w:rFonts w:ascii="Times New Roman" w:hAnsi="Times New Roman" w:cs="Times New Roman"/>
          <w:sz w:val="24"/>
          <w:szCs w:val="24"/>
        </w:rPr>
        <w:t>ливневая канализация (ливневка) - комплекс технологически связанных между собой инженерных сооружений (желобов, дождеприемников, лотков и труб), предназначенных для транспортировки поверхностных (ливневых, талых), поливомоечных и дренажных вод;</w:t>
      </w:r>
    </w:p>
    <w:p w:rsidR="00DA452D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21)</w:t>
      </w:r>
      <w:r w:rsidR="00DA452D" w:rsidRPr="00DA452D">
        <w:rPr>
          <w:rFonts w:ascii="Times New Roman" w:hAnsi="Times New Roman" w:cs="Times New Roman"/>
          <w:sz w:val="24"/>
          <w:szCs w:val="24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</w:t>
      </w:r>
      <w:r w:rsidR="00DA452D">
        <w:rPr>
          <w:rFonts w:ascii="Times New Roman" w:hAnsi="Times New Roman" w:cs="Times New Roman"/>
          <w:sz w:val="24"/>
          <w:szCs w:val="24"/>
        </w:rPr>
        <w:t>м числе передвижное сооружение (в редакции решения от 23.03.2022 №80);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22)озелененные территории общего пользования - скверы, парки, сады и бульвары, расположенные на территориях общего пользования;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23)озелененные территории ограниченного пользования - озелененные территории предприятий, организаций, учреждений;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24)</w:t>
      </w:r>
      <w:r w:rsidR="00566E80" w:rsidRPr="00295C41">
        <w:rPr>
          <w:rFonts w:ascii="Times New Roman" w:hAnsi="Times New Roman" w:cs="Times New Roman"/>
          <w:sz w:val="24"/>
          <w:szCs w:val="24"/>
        </w:rPr>
        <w:t>озелененные территории специального назначения - санитарные зоны, водоохранные зоны, озеленение кладбищ, питомники саженцев;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25)</w:t>
      </w:r>
      <w:r w:rsidR="00566E80" w:rsidRPr="00295C41">
        <w:rPr>
          <w:rFonts w:ascii="Times New Roman" w:hAnsi="Times New Roman" w:cs="Times New Roman"/>
          <w:sz w:val="24"/>
          <w:szCs w:val="24"/>
        </w:rPr>
        <w:t>специализированные организации - юридические лица различной организационно- правовой формы, осуществляющие специальные виды деятельности в области благоустройства территории поселения на основании муниципальных заданий или заключенных муниципальных контрактов;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26)</w:t>
      </w:r>
      <w:r w:rsidR="00566E80" w:rsidRPr="00295C41">
        <w:rPr>
          <w:rFonts w:ascii="Times New Roman" w:hAnsi="Times New Roman" w:cs="Times New Roman"/>
          <w:sz w:val="24"/>
          <w:szCs w:val="24"/>
        </w:rPr>
        <w:t>содержание территорий - комплекс мероприятий, связанных со своевременным ремонтом и содержанием фасадов зданий, сооружений, малых архитектурных форм, ограждений, строительных площадок, зеленых насаждений, подземных инженерных коммуникаций и их конструктивных элементов, объектов транспортной инфраструктуры, расположенных на земельном участке;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27)</w:t>
      </w:r>
      <w:r w:rsidR="00566E80" w:rsidRPr="00295C41">
        <w:rPr>
          <w:rFonts w:ascii="Times New Roman" w:hAnsi="Times New Roman" w:cs="Times New Roman"/>
          <w:sz w:val="24"/>
          <w:szCs w:val="24"/>
        </w:rPr>
        <w:t>содержание дорог местного значения - комплекс работ, в результате которых поддерживается транспортно-эксплуатационное состояние дороги, дорожных сооружений, элементов комплексного обустройства дорог;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28)</w:t>
      </w:r>
      <w:r w:rsidR="00566E80" w:rsidRPr="00295C41">
        <w:rPr>
          <w:rFonts w:ascii="Times New Roman" w:hAnsi="Times New Roman" w:cs="Times New Roman"/>
          <w:sz w:val="24"/>
          <w:szCs w:val="24"/>
        </w:rP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29)</w:t>
      </w:r>
      <w:r w:rsidR="00566E80" w:rsidRPr="00295C41">
        <w:rPr>
          <w:rFonts w:ascii="Times New Roman" w:hAnsi="Times New Roman" w:cs="Times New Roman"/>
          <w:sz w:val="24"/>
          <w:szCs w:val="24"/>
        </w:rPr>
        <w:t>фасад - наружная сторона здания (главный, боковой, дворовый). Основной фасад здания имеет наибольшую зону видимости с сельских территорий, как правило, ориентирован на восприятие со стороны магистральных и/или иного значения улиц;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30)</w:t>
      </w:r>
      <w:r w:rsidR="00566E80" w:rsidRPr="00295C41">
        <w:rPr>
          <w:rFonts w:ascii="Times New Roman" w:hAnsi="Times New Roman" w:cs="Times New Roman"/>
          <w:sz w:val="24"/>
          <w:szCs w:val="24"/>
        </w:rPr>
        <w:t>земельный участок - часть земной поверхности, которая имеет характеристики, позволяющие определить ее в качестве индивидуально определенной вещи;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72AC">
        <w:rPr>
          <w:rFonts w:ascii="Times New Roman" w:hAnsi="Times New Roman" w:cs="Times New Roman"/>
          <w:sz w:val="24"/>
          <w:szCs w:val="24"/>
        </w:rPr>
        <w:t>31)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придомовая территория - земельный участок, на котором расположен жилой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</w:t>
      </w:r>
      <w:r w:rsidR="00566E80" w:rsidRPr="00295C41">
        <w:rPr>
          <w:rFonts w:ascii="Times New Roman" w:hAnsi="Times New Roman" w:cs="Times New Roman"/>
          <w:sz w:val="24"/>
          <w:szCs w:val="24"/>
        </w:rPr>
        <w:lastRenderedPageBreak/>
        <w:t>участке объекты.</w:t>
      </w:r>
    </w:p>
    <w:p w:rsidR="00566E80" w:rsidRPr="00295C41" w:rsidRDefault="0037690A" w:rsidP="0037690A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Правила не распространяются на отношения, связанные:</w:t>
      </w:r>
    </w:p>
    <w:p w:rsidR="00DA452D" w:rsidRPr="00DA452D" w:rsidRDefault="0037690A" w:rsidP="0037690A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452D" w:rsidRPr="00DA452D">
        <w:rPr>
          <w:rFonts w:ascii="Times New Roman" w:hAnsi="Times New Roman" w:cs="Times New Roman"/>
          <w:sz w:val="24"/>
          <w:szCs w:val="24"/>
        </w:rPr>
        <w:t>а) с объектами культурного наследия в границах территорий объектов культурного наследия;</w:t>
      </w:r>
    </w:p>
    <w:p w:rsidR="00DA452D" w:rsidRPr="00DA452D" w:rsidRDefault="0037690A" w:rsidP="0037690A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452D" w:rsidRPr="00DA452D">
        <w:rPr>
          <w:rFonts w:ascii="Times New Roman" w:hAnsi="Times New Roman" w:cs="Times New Roman"/>
          <w:sz w:val="24"/>
          <w:szCs w:val="24"/>
        </w:rPr>
        <w:t>б) с содержанием зеленых насаждений, расположенных на садовых, огородных, дачных земельных участках, земельных участках, используемых для ведения личного подсобного хозяйства, индивидуальных жилых домов;</w:t>
      </w:r>
    </w:p>
    <w:p w:rsidR="00DA452D" w:rsidRPr="00DA452D" w:rsidRDefault="0037690A" w:rsidP="0037690A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452D" w:rsidRPr="00DA452D">
        <w:rPr>
          <w:rFonts w:ascii="Times New Roman" w:hAnsi="Times New Roman" w:cs="Times New Roman"/>
          <w:sz w:val="24"/>
          <w:szCs w:val="24"/>
        </w:rPr>
        <w:t>в) с особо охраняемыми природными территориями;</w:t>
      </w:r>
    </w:p>
    <w:p w:rsidR="00DA452D" w:rsidRDefault="0037690A" w:rsidP="0067595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452D" w:rsidRPr="00DA452D">
        <w:rPr>
          <w:rFonts w:ascii="Times New Roman" w:hAnsi="Times New Roman" w:cs="Times New Roman"/>
          <w:sz w:val="24"/>
          <w:szCs w:val="24"/>
        </w:rPr>
        <w:t>г) с размещением и эксплуата</w:t>
      </w:r>
      <w:r w:rsidR="00DA452D">
        <w:rPr>
          <w:rFonts w:ascii="Times New Roman" w:hAnsi="Times New Roman" w:cs="Times New Roman"/>
          <w:sz w:val="24"/>
          <w:szCs w:val="24"/>
        </w:rPr>
        <w:t>цией объектов наружной рекламы (в редакции решения от 23.03.2022 №80).</w:t>
      </w:r>
    </w:p>
    <w:p w:rsidR="00642E46" w:rsidRPr="00642E46" w:rsidRDefault="00675956" w:rsidP="00675956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66E80"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C76E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>Общие требования к содержанию эле</w:t>
      </w:r>
      <w:r>
        <w:rPr>
          <w:rFonts w:ascii="Times New Roman" w:hAnsi="Times New Roman" w:cs="Times New Roman"/>
          <w:b/>
          <w:sz w:val="24"/>
          <w:szCs w:val="24"/>
        </w:rPr>
        <w:t xml:space="preserve">ментов благоустройства, зданий, </w:t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 xml:space="preserve">строений, сооружений на территории Елнатского сельского </w:t>
      </w:r>
    </w:p>
    <w:p w:rsidR="00DA452D" w:rsidRDefault="0037690A" w:rsidP="0037690A">
      <w:pPr>
        <w:jc w:val="both"/>
        <w:rPr>
          <w:b/>
        </w:rPr>
      </w:pPr>
      <w:r>
        <w:rPr>
          <w:b/>
        </w:rPr>
        <w:tab/>
      </w:r>
      <w:r w:rsidR="00DA452D" w:rsidRPr="003C00CF">
        <w:rPr>
          <w:b/>
        </w:rPr>
        <w:t>Статья 3. Содержание территорий общего пользования и порядок пользования такими территориями</w:t>
      </w:r>
      <w:r w:rsidR="00DA452D">
        <w:rPr>
          <w:b/>
        </w:rPr>
        <w:t xml:space="preserve"> (в редакции решения от 23.03.2022 №80)</w:t>
      </w:r>
    </w:p>
    <w:p w:rsidR="00DA452D" w:rsidRPr="00DA6DB8" w:rsidRDefault="0037690A" w:rsidP="0037690A">
      <w:pPr>
        <w:jc w:val="both"/>
      </w:pPr>
      <w:r>
        <w:tab/>
      </w:r>
      <w:r w:rsidR="003C76E2">
        <w:t>1.</w:t>
      </w:r>
      <w:r w:rsidR="00DA452D" w:rsidRPr="00DA6DB8">
        <w:t xml:space="preserve">Содержание </w:t>
      </w:r>
      <w:r w:rsidR="00DA452D" w:rsidRPr="00EC734A">
        <w:t>территорий общего пользования и</w:t>
      </w:r>
      <w:r w:rsidR="00DA452D" w:rsidRPr="00EC734A">
        <w:rPr>
          <w:b/>
          <w:bCs/>
        </w:rPr>
        <w:t> </w:t>
      </w:r>
      <w:r w:rsidR="00DA452D" w:rsidRPr="00EC734A">
        <w:t>элементов благоустройства, расположенных на них, осуществляют физические, юридические лица, индивидуальные предпринима</w:t>
      </w:r>
      <w:r w:rsidR="003C76E2">
        <w:t xml:space="preserve">тели, хозяйствующие  субъекты, </w:t>
      </w:r>
      <w:r w:rsidR="00DA452D" w:rsidRPr="00EC734A">
        <w:t>уполномоченные на содер</w:t>
      </w:r>
      <w:r w:rsidR="003C76E2">
        <w:t xml:space="preserve">жание таких территорий и (или) </w:t>
      </w:r>
      <w:r w:rsidR="00DA452D" w:rsidRPr="00EC734A">
        <w:t>владеющие на каком-либо виде права такими территориями или элементами благоустройства, расположенными на них</w:t>
      </w:r>
      <w:r w:rsidR="00DA452D">
        <w:t>.</w:t>
      </w:r>
    </w:p>
    <w:p w:rsidR="00DA452D" w:rsidRPr="00DA6DB8" w:rsidRDefault="0037690A" w:rsidP="0037690A">
      <w:pPr>
        <w:jc w:val="both"/>
      </w:pPr>
      <w:r>
        <w:tab/>
      </w:r>
      <w:r w:rsidR="00DA452D">
        <w:t>2.В целях с</w:t>
      </w:r>
      <w:r w:rsidR="00DA452D" w:rsidRPr="00DA6DB8">
        <w:t>одержани</w:t>
      </w:r>
      <w:r w:rsidR="00DA452D">
        <w:t>я</w:t>
      </w:r>
      <w:r w:rsidR="00DA452D" w:rsidRPr="00DA6DB8">
        <w:t xml:space="preserve"> территорий общего пользования </w:t>
      </w:r>
      <w:r w:rsidR="00DA452D">
        <w:t xml:space="preserve">вышеуказанные лица </w:t>
      </w:r>
      <w:r w:rsidR="00DA452D" w:rsidRPr="00DA6DB8">
        <w:t>обеспечиваю</w:t>
      </w:r>
      <w:r w:rsidR="00DA452D">
        <w:t>т проведение мероприятий</w:t>
      </w:r>
      <w:r w:rsidR="00DA452D" w:rsidRPr="00DA6DB8">
        <w:t>:</w:t>
      </w:r>
    </w:p>
    <w:p w:rsidR="00DA452D" w:rsidRPr="00DA6DB8" w:rsidRDefault="0037690A" w:rsidP="0037690A">
      <w:pPr>
        <w:jc w:val="both"/>
      </w:pPr>
      <w:r>
        <w:tab/>
      </w:r>
      <w:r w:rsidR="003C76E2">
        <w:t>-</w:t>
      </w:r>
      <w:r w:rsidR="00DA452D">
        <w:t>уборку,</w:t>
      </w:r>
      <w:r w:rsidR="00DA452D" w:rsidRPr="00DA6DB8">
        <w:t xml:space="preserve"> очистку от мусора территорий общего пользования, в осенне-зимний период </w:t>
      </w:r>
      <w:r w:rsidR="00DA452D">
        <w:t>–</w:t>
      </w:r>
      <w:r w:rsidR="00DA452D" w:rsidRPr="00DA6DB8">
        <w:t xml:space="preserve"> </w:t>
      </w:r>
      <w:r w:rsidR="00DA452D">
        <w:t xml:space="preserve">расчистку улично-дорожной сети, подъездов к объектам торговли, социально-значимым объектам, МКД от </w:t>
      </w:r>
      <w:r w:rsidR="00DA452D" w:rsidRPr="00DA6DB8">
        <w:t xml:space="preserve">снега, льда, обработку </w:t>
      </w:r>
      <w:r w:rsidR="003C76E2">
        <w:t>противогололедными препаратами;</w:t>
      </w:r>
    </w:p>
    <w:p w:rsidR="00DA452D" w:rsidRPr="00DA6DB8" w:rsidRDefault="0037690A" w:rsidP="0037690A">
      <w:pPr>
        <w:jc w:val="both"/>
      </w:pPr>
      <w:r>
        <w:tab/>
      </w:r>
      <w:r w:rsidR="00DA452D">
        <w:t xml:space="preserve">-своевременную уборку </w:t>
      </w:r>
      <w:r w:rsidR="003C76E2">
        <w:t>контейнерных площадок,</w:t>
      </w:r>
      <w:r w:rsidR="00DA452D">
        <w:t xml:space="preserve"> </w:t>
      </w:r>
      <w:r w:rsidR="00DA452D" w:rsidRPr="00DA6DB8">
        <w:t>своевременный вывоз в установленные места отходов и мусора</w:t>
      </w:r>
      <w:r w:rsidR="00DA452D">
        <w:t>;</w:t>
      </w:r>
    </w:p>
    <w:p w:rsidR="00DA452D" w:rsidRDefault="0037690A" w:rsidP="0037690A">
      <w:pPr>
        <w:jc w:val="both"/>
      </w:pPr>
      <w:r>
        <w:tab/>
      </w:r>
      <w:r w:rsidR="003C76E2">
        <w:t>-</w:t>
      </w:r>
      <w:r w:rsidR="00DA452D" w:rsidRPr="00DA6DB8">
        <w:t>благоустройств</w:t>
      </w:r>
      <w:r w:rsidR="00DA452D">
        <w:t>о</w:t>
      </w:r>
      <w:r w:rsidR="00DA452D" w:rsidRPr="00DA6DB8">
        <w:t xml:space="preserve"> </w:t>
      </w:r>
      <w:r w:rsidR="00DA452D">
        <w:t>те</w:t>
      </w:r>
      <w:r w:rsidR="003C76E2">
        <w:t>рриторий общего пользования;</w:t>
      </w:r>
    </w:p>
    <w:p w:rsidR="00DA452D" w:rsidRPr="00DA6DB8" w:rsidRDefault="0037690A" w:rsidP="0037690A">
      <w:pPr>
        <w:jc w:val="both"/>
      </w:pPr>
      <w:r>
        <w:tab/>
      </w:r>
      <w:r w:rsidR="003C76E2">
        <w:t>-</w:t>
      </w:r>
      <w:r w:rsidR="00DA452D">
        <w:t>содержание объектов и элементов благоустройства, малых архитектурных форм, инженерных коммуникаций</w:t>
      </w:r>
      <w:r w:rsidR="00DA452D" w:rsidRPr="00DA6DB8">
        <w:t>;</w:t>
      </w:r>
    </w:p>
    <w:p w:rsidR="00DA452D" w:rsidRDefault="0037690A" w:rsidP="0037690A">
      <w:pPr>
        <w:jc w:val="both"/>
      </w:pPr>
      <w:r>
        <w:tab/>
      </w:r>
      <w:r w:rsidR="00DA452D">
        <w:t>-</w:t>
      </w:r>
      <w:r w:rsidR="00DA452D" w:rsidRPr="00DA6DB8">
        <w:t>содержание озелененных территорий, в том числе покос травы,</w:t>
      </w:r>
      <w:r w:rsidR="00DA452D">
        <w:t xml:space="preserve"> обрезку деревьев и кустарников</w:t>
      </w:r>
      <w:r w:rsidR="00DA452D" w:rsidRPr="00DA6DB8">
        <w:t>;</w:t>
      </w:r>
    </w:p>
    <w:p w:rsidR="00DA452D" w:rsidRPr="00DA6DB8" w:rsidRDefault="0037690A" w:rsidP="0037690A">
      <w:pPr>
        <w:jc w:val="both"/>
      </w:pPr>
      <w:r>
        <w:tab/>
      </w:r>
      <w:r w:rsidR="003C76E2">
        <w:t>-</w:t>
      </w:r>
      <w:r w:rsidR="00DA452D">
        <w:t>своевременное удаление с территории своего ведения сломанных, упавших и спиленных деревьев, а также оставшихся от них пней;</w:t>
      </w:r>
    </w:p>
    <w:p w:rsidR="00DA452D" w:rsidRPr="00DA6DB8" w:rsidRDefault="0037690A" w:rsidP="0037690A">
      <w:pPr>
        <w:jc w:val="both"/>
      </w:pPr>
      <w:r>
        <w:tab/>
      </w:r>
      <w:r w:rsidR="00DA452D">
        <w:t>-</w:t>
      </w:r>
      <w:r w:rsidR="00DA452D" w:rsidRPr="00DA6DB8">
        <w:t>выполнение работ по соблюдению санитарных нор</w:t>
      </w:r>
      <w:r w:rsidR="00DA452D">
        <w:t>м и правил</w:t>
      </w:r>
      <w:r w:rsidR="00DA452D" w:rsidRPr="00DA6DB8">
        <w:t>;</w:t>
      </w:r>
    </w:p>
    <w:p w:rsidR="00DA452D" w:rsidRDefault="0037690A" w:rsidP="0037690A">
      <w:pPr>
        <w:jc w:val="both"/>
      </w:pPr>
      <w:r>
        <w:tab/>
      </w:r>
      <w:r w:rsidR="00DA452D">
        <w:t>-</w:t>
      </w:r>
      <w:r w:rsidR="00DA452D" w:rsidRPr="00DA6DB8">
        <w:t>содержание прилегающ</w:t>
      </w:r>
      <w:r w:rsidR="00DA452D">
        <w:t>их</w:t>
      </w:r>
      <w:r w:rsidR="00DA452D" w:rsidRPr="00DA6DB8">
        <w:t xml:space="preserve"> территори</w:t>
      </w:r>
      <w:r w:rsidR="00DA452D">
        <w:t>й</w:t>
      </w:r>
      <w:r w:rsidR="00DA452D" w:rsidRPr="00DA6DB8">
        <w:t xml:space="preserve"> в соответствии с требованиями, установленными настоящими Правилами.</w:t>
      </w:r>
    </w:p>
    <w:p w:rsidR="00DA452D" w:rsidRDefault="0037690A" w:rsidP="0037690A">
      <w:pPr>
        <w:jc w:val="both"/>
        <w:rPr>
          <w:color w:val="000000"/>
          <w:shd w:val="clear" w:color="auto" w:fill="FFFFFF"/>
        </w:rPr>
      </w:pPr>
      <w:r>
        <w:tab/>
      </w:r>
      <w:r w:rsidR="00DA452D">
        <w:t>3</w:t>
      </w:r>
      <w:r w:rsidR="00DA452D" w:rsidRPr="00295C41">
        <w:t>.</w:t>
      </w:r>
      <w:r w:rsidR="00DA452D">
        <w:t>П</w:t>
      </w:r>
      <w:r w:rsidR="00DA452D" w:rsidRPr="004E0FB5">
        <w:t>орядок пользования территориями</w:t>
      </w:r>
      <w:r w:rsidR="00DA452D" w:rsidRPr="00295C41">
        <w:t xml:space="preserve"> общего пользования</w:t>
      </w:r>
      <w:r w:rsidR="00DA452D">
        <w:t xml:space="preserve"> предполагает </w:t>
      </w:r>
      <w:r w:rsidR="00DA452D">
        <w:rPr>
          <w:color w:val="000000"/>
          <w:shd w:val="clear" w:color="auto" w:fill="FFFFFF"/>
        </w:rPr>
        <w:t>беспрепятственный доступ на такие территории неограниченного круга лиц.</w:t>
      </w:r>
    </w:p>
    <w:p w:rsidR="00DA452D" w:rsidRDefault="0037690A" w:rsidP="0037690A">
      <w:pPr>
        <w:jc w:val="both"/>
      </w:pPr>
      <w:r>
        <w:rPr>
          <w:color w:val="000000"/>
          <w:shd w:val="clear" w:color="auto" w:fill="FFFFFF"/>
        </w:rPr>
        <w:tab/>
      </w:r>
      <w:r w:rsidR="00DA452D">
        <w:rPr>
          <w:color w:val="000000"/>
          <w:shd w:val="clear" w:color="auto" w:fill="FFFFFF"/>
        </w:rPr>
        <w:t>На территориях общего пользования</w:t>
      </w:r>
      <w:r w:rsidR="00DA452D">
        <w:t xml:space="preserve"> ф</w:t>
      </w:r>
      <w:r w:rsidR="00DA452D" w:rsidRPr="00DA6DB8">
        <w:t>изические и юридические лица, индивидуальные предприниматели обязаны соблюдать чистоту, поддерживать порядок и необ</w:t>
      </w:r>
      <w:r w:rsidR="00DA452D">
        <w:t>ходимый уровень благоустройства</w:t>
      </w:r>
      <w:r w:rsidR="00DA452D" w:rsidRPr="00DA6DB8">
        <w:t>.</w:t>
      </w:r>
    </w:p>
    <w:p w:rsidR="00DA452D" w:rsidRDefault="0037690A" w:rsidP="0037690A">
      <w:pPr>
        <w:jc w:val="both"/>
        <w:rPr>
          <w:highlight w:val="yellow"/>
        </w:rPr>
      </w:pPr>
      <w:r>
        <w:tab/>
      </w:r>
      <w:r w:rsidR="003C76E2">
        <w:t>4.</w:t>
      </w:r>
      <w:r w:rsidR="00DA452D" w:rsidRPr="000308F0">
        <w:t xml:space="preserve">На </w:t>
      </w:r>
      <w:r w:rsidR="00DA452D" w:rsidRPr="000308F0">
        <w:rPr>
          <w:color w:val="000000"/>
          <w:shd w:val="clear" w:color="auto" w:fill="FFFFFF"/>
        </w:rPr>
        <w:t>территориях общего пользования</w:t>
      </w:r>
      <w:r w:rsidR="003C76E2">
        <w:t xml:space="preserve"> </w:t>
      </w:r>
      <w:r w:rsidR="00DA452D" w:rsidRPr="00F73744">
        <w:rPr>
          <w:b/>
        </w:rPr>
        <w:t>запрещается:</w:t>
      </w:r>
    </w:p>
    <w:p w:rsidR="00DA452D" w:rsidRDefault="0037690A" w:rsidP="0037690A">
      <w:pPr>
        <w:jc w:val="both"/>
      </w:pPr>
      <w:r>
        <w:tab/>
      </w:r>
      <w:r w:rsidR="003C76E2">
        <w:t>-</w:t>
      </w:r>
      <w:r w:rsidR="00DA452D">
        <w:t>загрязнение территории транспортными средствами во время их эксплуатации, стоянки, обслуживания или ремонта, при выезде с места производства работ со строительных объектов и площадок, промышленных предприятий, полигонов твердых бытовых отходов и карьеров вследствие загрязненного состояния транспортного средства, в том числе по причине некачественной мойки или очистки колес, а также перевозка грузов, мусора, сыпучих и иных строительных материалов без заднего борта, тента или покрытия автотранспорта, предотвращающих рассыпание и (или) вываливание груза;</w:t>
      </w:r>
    </w:p>
    <w:p w:rsidR="00DA452D" w:rsidRDefault="0037690A" w:rsidP="0037690A">
      <w:pPr>
        <w:jc w:val="both"/>
      </w:pPr>
      <w:r>
        <w:tab/>
      </w:r>
      <w:r w:rsidR="005F6884">
        <w:t>-</w:t>
      </w:r>
      <w:r w:rsidR="00DA452D">
        <w:t xml:space="preserve">самовольная установка объектов некапитальных сооружений, в том числе предназначенных для осуществления мелкорозничной торговли, бытового обслуживания, предоставления услуг общественного питания, временных объектов, предназначенных для </w:t>
      </w:r>
      <w:r w:rsidR="00DA452D">
        <w:lastRenderedPageBreak/>
        <w:t>хранения автомобилей, хозяйственных и вспомогательных построек без получения специального соответствующего разрешения;</w:t>
      </w:r>
    </w:p>
    <w:p w:rsidR="00DA452D" w:rsidRDefault="0037690A" w:rsidP="0037690A">
      <w:pPr>
        <w:jc w:val="both"/>
      </w:pPr>
      <w:r>
        <w:tab/>
      </w:r>
      <w:r w:rsidR="005F6884">
        <w:t>-</w:t>
      </w:r>
      <w:r w:rsidR="00DA452D">
        <w:t xml:space="preserve">самовольное (несанкционированное) наружное размещение объявлений, листовок, различных </w:t>
      </w:r>
      <w:r w:rsidR="005F6884">
        <w:t xml:space="preserve">информационных материалов вне отведенных для этих целей </w:t>
      </w:r>
      <w:r w:rsidR="00DA452D">
        <w:t>мест, несанкционированных надписей или графических изображений на фасадах зданий, строений, сооружений, ограждениях или иных объектах;</w:t>
      </w:r>
    </w:p>
    <w:p w:rsidR="00DA452D" w:rsidRDefault="0037690A" w:rsidP="0037690A">
      <w:pPr>
        <w:jc w:val="both"/>
      </w:pPr>
      <w:r>
        <w:tab/>
      </w:r>
      <w:r w:rsidR="005F6884">
        <w:t>-</w:t>
      </w:r>
      <w:r w:rsidR="00DA452D">
        <w:t>установка ворот, калиток, шлагбаумов, в том числе автоматических, и декоративных ограждений (заборов), других сооружений, устройств и объектов на дворовых территориях многоквартирных жилых домов</w:t>
      </w:r>
      <w:r w:rsidR="00DA452D" w:rsidRPr="007E3C73">
        <w:t xml:space="preserve"> </w:t>
      </w:r>
      <w:r w:rsidR="00DA452D">
        <w:t>без получения специального соответствующего разрешения;</w:t>
      </w:r>
    </w:p>
    <w:p w:rsidR="00DA452D" w:rsidRDefault="0037690A" w:rsidP="0037690A">
      <w:pPr>
        <w:jc w:val="both"/>
      </w:pPr>
      <w:r>
        <w:tab/>
      </w:r>
      <w:r w:rsidR="005F6884">
        <w:t>-</w:t>
      </w:r>
      <w:r w:rsidR="00DA452D">
        <w:t>складирование и (или) хранение строительных и иных материалов, изделий и конструкций, не являющихся отходами производства и потребления,</w:t>
      </w:r>
      <w:r w:rsidR="00DA452D" w:rsidRPr="007E3C73">
        <w:t xml:space="preserve"> </w:t>
      </w:r>
      <w:r w:rsidR="00DA452D">
        <w:t xml:space="preserve">дров, угля, сена, иного имущества, </w:t>
      </w:r>
      <w:r w:rsidR="00DA452D" w:rsidRPr="00DA6DB8">
        <w:t xml:space="preserve">на срок более </w:t>
      </w:r>
      <w:r w:rsidR="00DA452D">
        <w:t>14</w:t>
      </w:r>
      <w:r w:rsidR="00DA452D" w:rsidRPr="00DA6DB8">
        <w:t xml:space="preserve"> дней</w:t>
      </w:r>
      <w:r w:rsidR="00DA452D">
        <w:t>;</w:t>
      </w:r>
    </w:p>
    <w:p w:rsidR="00DA452D" w:rsidRDefault="0037690A" w:rsidP="0037690A">
      <w:pPr>
        <w:jc w:val="both"/>
      </w:pPr>
      <w:r>
        <w:tab/>
        <w:t>-</w:t>
      </w:r>
      <w:r w:rsidR="00DA452D">
        <w:t>размещение транспортных средств на озелененных территориях общего пользования в границах населенных пунктов (включая газоны, цветники), детских, спортивных площадках, расположенных на территориях общего пользования;</w:t>
      </w:r>
    </w:p>
    <w:p w:rsidR="00DA452D" w:rsidRDefault="0037690A" w:rsidP="0037690A">
      <w:pPr>
        <w:jc w:val="both"/>
      </w:pPr>
      <w:r>
        <w:tab/>
        <w:t>-</w:t>
      </w:r>
      <w:r w:rsidR="00DA452D" w:rsidRPr="004942E6">
        <w:t>сжигание мусора, листвы, деревьев, веток, травы</w:t>
      </w:r>
      <w:r w:rsidR="00DA452D" w:rsidRPr="00DA6DB8">
        <w:t>, отходов, тары, разведение костров на придомовых те</w:t>
      </w:r>
      <w:r w:rsidR="00DA452D">
        <w:t>рриториях многоквартирных домов</w:t>
      </w:r>
      <w:r w:rsidR="00DA452D" w:rsidRPr="00DA6DB8">
        <w:t xml:space="preserve"> и иных территориях общего пользования;</w:t>
      </w:r>
    </w:p>
    <w:p w:rsidR="000D7FCC" w:rsidRDefault="0037690A" w:rsidP="00DA452D">
      <w:pPr>
        <w:autoSpaceDE w:val="0"/>
        <w:autoSpaceDN w:val="0"/>
        <w:adjustRightInd w:val="0"/>
        <w:jc w:val="both"/>
      </w:pPr>
      <w:r>
        <w:tab/>
        <w:t>-</w:t>
      </w:r>
      <w:r w:rsidR="00DA452D" w:rsidRPr="00DA6DB8">
        <w:t>загрязнение, засорение</w:t>
      </w:r>
      <w:r w:rsidR="00DA452D">
        <w:t>, захламление территории общего пользования различным</w:t>
      </w:r>
      <w:r w:rsidR="00DA452D" w:rsidRPr="00631AFA">
        <w:t xml:space="preserve"> </w:t>
      </w:r>
      <w:r w:rsidR="00DA452D" w:rsidRPr="00DA6DB8">
        <w:t>мусором</w:t>
      </w:r>
      <w:r w:rsidR="00DA452D">
        <w:t>, отходами</w:t>
      </w:r>
      <w:r w:rsidR="00DA452D" w:rsidRPr="00BE1C02">
        <w:t xml:space="preserve"> </w:t>
      </w:r>
      <w:r w:rsidR="00DA452D">
        <w:t>(в т.ч. крупногабаритными),</w:t>
      </w:r>
      <w:r w:rsidR="00DA452D" w:rsidRPr="00DE0074">
        <w:t xml:space="preserve"> </w:t>
      </w:r>
      <w:r w:rsidR="00DA452D">
        <w:t xml:space="preserve"> навозом, </w:t>
      </w:r>
      <w:r w:rsidR="00DA452D" w:rsidRPr="00DA6DB8">
        <w:t>нечистот</w:t>
      </w:r>
      <w:r w:rsidR="00DA452D">
        <w:t>ами,</w:t>
      </w:r>
      <w:r w:rsidR="00DA452D" w:rsidRPr="00DE0074">
        <w:t xml:space="preserve"> </w:t>
      </w:r>
      <w:r w:rsidR="00DA452D">
        <w:t>техническими жидкостями, разукомплектованными (неисправными) транспортными</w:t>
      </w:r>
      <w:r w:rsidR="00DA452D" w:rsidRPr="00AD392F">
        <w:t xml:space="preserve"> средств</w:t>
      </w:r>
      <w:r w:rsidR="00DA452D">
        <w:t>ами, механизмами.</w:t>
      </w:r>
      <w:r w:rsidR="000D7FCC">
        <w:t xml:space="preserve"> </w:t>
      </w:r>
    </w:p>
    <w:p w:rsidR="000D7FCC" w:rsidRPr="00642E46" w:rsidRDefault="0037690A" w:rsidP="00642E46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="00566E80" w:rsidRPr="003C00CF">
        <w:rPr>
          <w:b/>
        </w:rPr>
        <w:t xml:space="preserve">Статья </w:t>
      </w:r>
      <w:r w:rsidR="00AE5E4E" w:rsidRPr="003C00CF">
        <w:rPr>
          <w:b/>
        </w:rPr>
        <w:t>4</w:t>
      </w:r>
      <w:r w:rsidR="00566E80" w:rsidRPr="003C00CF">
        <w:rPr>
          <w:b/>
        </w:rPr>
        <w:t>. Внешний вид фасадов и ограждающих конструкций зданий, строений, сооружений</w:t>
      </w:r>
    </w:p>
    <w:p w:rsidR="00566E80" w:rsidRPr="003C00CF" w:rsidRDefault="0037690A" w:rsidP="0037690A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ab/>
      </w:r>
      <w:r w:rsidR="00566E80" w:rsidRPr="003C00CF">
        <w:rPr>
          <w:b/>
          <w:i/>
        </w:rPr>
        <w:t>1.</w:t>
      </w:r>
      <w:r w:rsidR="00DA452D" w:rsidRPr="00DA452D">
        <w:rPr>
          <w:b/>
          <w:i/>
        </w:rPr>
        <w:t xml:space="preserve"> </w:t>
      </w:r>
      <w:r w:rsidR="00DA452D" w:rsidRPr="009B5D4B">
        <w:rPr>
          <w:b/>
          <w:i/>
        </w:rPr>
        <w:t>Внешний вид фасадов</w:t>
      </w:r>
      <w:r w:rsidR="00DA452D">
        <w:rPr>
          <w:b/>
          <w:i/>
        </w:rPr>
        <w:t xml:space="preserve"> (в редакции решения от 23.03.2022 №80)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1.1.</w:t>
      </w:r>
      <w:r w:rsidR="00DA452D">
        <w:t>исключен</w:t>
      </w:r>
      <w:r w:rsidR="00566E80" w:rsidRPr="00295C41">
        <w:t xml:space="preserve"> </w:t>
      </w:r>
      <w:r w:rsidR="00DA452D">
        <w:t>(решение от 23.03.2022 №80);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1.2.</w:t>
      </w:r>
      <w:r w:rsidR="00DA452D">
        <w:t>исключен (решение от 23.03.2022 №80);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1.3.</w:t>
      </w:r>
      <w:r w:rsidR="00DA452D">
        <w:t>исключен (решение от 23.03.2022 №80);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1.4.</w:t>
      </w:r>
      <w:r w:rsidR="00566E80" w:rsidRPr="00295C41">
        <w:t>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</w:t>
      </w:r>
      <w:r w:rsidR="00566E80" w:rsidRPr="00295C41">
        <w:rPr>
          <w:i/>
        </w:rPr>
        <w:t xml:space="preserve"> </w:t>
      </w:r>
      <w:r w:rsidR="00566E80" w:rsidRPr="00295C41">
        <w:t>водосточных труб, воронок и выпуско</w:t>
      </w:r>
      <w:r>
        <w:t>в.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1.</w:t>
      </w:r>
      <w:r w:rsidR="003B4F6E" w:rsidRPr="00295C41">
        <w:t>5</w:t>
      </w:r>
      <w:r>
        <w:t>.</w:t>
      </w:r>
      <w:r w:rsidR="00566E80" w:rsidRPr="00295C41">
        <w:t>Окраска, капитальный и текущий ремонт фасадов з</w:t>
      </w:r>
      <w:r>
        <w:t xml:space="preserve">даний, жилых домов, ограждений, </w:t>
      </w:r>
      <w:r w:rsidR="00566E80" w:rsidRPr="00295C41">
        <w:t>сооружений (в том числе временных) производится в зависимости от их техничес</w:t>
      </w:r>
      <w:r>
        <w:t>кого состояния и внешнего вида.</w:t>
      </w:r>
    </w:p>
    <w:p w:rsidR="00DA452D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1.</w:t>
      </w:r>
      <w:r w:rsidR="003B4F6E" w:rsidRPr="00295C41">
        <w:t>6</w:t>
      </w:r>
      <w:r>
        <w:t>.</w:t>
      </w:r>
      <w:r w:rsidR="00DA452D">
        <w:t>исключен (решение от 23.03.2022 №80);</w:t>
      </w:r>
    </w:p>
    <w:p w:rsidR="00DA452D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1.</w:t>
      </w:r>
      <w:r w:rsidR="003B4F6E" w:rsidRPr="00295C41">
        <w:t>7</w:t>
      </w:r>
      <w:r>
        <w:t>.</w:t>
      </w:r>
      <w:r w:rsidR="00DA452D">
        <w:t>исключен (решение от 23.03.2022 №80);</w:t>
      </w:r>
    </w:p>
    <w:p w:rsidR="003C00CF" w:rsidRPr="00642E46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1.</w:t>
      </w:r>
      <w:r w:rsidR="003B4F6E" w:rsidRPr="00295C41">
        <w:t>8</w:t>
      </w:r>
      <w:r>
        <w:t>.</w:t>
      </w:r>
      <w:r w:rsidR="00DA452D">
        <w:t>исключен (решение от 23.03.2022 №80);</w:t>
      </w:r>
    </w:p>
    <w:p w:rsidR="00566E80" w:rsidRPr="003C00CF" w:rsidRDefault="0037690A" w:rsidP="0037690A">
      <w:pPr>
        <w:widowControl w:val="0"/>
        <w:autoSpaceDE w:val="0"/>
        <w:autoSpaceDN w:val="0"/>
        <w:adjustRightInd w:val="0"/>
        <w:outlineLvl w:val="2"/>
        <w:rPr>
          <w:b/>
          <w:i/>
        </w:rPr>
      </w:pPr>
      <w:r>
        <w:rPr>
          <w:i/>
        </w:rPr>
        <w:tab/>
      </w:r>
      <w:r w:rsidR="00566E80" w:rsidRPr="003C00CF">
        <w:rPr>
          <w:b/>
          <w:i/>
        </w:rPr>
        <w:t>2.Ограждения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2.1.</w:t>
      </w:r>
      <w:r w:rsidR="00566E80" w:rsidRPr="00295C41">
        <w:t xml:space="preserve">В целях благоустройства на территории Елнатского </w:t>
      </w:r>
      <w:r>
        <w:rPr>
          <w:spacing w:val="-3"/>
        </w:rPr>
        <w:t>сельского поселения</w:t>
      </w:r>
      <w:r w:rsidR="00566E80" w:rsidRPr="00295C41">
        <w:rPr>
          <w:spacing w:val="-3"/>
        </w:rPr>
        <w:t xml:space="preserve"> </w:t>
      </w:r>
      <w:r w:rsidR="00566E80" w:rsidRPr="00295C41">
        <w:t xml:space="preserve">могут применяться различные виды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 w:rsidR="00566E80" w:rsidRPr="00295C41">
          <w:t>1,0 м</w:t>
        </w:r>
      </w:smartTag>
      <w:r w:rsidR="00566E80" w:rsidRPr="00295C41"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 w:rsidR="00566E80" w:rsidRPr="00295C41">
          <w:t>1,7 м</w:t>
        </w:r>
      </w:smartTag>
      <w:r w:rsidR="00566E80" w:rsidRPr="00295C41"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 w:rsidR="00566E80" w:rsidRPr="00295C41">
          <w:t>3,0 м</w:t>
        </w:r>
      </w:smartTag>
      <w:r w:rsidR="00566E80" w:rsidRPr="00295C41"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2.2.</w:t>
      </w:r>
      <w:r w:rsidR="00566E80" w:rsidRPr="00295C41">
        <w:t>Проектирование ограждений необходимо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2.</w:t>
      </w:r>
      <w:r w:rsidR="00013773" w:rsidRPr="00295C41">
        <w:t>3</w:t>
      </w:r>
      <w:r>
        <w:t>.</w:t>
      </w:r>
      <w:r w:rsidR="00566E80" w:rsidRPr="00295C41">
        <w:t>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2.</w:t>
      </w:r>
      <w:r w:rsidR="00013773" w:rsidRPr="00295C41">
        <w:t>4</w:t>
      </w:r>
      <w:r>
        <w:t>.</w:t>
      </w:r>
      <w:r w:rsidR="00566E80" w:rsidRPr="00295C41">
        <w:t xml:space="preserve">На территориях общественного, жилого, рекреационного назначения запрещено проектирование и размещение глухих и железобетонных ограждений. Рекомендуется </w:t>
      </w:r>
      <w:r w:rsidR="00566E80" w:rsidRPr="00295C41">
        <w:lastRenderedPageBreak/>
        <w:t>применение декоративных металлических ограждений.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2.</w:t>
      </w:r>
      <w:r w:rsidR="00013773" w:rsidRPr="00295C41">
        <w:t>5</w:t>
      </w:r>
      <w:r>
        <w:t>.</w:t>
      </w:r>
      <w:r w:rsidR="00566E80" w:rsidRPr="00295C41">
        <w:t xml:space="preserve">Необходимо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="00566E80" w:rsidRPr="00295C41">
          <w:t>0,5 м</w:t>
        </w:r>
      </w:smartTag>
      <w:r w:rsidR="00566E80" w:rsidRPr="00295C41">
        <w:t xml:space="preserve">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рекомендуется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="00566E80" w:rsidRPr="00295C41">
          <w:t>0,3 м</w:t>
        </w:r>
      </w:smartTag>
      <w:r w:rsidR="00566E80" w:rsidRPr="00295C41">
        <w:t>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2.</w:t>
      </w:r>
      <w:r w:rsidR="00013773" w:rsidRPr="00295C41">
        <w:t>6</w:t>
      </w:r>
      <w:r>
        <w:t>.</w:t>
      </w:r>
      <w:r w:rsidR="00566E80" w:rsidRPr="00295C41">
        <w:t>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ограждений, позволяющие производить ремонтные или строительные работы.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2.</w:t>
      </w:r>
      <w:r w:rsidR="00013773" w:rsidRPr="00295C41">
        <w:t>7</w:t>
      </w:r>
      <w:r w:rsidR="00566E80" w:rsidRPr="00295C41">
        <w:t xml:space="preserve">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="00566E80" w:rsidRPr="00295C41">
          <w:t>0,9 м</w:t>
        </w:r>
      </w:smartTag>
      <w:r w:rsidR="00566E80" w:rsidRPr="00295C41"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="00566E80" w:rsidRPr="00295C41">
          <w:t>0,8 м</w:t>
        </w:r>
      </w:smartTag>
      <w:r w:rsidR="00566E80" w:rsidRPr="00295C41">
        <w:t xml:space="preserve"> и более в зависимости от возраста, породы дерева и прочих характеристик.</w:t>
      </w:r>
    </w:p>
    <w:p w:rsidR="00566E80" w:rsidRPr="0037690A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37690A">
        <w:t>2.</w:t>
      </w:r>
      <w:r w:rsidR="00013773" w:rsidRPr="0037690A">
        <w:t>8</w:t>
      </w:r>
      <w:r w:rsidRPr="0037690A">
        <w:t>.</w:t>
      </w:r>
      <w:r w:rsidR="00566E80" w:rsidRPr="0037690A">
        <w:t>Ограждения зданий, строений и сооружений (в том числе временных), расположенные на прилегающих и (или) отведенных территориях, содержатся собственниками, владельцами и пользователями указанных объектов.</w:t>
      </w:r>
    </w:p>
    <w:p w:rsidR="00566E80" w:rsidRPr="0037690A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37690A">
        <w:t>2.</w:t>
      </w:r>
      <w:r w:rsidR="00013773" w:rsidRPr="0037690A">
        <w:t>9</w:t>
      </w:r>
      <w:r w:rsidRPr="0037690A">
        <w:t>.</w:t>
      </w:r>
      <w:r w:rsidR="00566E80" w:rsidRPr="0037690A">
        <w:t>Временные ограждения, устанавливаемые на строительных площадках и участках производства строительно-монтажных, земляных работ, содержатся лицами, осуществляющими данные работы.</w:t>
      </w:r>
    </w:p>
    <w:p w:rsidR="00566E80" w:rsidRPr="0037690A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37690A">
        <w:t>2.1</w:t>
      </w:r>
      <w:r w:rsidR="00013773" w:rsidRPr="0037690A">
        <w:t>0</w:t>
      </w:r>
      <w:r w:rsidRPr="0037690A">
        <w:t>.</w:t>
      </w:r>
      <w:r w:rsidR="00566E80" w:rsidRPr="0037690A">
        <w:t>Дорожные ограждения содержатся специализированной организацией, осуществляющей содержание и уборку дорог.</w:t>
      </w:r>
    </w:p>
    <w:p w:rsidR="000D7FCC" w:rsidRPr="0037690A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37690A">
        <w:t>2.1</w:t>
      </w:r>
      <w:r w:rsidR="00013773" w:rsidRPr="0037690A">
        <w:t>1</w:t>
      </w:r>
      <w:r w:rsidRPr="0037690A">
        <w:t>.</w:t>
      </w:r>
      <w:r w:rsidR="00566E80" w:rsidRPr="0037690A">
        <w:t>Лица, осуществляющие содержание ограждений, обязаны обеспечить своевременный ремонт, очистку от надписей, расклеенных объявлений и покраску ограждений.</w:t>
      </w:r>
    </w:p>
    <w:p w:rsidR="000D7FCC" w:rsidRPr="0037690A" w:rsidRDefault="0037690A" w:rsidP="0037690A">
      <w:pPr>
        <w:widowControl w:val="0"/>
        <w:autoSpaceDE w:val="0"/>
        <w:autoSpaceDN w:val="0"/>
        <w:adjustRightInd w:val="0"/>
        <w:jc w:val="both"/>
        <w:rPr>
          <w:b/>
        </w:rPr>
      </w:pPr>
      <w:r>
        <w:tab/>
      </w:r>
      <w:r w:rsidR="00566E80" w:rsidRPr="0037690A">
        <w:rPr>
          <w:b/>
        </w:rPr>
        <w:t xml:space="preserve">Статья </w:t>
      </w:r>
      <w:r w:rsidR="0087619C" w:rsidRPr="0037690A">
        <w:rPr>
          <w:b/>
        </w:rPr>
        <w:t>5</w:t>
      </w:r>
      <w:r w:rsidR="00566E80" w:rsidRPr="0037690A">
        <w:rPr>
          <w:b/>
        </w:rPr>
        <w:t>. Проектирование, размещение, содержание и восстановление элементов благоустройства, в том числе после проведения земляных работ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1.</w:t>
      </w:r>
      <w:r w:rsidR="00566E80" w:rsidRPr="00295C41">
        <w:t xml:space="preserve">Собственники (правообладатели) земельных участков осуществляют </w:t>
      </w:r>
      <w:r w:rsidR="00013773" w:rsidRPr="00295C41">
        <w:t xml:space="preserve">проектирование, размещение, содержание и восстановление элементов благоустройства, в том числе после проведения земляных работ, </w:t>
      </w:r>
      <w:r w:rsidR="00566E80" w:rsidRPr="00295C41">
        <w:t>в границах земельных участков, принадлежащих им на праве собственности или на ином вещном праве.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566E80" w:rsidRPr="00295C41">
        <w:t xml:space="preserve">Содержание территорий поселения и мероприятия по развитию благоустройства осуществляются в соответствии с настоящими Правилами, Федеральным </w:t>
      </w:r>
      <w:hyperlink r:id="rId9" w:history="1">
        <w:r w:rsidR="00566E80" w:rsidRPr="00295C41">
          <w:t>законом</w:t>
        </w:r>
      </w:hyperlink>
      <w:r w:rsidR="00566E80" w:rsidRPr="00295C41">
        <w:t xml:space="preserve"> от 06.10.2003 № 131-ФЗ «Об общих принципах организации местного самоуправления в Российской Федерации», законодательством Российской Федерации и законодательством Ивановской области о социальной защите инвалидов и благоустройств</w:t>
      </w:r>
      <w:r w:rsidR="00013773" w:rsidRPr="00295C41">
        <w:t>е</w:t>
      </w:r>
      <w:r w:rsidR="00566E80" w:rsidRPr="00295C41">
        <w:t>.</w:t>
      </w:r>
      <w:r w:rsidR="00467B09">
        <w:t xml:space="preserve"> </w:t>
      </w:r>
      <w:r w:rsidR="00566E80" w:rsidRPr="00295C41">
        <w:t>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населения, установленные настоящим</w:t>
      </w:r>
      <w:r w:rsidR="003F6AE5" w:rsidRPr="00295C41">
        <w:t>и</w:t>
      </w:r>
      <w:r w:rsidR="00566E80" w:rsidRPr="00295C41">
        <w:t xml:space="preserve"> </w:t>
      </w:r>
      <w:r w:rsidR="003F6AE5" w:rsidRPr="00295C41">
        <w:t>Правилами</w:t>
      </w:r>
      <w:r w:rsidR="00566E80" w:rsidRPr="00295C41">
        <w:t>, применяются исключительно ко вновь вводимым в эксплуатацию или прошедшим реконструкцию объектам.</w:t>
      </w:r>
      <w:r w:rsidR="00467B09">
        <w:t xml:space="preserve"> </w:t>
      </w:r>
      <w:r w:rsidR="00566E80" w:rsidRPr="00295C41">
        <w:t>При вводе в эксплуатацию или реконструкции элементов благоустройства может быть предусмотрено их оснащение программно-техническими комплексами видеонаблюдения в соответствии с техническими требованиями и правилами подключения, установленными уполномоченным органом.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3.</w:t>
      </w:r>
      <w:r w:rsidR="00566E80" w:rsidRPr="00295C41">
        <w:t xml:space="preserve">Элементами </w:t>
      </w:r>
      <w:r w:rsidR="00177CEF" w:rsidRPr="00295C41">
        <w:t xml:space="preserve">и объектами </w:t>
      </w:r>
      <w:r w:rsidR="00566E80" w:rsidRPr="00295C41">
        <w:t>благоустройства являются: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1)</w:t>
      </w:r>
      <w:r w:rsidR="00566E80" w:rsidRPr="00295C41">
        <w:t>улично-дорожная сеть;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2)</w:t>
      </w:r>
      <w:r w:rsidR="00566E80" w:rsidRPr="00295C41">
        <w:t>улицы и дороги общего пользования, внутриквартальные дороги и проезды;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3)</w:t>
      </w:r>
      <w:r w:rsidR="00566E80" w:rsidRPr="00295C41">
        <w:t>площади;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4)</w:t>
      </w:r>
      <w:r w:rsidR="00566E80" w:rsidRPr="00295C41">
        <w:t>пешеходные переходы;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5)</w:t>
      </w:r>
      <w:r w:rsidR="00566E80" w:rsidRPr="00295C41">
        <w:t>технические зоны транспортных, инженерных коммуникаций, инженерные коммуникации, водоохранные зоны;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6)</w:t>
      </w:r>
      <w:r w:rsidR="00566E80" w:rsidRPr="00295C41">
        <w:t>детские площадки;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lastRenderedPageBreak/>
        <w:tab/>
        <w:t>7)</w:t>
      </w:r>
      <w:r w:rsidR="00566E80" w:rsidRPr="00295C41">
        <w:t>площадки отдыха;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8)</w:t>
      </w:r>
      <w:r w:rsidR="00566E80" w:rsidRPr="00295C41">
        <w:t>спортивные площадки;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9)</w:t>
      </w:r>
      <w:r w:rsidR="00566E80" w:rsidRPr="00295C41">
        <w:t>контейнерные площадки;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10)</w:t>
      </w:r>
      <w:r w:rsidR="00566E80" w:rsidRPr="00295C41">
        <w:t>строительные площадки;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11)</w:t>
      </w:r>
      <w:r w:rsidR="00566E80" w:rsidRPr="00295C41">
        <w:t>площадки для выгула животных;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12)</w:t>
      </w:r>
      <w:r w:rsidR="00566E80" w:rsidRPr="00295C41">
        <w:t>площадки для дрессировки собак;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13)</w:t>
      </w:r>
      <w:r w:rsidR="00566E80" w:rsidRPr="00295C41">
        <w:t>площадки автостоянок, размещение и хранение транспортных средств на территории муниципальных образований;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14)</w:t>
      </w:r>
      <w:r w:rsidR="00566E80" w:rsidRPr="00295C41">
        <w:t>архитектурно-художественное освещение;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15)</w:t>
      </w:r>
      <w:r w:rsidR="00566E80" w:rsidRPr="00295C41">
        <w:t>источники света;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16)</w:t>
      </w:r>
      <w:r w:rsidR="00566E80" w:rsidRPr="00295C41">
        <w:t>средства размещения информации;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17)</w:t>
      </w:r>
      <w:r w:rsidR="00566E80" w:rsidRPr="00295C41">
        <w:t>сезонные (летние) кафе;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18)</w:t>
      </w:r>
      <w:r w:rsidR="00566E80" w:rsidRPr="00295C41">
        <w:t>ограждения (заборы);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19)</w:t>
      </w:r>
      <w:r w:rsidR="00566E80" w:rsidRPr="00295C41">
        <w:t>элементы объектов капитального строительства;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20)</w:t>
      </w:r>
      <w:r w:rsidR="00566E80" w:rsidRPr="00295C41">
        <w:t>малые архитектурные формы;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21)</w:t>
      </w:r>
      <w:r w:rsidR="00566E80" w:rsidRPr="00295C41">
        <w:t>элементы озеленения;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22)</w:t>
      </w:r>
      <w:r w:rsidR="00566E80" w:rsidRPr="00295C41">
        <w:t>уличное коммунально-бытовое и техническое оборудование;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23)</w:t>
      </w:r>
      <w:r w:rsidR="00566E80" w:rsidRPr="00295C41">
        <w:t>водные устройства;</w:t>
      </w:r>
    </w:p>
    <w:p w:rsidR="00566E80" w:rsidRPr="00295C41" w:rsidRDefault="0037690A" w:rsidP="0037690A">
      <w:pPr>
        <w:widowControl w:val="0"/>
        <w:autoSpaceDE w:val="0"/>
        <w:autoSpaceDN w:val="0"/>
        <w:adjustRightInd w:val="0"/>
        <w:jc w:val="both"/>
      </w:pPr>
      <w:r>
        <w:tab/>
        <w:t>24)</w:t>
      </w:r>
      <w:r w:rsidR="00566E80" w:rsidRPr="00295C41">
        <w:t>зоны отдыха (парки, сады, бульвары, скверы).</w:t>
      </w:r>
    </w:p>
    <w:p w:rsidR="00566E80" w:rsidRPr="00295C41" w:rsidRDefault="00E27C4D" w:rsidP="00295C41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4.Порядок восстановления элементов благоустройства, нарушенного </w:t>
      </w:r>
      <w:r w:rsidR="00467B09">
        <w:rPr>
          <w:rFonts w:ascii="Times New Roman" w:hAnsi="Times New Roman" w:cs="Times New Roman"/>
          <w:sz w:val="24"/>
          <w:szCs w:val="24"/>
        </w:rPr>
        <w:t>при производстве земляных работ.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5727CC" w:rsidRPr="00295C41">
        <w:t>1)</w:t>
      </w:r>
      <w:r w:rsidR="00566E80" w:rsidRPr="00295C41">
        <w:t>После окончания плановых и аварийных работ все элементы благоустройства, нарушенные при их проведении, подлежат обязательному восстановлению организацией, производившей работы.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5727CC" w:rsidRPr="00295C41">
        <w:t>2)</w:t>
      </w:r>
      <w:r w:rsidR="00566E80" w:rsidRPr="00295C41">
        <w:t>Дорожное покрытие должно быть восстановлено в соответствии с действующими нормами и правилами, в зависимости от типа покрытия, в соответствии с назначением.</w:t>
      </w:r>
    </w:p>
    <w:p w:rsidR="00566E80" w:rsidRPr="00295C41" w:rsidRDefault="00566E80" w:rsidP="00F01127">
      <w:pPr>
        <w:widowControl w:val="0"/>
        <w:autoSpaceDE w:val="0"/>
        <w:autoSpaceDN w:val="0"/>
        <w:adjustRightInd w:val="0"/>
        <w:jc w:val="both"/>
      </w:pPr>
      <w:r w:rsidRPr="00295C41">
        <w:t>При этом в случаях, если вскрытие составляет более 1/2 ширины дорожного покрытия, восстанавливается полностью вся ширина проезжей части дороги, если протяженность вскрытия проезда от перекрест</w:t>
      </w:r>
      <w:r w:rsidR="00B330EE" w:rsidRPr="00295C41">
        <w:t>к</w:t>
      </w:r>
      <w:r w:rsidRPr="00295C41">
        <w:t>а до перекрестка более 2/3 длины, восстанавливается вся площадь проезда в границах двух перекрестков.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3)</w:t>
      </w:r>
      <w:r w:rsidR="00566E80" w:rsidRPr="00295C41">
        <w:t>Восстановление дорожных покрытий выполняется в следующие сроки: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B330EE" w:rsidRPr="00295C41">
        <w:t>-</w:t>
      </w:r>
      <w:r w:rsidR="00566E80" w:rsidRPr="00295C41">
        <w:t>в скверах, парках и на бульварах, а также в местах интенсивного движения транспорта и пешеходов восстановительные работы должны начинаться не позднее 24 часов после засыпки траншеи;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B330EE" w:rsidRPr="00295C41">
        <w:t>-</w:t>
      </w:r>
      <w:r w:rsidR="00566E80" w:rsidRPr="00295C41">
        <w:t>в остальных случаях - в течение не более двух суток после засыпки траншеи.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работ. При наступлении благоприятных погодных условий производится демонтаж морозостойкого бетона, литого асфальтобетона и восстанавливается в асфальтобетонное покрытие.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4)</w:t>
      </w:r>
      <w:r w:rsidR="00566E80" w:rsidRPr="00295C41">
        <w:t>Тротуары подлежат восстановлению на всю ширину с выравниванием бордюрного камня. В случае если протяженность вскрытия на тротуаре составляет более 2/3 длины тротуара от перекрестка до перекрестка (границы квартала), тротуар восстанавливается в полном объеме в границах двух перекрестков.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5)</w:t>
      </w:r>
      <w:r w:rsidR="00566E80" w:rsidRPr="00295C41">
        <w:t>В случае если в зону вскрытия попадает колодец ливневой канализации, он подлежит ремонту и очистке, также прочищается сама ливневая канализация до рабочего состояния.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6)</w:t>
      </w:r>
      <w:r w:rsidR="00566E80" w:rsidRPr="00295C41">
        <w:t>Восстановление газонов должно выполняться с соблюдением агротехнических норм в весенний, летний, осенний сезоны после ликвидации аварии.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7)</w:t>
      </w:r>
      <w:r w:rsidR="00566E80" w:rsidRPr="00295C41">
        <w:t xml:space="preserve">Организация, производившая работы, обязана обеспечить полную сохранность бордюрного и булыжного камня, тротуарной плитки, дорожных ограждений, технических средств организации дорожного движения, а при их утрате (порче, недостаче) - возместить </w:t>
      </w:r>
      <w:r w:rsidR="00566E80" w:rsidRPr="00295C41">
        <w:lastRenderedPageBreak/>
        <w:t>их стоимость.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8)</w:t>
      </w:r>
      <w:r w:rsidR="00566E80" w:rsidRPr="00295C41">
        <w:t>В случае просадки земли, газона, дорожного полотна, образовавшейся после окончания восстановительных работ, организация, производившая восстановительные работы, обязана устранить просадку и восстановить благоустройство в течение 5 суток с момента обнаружения просадки.</w:t>
      </w:r>
    </w:p>
    <w:p w:rsidR="003C00CF" w:rsidRPr="00675956" w:rsidRDefault="00F01127" w:rsidP="00675956">
      <w:pPr>
        <w:widowControl w:val="0"/>
        <w:autoSpaceDE w:val="0"/>
        <w:autoSpaceDN w:val="0"/>
        <w:adjustRightInd w:val="0"/>
        <w:jc w:val="both"/>
      </w:pPr>
      <w:r>
        <w:tab/>
      </w:r>
      <w:r w:rsidR="00FB3137" w:rsidRPr="00295C41">
        <w:t>9)</w:t>
      </w:r>
      <w:r w:rsidR="00566E80" w:rsidRPr="00295C41">
        <w:t>Восстановление благоустройства после окончания работ оформляется актом о восстановлении нарушенного благоустройства, выдаваемым Администрацией.</w:t>
      </w:r>
    </w:p>
    <w:p w:rsidR="000D7FCC" w:rsidRPr="00F01127" w:rsidRDefault="00F01127" w:rsidP="00F01127">
      <w:pPr>
        <w:widowControl w:val="0"/>
        <w:autoSpaceDE w:val="0"/>
        <w:autoSpaceDN w:val="0"/>
        <w:adjustRightInd w:val="0"/>
        <w:jc w:val="both"/>
        <w:rPr>
          <w:b/>
        </w:rPr>
      </w:pPr>
      <w:r>
        <w:tab/>
      </w:r>
      <w:r w:rsidR="00566E80" w:rsidRPr="00F01127">
        <w:rPr>
          <w:b/>
        </w:rPr>
        <w:t xml:space="preserve">Статья </w:t>
      </w:r>
      <w:r w:rsidR="0087619C" w:rsidRPr="00F01127">
        <w:rPr>
          <w:b/>
        </w:rPr>
        <w:t>6</w:t>
      </w:r>
      <w:r w:rsidR="00566E80" w:rsidRPr="00F01127">
        <w:rPr>
          <w:b/>
        </w:rPr>
        <w:t>. Организация освещения территории Елнатского сельского поселения, включая архитектурную подсветку зданий, строений, сооружений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1.</w:t>
      </w:r>
      <w:r w:rsidR="00566E80" w:rsidRPr="00295C41">
        <w:t xml:space="preserve">Наружное освещение - это совокупность элементов освещения, предназначенных для освещения в темное время суток территорий Елнатского </w:t>
      </w:r>
      <w:r w:rsidR="00566E80" w:rsidRPr="00F01127">
        <w:t xml:space="preserve">сельского  поселения  </w:t>
      </w:r>
      <w:r w:rsidR="00ED129F" w:rsidRPr="00295C41">
        <w:t>(</w:t>
      </w:r>
      <w:r w:rsidR="00566E80" w:rsidRPr="00295C41">
        <w:t>улиц, площадей, парков, скверов,  дворов, пешеходных дорожек, и т.д.).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566E80" w:rsidRPr="00295C41">
        <w:t>К элементам наружного освещения относятся светильники, кронштейны, опоры и элементы опор, провода, кабели, источники питания (сборки, пункты, ящики управления и т.д.).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3.</w:t>
      </w:r>
      <w:r w:rsidR="00566E80" w:rsidRPr="00295C41">
        <w:t>Организации - балансодержатели устройств наружного освещения обязаны обеспечить их надлежащее содержание и своевременный ремонт, не допускать нарушение внешнего вида элементов наружного освещения: отклонения от нормального положения, чрезмерный провис и т.д.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4.</w:t>
      </w:r>
      <w:r w:rsidR="00566E80" w:rsidRPr="00295C41">
        <w:t>Электрические и телефонные кабели, расположенные на фасадах зданий</w:t>
      </w:r>
      <w:r w:rsidR="00ED129F" w:rsidRPr="00295C41">
        <w:t xml:space="preserve">, </w:t>
      </w:r>
      <w:r w:rsidR="00566E80" w:rsidRPr="00295C41">
        <w:t xml:space="preserve"> должны размещаться в металлокоробах.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5.</w:t>
      </w:r>
      <w:r w:rsidR="00566E80" w:rsidRPr="00295C41">
        <w:t>Металлические опоры, кронштейны и другие элементы устройств наружного освещения и контактной сети должны содержаться в чистоте, не иметь очагов коррозии и окр</w:t>
      </w:r>
      <w:r w:rsidR="005B0D52" w:rsidRPr="00295C41">
        <w:t>ашиваться по мере необходимости</w:t>
      </w:r>
      <w:r w:rsidR="00566E80" w:rsidRPr="00295C41">
        <w:t>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6.</w:t>
      </w:r>
      <w:r w:rsidR="005B0D52" w:rsidRPr="00295C41">
        <w:t>Замену не</w:t>
      </w:r>
      <w:r w:rsidR="00566E80" w:rsidRPr="00295C41">
        <w:t>горящих светильников  следует прои</w:t>
      </w:r>
      <w:r w:rsidR="005B0D52" w:rsidRPr="00295C41">
        <w:t>зводить не более чем в течение 14</w:t>
      </w:r>
      <w:r w:rsidR="00566E80" w:rsidRPr="00295C41">
        <w:t xml:space="preserve"> суток с момента обнаружения неисправности или поступления сообщения. Все неисправности, угрожающие жизни и здоровью людей, устраняются немедленно.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7.</w:t>
      </w:r>
      <w:r w:rsidR="00566E80" w:rsidRPr="00295C41">
        <w:t xml:space="preserve">Количество неработающих светильников в ночное время не должно превышать нормативных значений. 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8.</w:t>
      </w:r>
      <w:r w:rsidR="00566E80" w:rsidRPr="00295C41">
        <w:t>В целях экономии бюджетных средств допускается отключение уличного освещения в летний период.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9.</w:t>
      </w:r>
      <w:r w:rsidR="00566E80" w:rsidRPr="00295C41">
        <w:t>Декоративное освещение - искусственное освещение фасад</w:t>
      </w:r>
      <w:r w:rsidR="009F0ECB" w:rsidRPr="00295C41">
        <w:t>ов зданий, строений, сооружений</w:t>
      </w:r>
      <w:r w:rsidR="00566E80" w:rsidRPr="00295C41">
        <w:t>, предназначенное для обеспечения их художественной выразительности.</w:t>
      </w:r>
    </w:p>
    <w:p w:rsidR="000D7FCC" w:rsidRDefault="00F01127" w:rsidP="00675956">
      <w:pPr>
        <w:widowControl w:val="0"/>
        <w:autoSpaceDE w:val="0"/>
        <w:autoSpaceDN w:val="0"/>
        <w:adjustRightInd w:val="0"/>
        <w:jc w:val="both"/>
      </w:pPr>
      <w:r>
        <w:tab/>
        <w:t>10.</w:t>
      </w:r>
      <w:r w:rsidR="005B0D52" w:rsidRPr="00295C41">
        <w:t>Ф</w:t>
      </w:r>
      <w:r w:rsidR="00566E80" w:rsidRPr="00295C41">
        <w:t>изические и юридические лица - собственники зданий, строений и сооружений вправе выполнить мероприятия по декоративному освещению фасадов принадлежащих им зданий, строений и сооружений.</w:t>
      </w:r>
    </w:p>
    <w:p w:rsidR="000D7FCC" w:rsidRPr="00F01127" w:rsidRDefault="00F01127" w:rsidP="00F01127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="00566E80" w:rsidRPr="00F01127">
        <w:rPr>
          <w:b/>
        </w:rPr>
        <w:t xml:space="preserve">Статья </w:t>
      </w:r>
      <w:r w:rsidR="0087619C" w:rsidRPr="00F01127">
        <w:rPr>
          <w:b/>
        </w:rPr>
        <w:t>7</w:t>
      </w:r>
      <w:r w:rsidR="00566E80" w:rsidRPr="00F01127">
        <w:rPr>
          <w:b/>
        </w:rPr>
        <w:t>. Организация озеленения территории Елнатского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</w:t>
      </w:r>
    </w:p>
    <w:p w:rsidR="0087619C" w:rsidRPr="00295C41" w:rsidRDefault="00642E46" w:rsidP="00F01127">
      <w:pPr>
        <w:widowControl w:val="0"/>
        <w:autoSpaceDE w:val="0"/>
        <w:autoSpaceDN w:val="0"/>
        <w:adjustRightInd w:val="0"/>
        <w:jc w:val="both"/>
      </w:pPr>
      <w:r w:rsidRPr="00F01127">
        <w:tab/>
      </w:r>
      <w:r w:rsidR="00566E80" w:rsidRPr="00F01127">
        <w:t>1.</w:t>
      </w:r>
      <w:r w:rsidR="00566E80" w:rsidRPr="00295C41">
        <w:t>Озеленение территории, работы по содержанию и восстановлению парков, скверов, зеленых зон населен</w:t>
      </w:r>
      <w:r w:rsidR="00530427" w:rsidRPr="00295C41">
        <w:t>ных пунктов сельского поселения осуществляю</w:t>
      </w:r>
      <w:r w:rsidR="00566E80" w:rsidRPr="00295C41">
        <w:t>тся специализированными организациями по договорам с администрацией сельского поселения в пределах средств, предусмотренных в бюджете  сельского поселения на эти цели.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566E80" w:rsidRPr="00295C41">
        <w:t>Содержание и благоустройство газонов.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а)</w:t>
      </w:r>
      <w:r w:rsidR="00566E80" w:rsidRPr="00295C41">
        <w:t>Газоны стригут (скашивают) при высоте травостоя более 15 см, естественную травяную растительность - при высоте более 20 см.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б)</w:t>
      </w:r>
      <w:r w:rsidR="00566E80" w:rsidRPr="00295C41">
        <w:t xml:space="preserve">Срезанную траву, опавшие листья убирают с территории </w:t>
      </w:r>
      <w:r w:rsidR="003F6AE5" w:rsidRPr="00295C41">
        <w:t>в течение 3 суток.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в)</w:t>
      </w:r>
      <w:r w:rsidR="00566E80" w:rsidRPr="00295C41">
        <w:t>Формовочная обрезка деревьев и кустарников не производится в период сокодвижения у зеленых насаждений (апрель - май).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3.</w:t>
      </w:r>
      <w:r w:rsidR="00566E80" w:rsidRPr="00295C41">
        <w:t>Вырубка деревьев и кустарников.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а)</w:t>
      </w:r>
      <w:r w:rsidR="007D2735" w:rsidRPr="00295C41">
        <w:t xml:space="preserve">Пересадка или вырубка деревьев и кустарников на территориях общего пользования </w:t>
      </w:r>
      <w:r w:rsidR="007D2735" w:rsidRPr="00295C41">
        <w:lastRenderedPageBreak/>
        <w:t>без соответствующей разрешительной документации не допускается (в редакции от 28.03.2019 №225).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б)</w:t>
      </w:r>
      <w:r w:rsidR="0087619C" w:rsidRPr="00295C41">
        <w:t>В случае повреждения газонов, зеленых насаждений на прилегающей к месту вырубки территории производится их обязательное восстановление в сроки, согласованные с владельцем территории, но не позднее чем в течение месяца.</w:t>
      </w:r>
      <w:r w:rsidR="00566E80" w:rsidRPr="00295C41">
        <w:tab/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7619C" w:rsidRPr="00295C41">
        <w:t>в</w:t>
      </w:r>
      <w:r>
        <w:t>)</w:t>
      </w:r>
      <w:r w:rsidR="00566E80" w:rsidRPr="00295C41">
        <w:t>Вывоз порубочных остатков производится лицом, производящим работы, в течение 3 суток с момента начала указанных работ.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4.</w:t>
      </w:r>
      <w:r w:rsidR="00566E80" w:rsidRPr="00295C41">
        <w:t>Порядок обеспечения сохранности зеленых насаждений.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566E80" w:rsidRPr="00295C41">
        <w:t>В целях обеспечения сохранности зеленых насаждений хозяйствующие субъекты обязаны: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а)</w:t>
      </w:r>
      <w:r w:rsidR="00566E80" w:rsidRPr="00295C41">
        <w:t>ух</w:t>
      </w:r>
      <w:r w:rsidR="003F6AE5" w:rsidRPr="00295C41">
        <w:t>аживать</w:t>
      </w:r>
      <w:r w:rsidR="00566E80" w:rsidRPr="00295C41">
        <w:t xml:space="preserve"> за зелеными насаждениями, дорожками и оборудованием в соответствии с настоящими Правилами, не допускать складирования на </w:t>
      </w:r>
      <w:r w:rsidR="00C158F0" w:rsidRPr="00295C41">
        <w:t xml:space="preserve">территории зеленых зон </w:t>
      </w:r>
      <w:r w:rsidR="00566E80" w:rsidRPr="00295C41">
        <w:t>мусора, строительных отходов, материалов, изделий, конструкций, крупногабаритных бытовых отходов;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274DF8" w:rsidRPr="00295C41">
        <w:t>б</w:t>
      </w:r>
      <w:r>
        <w:t>)</w:t>
      </w:r>
      <w:r w:rsidR="00566E80" w:rsidRPr="00295C41">
        <w:t>при наличии водоемов на территории зеленых зон обеспечивать их содержание в чистоте и производить их капитальную очистку не менее одного раза в 10 лет;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7619C" w:rsidRPr="00295C41">
        <w:t>в</w:t>
      </w:r>
      <w:r>
        <w:t>)</w:t>
      </w:r>
      <w:r w:rsidR="00566E80" w:rsidRPr="00295C41">
        <w:t>производить текущий ремонт газонов и естественной травяной растительности, систематический покос.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7619C" w:rsidRPr="00295C41">
        <w:t>5.</w:t>
      </w:r>
      <w:r w:rsidR="00566E80" w:rsidRPr="00295C41">
        <w:t>При проектировании озеленения объектов благоустройства необходимо учитывать установку защитных металлических ограждений высотой не менее 0,5 м. Ограждения следует размещать на территории газона, цветника, зеленых насаждений с отступом от границы примыкания 0,2-0,3 м.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7619C" w:rsidRPr="00295C41">
        <w:t>6.</w:t>
      </w:r>
      <w:r w:rsidR="007D2735" w:rsidRPr="00295C41">
        <w:t>На территориях общего пользования, где имеются зеленые насаждения, запрещается (в редакции от 28.03.2019 №225):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а)</w:t>
      </w:r>
      <w:r w:rsidR="00566E80" w:rsidRPr="00295C41">
        <w:t>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б)</w:t>
      </w:r>
      <w:r w:rsidR="00566E80" w:rsidRPr="00295C41">
        <w:t>слив и сброс отходов, ремонт, мойка автотранспортных средств, установка боксовых гаражей, тентов и других некапитальных объектов;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в)</w:t>
      </w:r>
      <w:r w:rsidR="00566E80" w:rsidRPr="00295C41">
        <w:t>повреждение и уничтожение деревьев, кустарников, газонов, цветов;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г)</w:t>
      </w:r>
      <w:r w:rsidR="00566E80" w:rsidRPr="00295C41">
        <w:t>самовольно</w:t>
      </w:r>
      <w:r w:rsidR="00530427" w:rsidRPr="00295C41">
        <w:t>е раскапывание участков</w:t>
      </w:r>
      <w:r w:rsidR="00566E80" w:rsidRPr="00295C41">
        <w:t xml:space="preserve"> под огороды;</w:t>
      </w:r>
    </w:p>
    <w:p w:rsidR="000D7FCC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д)</w:t>
      </w:r>
      <w:r w:rsidR="00566E80" w:rsidRPr="00295C41">
        <w:t>размещение объявлений на деревьях.</w:t>
      </w:r>
    </w:p>
    <w:p w:rsidR="000D7FCC" w:rsidRPr="00F01127" w:rsidRDefault="00F01127" w:rsidP="00F01127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="00566E80" w:rsidRPr="00F01127">
        <w:rPr>
          <w:b/>
        </w:rPr>
        <w:t xml:space="preserve">Статья </w:t>
      </w:r>
      <w:r w:rsidR="0087619C" w:rsidRPr="00F01127">
        <w:rPr>
          <w:b/>
        </w:rPr>
        <w:t>8</w:t>
      </w:r>
      <w:r w:rsidR="00566E80" w:rsidRPr="00F01127">
        <w:rPr>
          <w:b/>
        </w:rPr>
        <w:t>. Размещение информации на территории Елнатского сельского поселения, в том числе установк</w:t>
      </w:r>
      <w:r w:rsidR="00A77567" w:rsidRPr="00F01127">
        <w:rPr>
          <w:b/>
        </w:rPr>
        <w:t>а</w:t>
      </w:r>
      <w:r w:rsidR="00566E80" w:rsidRPr="00F01127">
        <w:rPr>
          <w:b/>
        </w:rPr>
        <w:t xml:space="preserve"> указателей с наименованиями улиц и номерами домов, вывесок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1.</w:t>
      </w:r>
      <w:r w:rsidR="00566E80" w:rsidRPr="00295C41">
        <w:t>Средства размещения информации устанавливаются на территории поселения на основании разрешения на установку средства размещения информации, выдаваемого в порядке, установленном администрацией поселения.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566E80" w:rsidRPr="00295C41">
        <w:t>При производстве работ по месту установки средств размещения информации непосредственный исполнитель должен иметь при себе документы, необходимые для производства работ по установке средства размещения информации в соответствии с порядком, установленным администрацией поселения.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3.</w:t>
      </w:r>
      <w:r w:rsidR="00566E80" w:rsidRPr="00295C41">
        <w:t>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4.</w:t>
      </w:r>
      <w:r w:rsidR="00566E80" w:rsidRPr="00295C41">
        <w:t>Правообладатель средства размещения информации, обязан содержать их в чистоте, мойку производить по мере загрязнения, элементы конструкций окрашивать по мере необходимости, устранять загрязнения прилегающей территории, возникшие при их эксплуатации. Элементы освещени</w:t>
      </w:r>
      <w:r w:rsidR="0087619C" w:rsidRPr="00295C41">
        <w:t>я средств размещения информации</w:t>
      </w:r>
      <w:r w:rsidR="00566E80" w:rsidRPr="00295C41">
        <w:t xml:space="preserve"> должны содержаться в исправном состоянии. Ремонт неисправных светильников и иных элементов освещения </w:t>
      </w:r>
      <w:r w:rsidR="00566E80" w:rsidRPr="00295C41">
        <w:lastRenderedPageBreak/>
        <w:t>производится в течение 3 дней с момента их выявления.</w:t>
      </w:r>
      <w:r w:rsidR="00467B09">
        <w:t xml:space="preserve"> </w:t>
      </w:r>
      <w:r w:rsidR="00566E80" w:rsidRPr="00295C41">
        <w:t>Техническое состояние должно соответствовать требованиям документов, необходимых для установки средства размещения информации, в соответствии с установленным администрацией поселения  порядком.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5.</w:t>
      </w:r>
      <w:r w:rsidR="001F61B8" w:rsidRPr="00295C41">
        <w:t>С</w:t>
      </w:r>
      <w:r w:rsidR="00566E80" w:rsidRPr="00295C41">
        <w:t>редства размещения информации, размещаемые на зданиях и сооружениях, не должны мешать их текущей эксплуатации, перекрывать технические и инженерные коммуникации, нарушать функциональное назначение отдельных элементов фасада (незадымляемые балконы и лоджии, слуховые окна и другие), не должны перекрывать оконные проемы, балконы и лоджии жилых помещений многоквартирных домов.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6.</w:t>
      </w:r>
      <w:r w:rsidR="00566E80" w:rsidRPr="00295C41">
        <w:t xml:space="preserve">Информационные стенды дворовых территорий </w:t>
      </w:r>
      <w:r w:rsidR="001F61B8" w:rsidRPr="00295C41">
        <w:t>могут</w:t>
      </w:r>
      <w:r w:rsidR="00566E80" w:rsidRPr="00295C41">
        <w:t xml:space="preserve"> быть установлены на каждой дворовой территории: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а)</w:t>
      </w:r>
      <w:r w:rsidR="00566E80" w:rsidRPr="00295C41">
        <w:t>на территориях, находящихся в государственной или муниципальной собственности, переданных во владение, пользование и (или) эксплуатаци</w:t>
      </w:r>
      <w:r w:rsidR="008B49A4" w:rsidRPr="00295C41">
        <w:t>ю третьим лицам</w:t>
      </w:r>
      <w:r w:rsidR="00566E80" w:rsidRPr="00295C41">
        <w:t xml:space="preserve"> –</w:t>
      </w:r>
      <w:r w:rsidR="008B49A4" w:rsidRPr="00295C41">
        <w:t xml:space="preserve"> </w:t>
      </w:r>
      <w:r w:rsidR="001F61B8" w:rsidRPr="00295C41">
        <w:t>владельцами и (или) пользователями</w:t>
      </w:r>
      <w:r w:rsidR="00566E80" w:rsidRPr="00295C41">
        <w:t xml:space="preserve"> этих территорий: граждан</w:t>
      </w:r>
      <w:r w:rsidR="008B49A4" w:rsidRPr="00295C41">
        <w:t>а</w:t>
      </w:r>
      <w:r w:rsidR="001F61B8" w:rsidRPr="00295C41">
        <w:t>ми и юридическими</w:t>
      </w:r>
      <w:r w:rsidR="00566E80" w:rsidRPr="00295C41">
        <w:t xml:space="preserve"> лиц</w:t>
      </w:r>
      <w:r w:rsidR="001F61B8" w:rsidRPr="00295C41">
        <w:t>ами</w:t>
      </w:r>
      <w:r w:rsidR="00566E80" w:rsidRPr="00295C41">
        <w:t>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б)</w:t>
      </w:r>
      <w:r w:rsidR="00566E80" w:rsidRPr="00295C41">
        <w:t xml:space="preserve">на территориях, находящихся в государственной или муниципальной собственности, не переданных во владение и </w:t>
      </w:r>
      <w:r w:rsidR="008B49A4" w:rsidRPr="00295C41">
        <w:t>(или) пользование третьим лицам</w:t>
      </w:r>
      <w:r w:rsidR="00566E80" w:rsidRPr="00295C41">
        <w:t xml:space="preserve"> –</w:t>
      </w:r>
      <w:r w:rsidR="008B49A4" w:rsidRPr="00295C41">
        <w:t xml:space="preserve"> </w:t>
      </w:r>
      <w:r w:rsidR="001F61B8" w:rsidRPr="00295C41">
        <w:t>органами</w:t>
      </w:r>
      <w:r w:rsidR="00566E80" w:rsidRPr="00295C41">
        <w:t xml:space="preserve"> г</w:t>
      </w:r>
      <w:r w:rsidR="001F61B8" w:rsidRPr="00295C41">
        <w:t>осударственной власти, органами</w:t>
      </w:r>
      <w:r w:rsidR="00566E80" w:rsidRPr="00295C41">
        <w:t xml:space="preserve"> местного</w:t>
      </w:r>
      <w:r w:rsidR="001F61B8" w:rsidRPr="00295C41">
        <w:t xml:space="preserve"> самоуправления, государственными или муниципальными эксплуатационными организациями</w:t>
      </w:r>
      <w:r w:rsidR="00566E80" w:rsidRPr="00295C41">
        <w:t>;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в)</w:t>
      </w:r>
      <w:r w:rsidR="00566E80" w:rsidRPr="00295C41">
        <w:t>на территориях, находящих</w:t>
      </w:r>
      <w:r w:rsidR="001F61B8" w:rsidRPr="00295C41">
        <w:t>ся в частно</w:t>
      </w:r>
      <w:r w:rsidR="008B49A4" w:rsidRPr="00295C41">
        <w:t>й собственности</w:t>
      </w:r>
      <w:r w:rsidR="001F61B8" w:rsidRPr="00295C41">
        <w:t xml:space="preserve"> –  собственниками</w:t>
      </w:r>
      <w:r w:rsidR="00566E80" w:rsidRPr="00295C41">
        <w:t xml:space="preserve"> территорий: граждан</w:t>
      </w:r>
      <w:r w:rsidR="001F61B8" w:rsidRPr="00295C41">
        <w:t>ами и юридическими</w:t>
      </w:r>
      <w:r w:rsidR="00566E80" w:rsidRPr="00295C41">
        <w:t xml:space="preserve"> лиц</w:t>
      </w:r>
      <w:r w:rsidR="001F61B8" w:rsidRPr="00295C41">
        <w:t>ами</w:t>
      </w:r>
      <w:r w:rsidR="00566E80" w:rsidRPr="00295C41">
        <w:t>.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B49A4" w:rsidRPr="00295C41">
        <w:t>7</w:t>
      </w:r>
      <w:r>
        <w:t>.</w:t>
      </w:r>
      <w:r w:rsidR="00566E80" w:rsidRPr="00295C41">
        <w:t xml:space="preserve">Юридическое лицо, индивидуальный предприниматель устанавливает в обязательном порядке на здании, сооружении вывеску в соответствии с настоящим пунктом. </w:t>
      </w:r>
    </w:p>
    <w:p w:rsidR="00566E80" w:rsidRPr="00295C41" w:rsidRDefault="00566E80" w:rsidP="00F01127">
      <w:pPr>
        <w:widowControl w:val="0"/>
        <w:autoSpaceDE w:val="0"/>
        <w:autoSpaceDN w:val="0"/>
        <w:adjustRightInd w:val="0"/>
        <w:jc w:val="both"/>
      </w:pPr>
      <w:r w:rsidRPr="00295C41">
        <w:t xml:space="preserve">Вывеска размещается в форме настенной конструкции на доступном для обозрения месте непосредственно у главного входа или над входом в здание, сооружение или помещение, в котором фактически находится (осуществляет деятельность) юридическое лицо, индивидуальный предприниматель, сведения о котором содержатся в данной вывеске, или на фасаде здания, сооружения в пределах указанного помещения, а также на лотках и в других местах осуществления юридическим лицом, индивидуальным предпринимателем торговли, оказания услуг, выполнения работ вне его места нахождения. </w:t>
      </w:r>
    </w:p>
    <w:p w:rsidR="00566E80" w:rsidRPr="00295C41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</w:r>
      <w:r w:rsidR="008B49A4" w:rsidRPr="00295C41">
        <w:t>8</w:t>
      </w:r>
      <w:r>
        <w:t>.</w:t>
      </w:r>
      <w:r w:rsidR="00566E80" w:rsidRPr="00295C41">
        <w:t xml:space="preserve">Не допускается повреждение зданий, сооружений и иных объектов при креплении к ним вывесок, и информации, а также снижение их целостности, прочности и устойчивости. Владелец вывески, информационной конструкции обязан восстановить благоустройство территории и (или) внешний вид фасада после монтажа (демонтажа) в течение трех суток. </w:t>
      </w:r>
    </w:p>
    <w:p w:rsidR="00967C18" w:rsidRDefault="00F01127" w:rsidP="00F01127">
      <w:pPr>
        <w:widowControl w:val="0"/>
        <w:autoSpaceDE w:val="0"/>
        <w:autoSpaceDN w:val="0"/>
        <w:adjustRightInd w:val="0"/>
        <w:jc w:val="both"/>
      </w:pPr>
      <w:r>
        <w:tab/>
        <w:t>9.</w:t>
      </w:r>
      <w:r w:rsidR="00DA452D" w:rsidRPr="00DA452D">
        <w:t>Здания и строения, в том числе  нежилые здания и сооружения, должны быть оборудованы номерными знаками, табличками и вывесками с названиями улиц.   Номерные знаки, таблички и вывески должны содержать достоверную информацию, быть в надлежащем состоянии, не препятствующем    прочтению и идентификации</w:t>
      </w:r>
      <w:r w:rsidR="00DA452D">
        <w:t xml:space="preserve"> (в редакции решения от 23.03.2022 №80).</w:t>
      </w:r>
    </w:p>
    <w:p w:rsidR="000D7FCC" w:rsidRPr="00F01127" w:rsidRDefault="00F01127" w:rsidP="00F01127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="00566E80" w:rsidRPr="00F01127">
        <w:rPr>
          <w:b/>
        </w:rPr>
        <w:t xml:space="preserve">Статья </w:t>
      </w:r>
      <w:r w:rsidR="008B49A4" w:rsidRPr="00F01127">
        <w:rPr>
          <w:b/>
        </w:rPr>
        <w:t>9</w:t>
      </w:r>
      <w:r w:rsidR="00566E80" w:rsidRPr="00F01127">
        <w:rPr>
          <w:b/>
        </w:rPr>
        <w:t>.</w:t>
      </w:r>
      <w:r w:rsidR="00EE207B" w:rsidRPr="00F01127">
        <w:rPr>
          <w:b/>
        </w:rPr>
        <w:t xml:space="preserve"> </w:t>
      </w:r>
      <w:r w:rsidR="00566E80" w:rsidRPr="00F01127">
        <w:rPr>
          <w:b/>
        </w:rPr>
        <w:t xml:space="preserve">Размещение и содержание детских и спортивных площадок, площадок </w:t>
      </w:r>
      <w:r w:rsidR="009F0ECB" w:rsidRPr="00F01127">
        <w:rPr>
          <w:b/>
        </w:rPr>
        <w:t>для выгула животных, парковок (</w:t>
      </w:r>
      <w:r w:rsidR="00566E80" w:rsidRPr="00F01127">
        <w:rPr>
          <w:b/>
        </w:rPr>
        <w:t>парковочных мест), малых архитектурных форм</w:t>
      </w:r>
    </w:p>
    <w:p w:rsidR="003C00CF" w:rsidRPr="003C00CF" w:rsidRDefault="00642E46" w:rsidP="00295C41">
      <w:pPr>
        <w:rPr>
          <w:b/>
          <w:i/>
        </w:rPr>
      </w:pPr>
      <w:r>
        <w:rPr>
          <w:b/>
          <w:i/>
        </w:rPr>
        <w:tab/>
      </w:r>
      <w:r w:rsidR="00566E80" w:rsidRPr="003C00CF">
        <w:rPr>
          <w:b/>
          <w:i/>
        </w:rPr>
        <w:t>1.Ввод в эксплуатацию детских, игровых, спортивных (физкультурно-оздоровительных) площадок и их содержание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1.1.</w:t>
      </w:r>
      <w:r w:rsidR="00566E80" w:rsidRPr="00295C41">
        <w:t xml:space="preserve">При установке нового оборудования детских, игровых, спортивных (физкультурно-оздоровительных) площадок (далее - площадок), место их размещения согласовывается с администрацией сельского поселения. 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1.2.</w:t>
      </w:r>
      <w:r w:rsidR="00566E80" w:rsidRPr="00295C41">
        <w:t>Монтаж оборудования должен производиться в соответс</w:t>
      </w:r>
      <w:r w:rsidR="00907E7D" w:rsidRPr="00295C41">
        <w:t>твии с инструкцией изготовителя</w:t>
      </w:r>
      <w:r w:rsidR="00566E80" w:rsidRPr="00295C41">
        <w:t xml:space="preserve"> организациями, имеющими опыт и профессионально осуществляющими данный вид работ.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1.3.</w:t>
      </w:r>
      <w:r w:rsidR="00566E80" w:rsidRPr="00295C41">
        <w:t>Лицо, ответственное за эксплуатацию оборудования площадки (при его отсутствии - собственник, правообладатель оборудования)</w:t>
      </w:r>
      <w:r w:rsidR="00907E7D" w:rsidRPr="00295C41">
        <w:t>,</w:t>
      </w:r>
      <w:r w:rsidR="00566E80" w:rsidRPr="00295C41">
        <w:t xml:space="preserve"> осуществляет контроль за ходом производства работ по установке (монтажу)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1.4.</w:t>
      </w:r>
      <w:r w:rsidR="00566E80" w:rsidRPr="00295C41">
        <w:t>При вводе оборудования площадки в эксплуатацию присутствуют представители сельского поселения, составляется акт ввода в эксплуатацию объекта.</w:t>
      </w:r>
    </w:p>
    <w:p w:rsidR="00566E80" w:rsidRPr="00295C41" w:rsidRDefault="008B49A4" w:rsidP="00295C41">
      <w:pPr>
        <w:jc w:val="both"/>
      </w:pPr>
      <w:r w:rsidRPr="00295C41">
        <w:lastRenderedPageBreak/>
        <w:tab/>
      </w:r>
      <w:r w:rsidR="00F01127">
        <w:t>1.5.</w:t>
      </w:r>
      <w:r w:rsidR="00566E80" w:rsidRPr="00295C41">
        <w:t>Оборудование (отдельные элементы или комплекты), установленное (устанавливаемое) на площадках, а также покрытие площадок должны соответствовать государственным стандартам, требованиям безопасности, иметь соответствующие подтверждающие документы (акты (копии) добровольной сертификации (декларирования) и/или лабораторных испытаний и др.), а также маркировку и эксплуатационную документацию.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1.6.</w:t>
      </w:r>
      <w:r w:rsidR="00566E80" w:rsidRPr="00295C41">
        <w:t>Оборудование площадки, установленное после 2013 года</w:t>
      </w:r>
      <w:r w:rsidR="00594501" w:rsidRPr="00295C41">
        <w:t>,</w:t>
      </w:r>
      <w:r w:rsidR="00566E80" w:rsidRPr="00295C41">
        <w:t xml:space="preserve"> должно иметь паспорт, представляемый изготовителем оборудования. На оборудование площадки, установленное до 2013 года, лицо, его эксплуатирующее, составляет паспорт.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1.7.</w:t>
      </w:r>
      <w:r w:rsidR="00566E80" w:rsidRPr="00295C41">
        <w:t>Содержание оборудования и покрытия площадок осуществляется в соответствии с рекомендациями изготовителя и/или требованиями, установленными государ</w:t>
      </w:r>
      <w:r w:rsidR="00594501" w:rsidRPr="00295C41">
        <w:t>ственными стандартами и  Законами</w:t>
      </w:r>
      <w:r w:rsidR="00566E80" w:rsidRPr="00295C41">
        <w:t xml:space="preserve"> Ивановской области.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1.8.</w:t>
      </w:r>
      <w:r w:rsidR="00566E80" w:rsidRPr="00295C41">
        <w:t>Лицо, эксплуатирующее площадку, является ответственным за состояние и содержание оборудования и покрытия площадки (контроль соответствия требованиям безопасности, техническое обслуживание и ремонт), наличие и состояние документации и информационное обеспечение безопасности площадки.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1.9.</w:t>
      </w:r>
      <w:r w:rsidR="00594501" w:rsidRPr="00295C41">
        <w:t>В случае</w:t>
      </w:r>
      <w:r w:rsidR="00566E80" w:rsidRPr="00295C41">
        <w:t xml:space="preserve"> если лицо, эксплуатирующее площадку, отсутствует, контроль за техническим состоянием оборудования и покрытия площадки, техническим обслуживанием и ремонтом, наличием и состоянием документации и информационным обеспечением безопасности площадки осуществляет правообладатель земельного участка, на котором она расположена.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1.10.</w:t>
      </w:r>
      <w:r w:rsidR="00566E80" w:rsidRPr="00295C41">
        <w:t>Территория площадки и прилегающая территория ежедневно очищаются от мусора и посторонних предметов. Своевременно производится обрезка деревьев, кустарника и обкос травы.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1.11.</w:t>
      </w:r>
      <w:r w:rsidR="00566E80" w:rsidRPr="00295C41">
        <w:t>Дорожки, ограждения и калитки, скамейки, урны для мусора должны быть окрашены и находиться в исправном состоянии. Мусор и</w:t>
      </w:r>
      <w:r w:rsidR="007A5B13" w:rsidRPr="00295C41">
        <w:t>з урн удаляется в утренние часы</w:t>
      </w:r>
      <w:r w:rsidR="00566E80" w:rsidRPr="00295C41">
        <w:t xml:space="preserve"> по мере необходимости, но не реже одного раза в сутки.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1.12.</w:t>
      </w:r>
      <w:r w:rsidR="00566E80" w:rsidRPr="00295C41">
        <w:t>Средства наружного освещения должны содержаться в исправном состоянии, осветительная арматура и/или опора освещения не должны иметь механических повреждений и ржавчины, плафоны должны быть чистыми и не иметь трещин и сколов.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1.13.</w:t>
      </w:r>
      <w:r w:rsidR="00566E80" w:rsidRPr="00295C41">
        <w:t>На площадке и прилегающей к ней территории не должно быть мусора или посторонних предметов, о которые можно споткнуться и/или получить травму.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1.14.</w:t>
      </w:r>
      <w:r w:rsidR="00566E80" w:rsidRPr="00295C41">
        <w:t>Контроль за техническим состоянием оборудования площадок включает:</w:t>
      </w:r>
    </w:p>
    <w:p w:rsidR="00566E80" w:rsidRPr="00295C41" w:rsidRDefault="00F01127" w:rsidP="00295C41">
      <w:pPr>
        <w:jc w:val="both"/>
      </w:pPr>
      <w:r>
        <w:tab/>
        <w:t>а)</w:t>
      </w:r>
      <w:r w:rsidR="00566E80" w:rsidRPr="00295C41">
        <w:t>первичный осмотр и проверку оборудования перед вводом в эксплуатацию;</w:t>
      </w:r>
    </w:p>
    <w:p w:rsidR="00566E80" w:rsidRPr="00295C41" w:rsidRDefault="00F01127" w:rsidP="00295C41">
      <w:pPr>
        <w:jc w:val="both"/>
      </w:pPr>
      <w:r>
        <w:tab/>
        <w:t>б)</w:t>
      </w:r>
      <w:r w:rsidR="00566E80" w:rsidRPr="00295C41">
        <w:t>визуальный осмотр, который позволяет обнаружить очевидные неисправности и посторонние предметы, представляющие опасности, вызванные пользованием оборудования, климатическими условиями, актами вандализма;</w:t>
      </w:r>
    </w:p>
    <w:p w:rsidR="00566E80" w:rsidRPr="00295C41" w:rsidRDefault="00F01127" w:rsidP="00295C41">
      <w:pPr>
        <w:jc w:val="both"/>
      </w:pPr>
      <w:r>
        <w:tab/>
        <w:t>в)</w:t>
      </w:r>
      <w:r w:rsidR="00566E80" w:rsidRPr="00295C41">
        <w:t>функциональный осмотр - представляет собой детальный осмотр с целью проверки исправности и устойчивости оборудования, выявления износа элементов конструкции оборудования;</w:t>
      </w:r>
    </w:p>
    <w:p w:rsidR="00566E80" w:rsidRPr="00295C41" w:rsidRDefault="00F01127" w:rsidP="00295C41">
      <w:pPr>
        <w:jc w:val="both"/>
      </w:pPr>
      <w:r>
        <w:tab/>
        <w:t>г)</w:t>
      </w:r>
      <w:r w:rsidR="00566E80" w:rsidRPr="00295C41">
        <w:t>основной осмотр - представляет собой осмотр для целей оценки соответствия технического состояния оборудования требованиям безопасности.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1.15.</w:t>
      </w:r>
      <w:r w:rsidR="00566E80" w:rsidRPr="00295C41">
        <w:t>Периодичность регулярного визуального осмотра устанавливает собственник на основе учета условий эксплуатации.</w:t>
      </w:r>
      <w:r w:rsidR="00F01127">
        <w:t xml:space="preserve"> </w:t>
      </w:r>
      <w:r w:rsidR="00566E80" w:rsidRPr="00295C41">
        <w:t>Визуальный осмотр оборудования площадок, подвергающихся интенсивному использованию, проводится ежедневно.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1.16.</w:t>
      </w:r>
      <w:r w:rsidR="00566E80" w:rsidRPr="00295C41">
        <w:t>Функциональный осмотр проводится с периодичностью один раз в  3 месяца, в соответствии с инструкцией изготовителя, а также с учетом интенсивности использования площадки. Особое внимание уделяется скрытым, труднодоступным элементам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1.17.</w:t>
      </w:r>
      <w:r w:rsidR="00566E80" w:rsidRPr="00295C41">
        <w:t>Основной осмотр проводится</w:t>
      </w:r>
      <w:r w:rsidR="000B1860" w:rsidRPr="00295C41">
        <w:t xml:space="preserve"> один </w:t>
      </w:r>
      <w:r w:rsidR="00566E80" w:rsidRPr="00295C41">
        <w:t xml:space="preserve"> раз в год.</w:t>
      </w:r>
      <w:r w:rsidR="008E6DEE">
        <w:t xml:space="preserve"> </w:t>
      </w:r>
      <w:r w:rsidR="00566E80" w:rsidRPr="00295C41">
        <w:t>В ходе ежегодного основного осмотра определяются наличие гниения деревянных элементов, коррозии металлических элементов, влияние выполненных ремонтных работ на безопасность оборудования.</w:t>
      </w:r>
      <w:r w:rsidR="008E6DEE">
        <w:t xml:space="preserve"> </w:t>
      </w:r>
      <w:r w:rsidR="00566E80" w:rsidRPr="00295C41">
        <w:t xml:space="preserve">По </w:t>
      </w:r>
      <w:r w:rsidR="00566E80" w:rsidRPr="00295C41">
        <w:lastRenderedPageBreak/>
        <w:t>результатам ежегодного осмотра выявляются дефекты объектов благоустройства, подлежащие устранению, определяется характер и объем необходимых ремонтных работ и составляется акт.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1.18.</w:t>
      </w:r>
      <w:r w:rsidR="00566E80" w:rsidRPr="00295C41">
        <w:t>В целях контроля периодичности, полноты и правильности выполняемых работ при осмотрах различного вида лицом, осуществляющим эксплуатацию площадки, должны быть разработаны графики проведения осмотров.</w:t>
      </w:r>
    </w:p>
    <w:p w:rsidR="00566E80" w:rsidRPr="00295C41" w:rsidRDefault="008B49A4" w:rsidP="00295C41">
      <w:pPr>
        <w:jc w:val="both"/>
      </w:pPr>
      <w:r w:rsidRPr="00295C41">
        <w:tab/>
      </w:r>
      <w:r w:rsidR="00F01127">
        <w:t>1.19.</w:t>
      </w:r>
      <w:r w:rsidR="00566E80" w:rsidRPr="00295C41">
        <w:t>При обнаружении в процессе осмотра оборудования дефектов, влияющих на безопасность оборудования, дефекты должны быть незамедлительно устранены. Если это невозможно, эксплуатацию оборудования необходимо прекратить, либо оборудование должно быть демонтировано и удалено с площадки.</w:t>
      </w:r>
    </w:p>
    <w:p w:rsidR="008E6DEE" w:rsidRDefault="00566E80" w:rsidP="008E6DEE">
      <w:pPr>
        <w:jc w:val="both"/>
      </w:pPr>
      <w:r w:rsidRPr="00295C41">
        <w:t>После удаления оборудования оставшийся в земле фундамент также удаляют или огораживают способом, исключающим возможность получения травм.</w:t>
      </w:r>
    </w:p>
    <w:p w:rsidR="008E6DEE" w:rsidRDefault="008E6DEE" w:rsidP="008E6DEE">
      <w:pPr>
        <w:jc w:val="both"/>
      </w:pPr>
      <w:r>
        <w:tab/>
        <w:t>1.20.</w:t>
      </w:r>
      <w:r w:rsidR="00566E80" w:rsidRPr="00295C41">
        <w:t>Результаты осмотра площадок и проведение технического обслуживания и ремонта регистрируются в журнале, который хранится у лица, эксплуатирующего площадку (правообладателя земельного участка, на котором она расположена).</w:t>
      </w:r>
    </w:p>
    <w:p w:rsidR="00566E80" w:rsidRPr="00295C41" w:rsidRDefault="008E6DEE" w:rsidP="00295C41">
      <w:pPr>
        <w:jc w:val="both"/>
      </w:pPr>
      <w:r>
        <w:tab/>
        <w:t>1.21.</w:t>
      </w:r>
      <w:r w:rsidR="00566E80" w:rsidRPr="00295C41">
        <w:t>Вся эксплуатационная документация (паспорт, акт осмотра и проверки, графики осмотров, журнал и т.п.) подлежит постоянному хранению.</w:t>
      </w:r>
      <w:r>
        <w:t xml:space="preserve"> </w:t>
      </w:r>
      <w:r w:rsidR="00566E80" w:rsidRPr="00295C41">
        <w:t>Должен быть обеспечен доступ обслуживающего персонала к эксплуатационной документации во время осмотров, обслуживания и ремонта оборудования и покрытия площадки.</w:t>
      </w:r>
    </w:p>
    <w:p w:rsidR="00566E80" w:rsidRPr="00295C41" w:rsidRDefault="008E6DEE" w:rsidP="00295C41">
      <w:pPr>
        <w:jc w:val="both"/>
      </w:pPr>
      <w:r>
        <w:tab/>
        <w:t>1.22.</w:t>
      </w:r>
      <w:r w:rsidR="00566E80" w:rsidRPr="00295C41">
        <w:t>Обслуживание включает: мероприятия по поддержанию безопасности и качества функционирования оборудования и покрытий площадки; проверку и подтягивание узлов крепления; обновление окраски оборудования; обслуживание ударопоглощающих покрытий; смазку подшипников; восстановление ударопоглощающих покрытий из сыпучих материалов и корректировку их уровня.</w:t>
      </w:r>
    </w:p>
    <w:p w:rsidR="003C00CF" w:rsidRPr="00642E46" w:rsidRDefault="008E6DEE" w:rsidP="00642E46">
      <w:pPr>
        <w:jc w:val="both"/>
      </w:pPr>
      <w:r>
        <w:tab/>
        <w:t>1.23.</w:t>
      </w:r>
      <w:r w:rsidR="00566E80" w:rsidRPr="00295C41">
        <w:t>Лица, производящие ремонтные работы, принимают меры по ограждению места производства работ, исключающему допуск детей и получение ими травм. Ремонтные работы включают замену крепежных деталей, сварочные работы, замену частей оборудования.</w:t>
      </w:r>
    </w:p>
    <w:p w:rsidR="003C00CF" w:rsidRPr="00642E46" w:rsidRDefault="00642E46" w:rsidP="00642E46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D708A4" w:rsidRPr="003C00C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B1860"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 Размещение и содержание площадок для выгула животных</w:t>
      </w:r>
    </w:p>
    <w:p w:rsidR="00566E80" w:rsidRPr="00295C41" w:rsidRDefault="008E6DEE" w:rsidP="008E6DEE">
      <w:pPr>
        <w:jc w:val="both"/>
      </w:pPr>
      <w:r>
        <w:tab/>
      </w:r>
      <w:r w:rsidR="00C0582B" w:rsidRPr="00295C41">
        <w:t>2</w:t>
      </w:r>
      <w:r>
        <w:t>.1.</w:t>
      </w:r>
      <w:r w:rsidR="00566E80" w:rsidRPr="00295C41">
        <w:t>Площадки для выгула домашних животных должны размещаться на территориях общего пользования, за пределами санитарной охранной зоны источников питьевой воды.</w:t>
      </w:r>
    </w:p>
    <w:p w:rsidR="00967C18" w:rsidRPr="008E6DEE" w:rsidRDefault="008E6DEE" w:rsidP="008E6DEE">
      <w:pPr>
        <w:jc w:val="both"/>
      </w:pPr>
      <w:r>
        <w:tab/>
        <w:t>2.2.</w:t>
      </w:r>
      <w:r w:rsidR="00967C18" w:rsidRPr="00295C41">
        <w:t>Расстояние от границы площадки до окон жилых и общественных зданий должно быть не менее 40 м</w:t>
      </w:r>
      <w:r w:rsidR="00967C18">
        <w:t xml:space="preserve"> (в редакции решения от 23.03.2022 №80).</w:t>
      </w:r>
      <w:r w:rsidR="00967C18" w:rsidRPr="008E6DEE">
        <w:t xml:space="preserve"> </w:t>
      </w:r>
    </w:p>
    <w:p w:rsidR="00566E80" w:rsidRPr="00295C41" w:rsidRDefault="008E6DEE" w:rsidP="008E6DEE">
      <w:pPr>
        <w:jc w:val="both"/>
      </w:pPr>
      <w:r>
        <w:tab/>
      </w:r>
      <w:r w:rsidR="00C0582B" w:rsidRPr="00295C41">
        <w:t>2</w:t>
      </w:r>
      <w:r>
        <w:t>.3.</w:t>
      </w:r>
      <w:r w:rsidR="00566E80" w:rsidRPr="00295C41">
        <w:t>Покрытие поверхности площадки для выгула собак должно иметь выровненную поверхность, не травмирующую конечности животных (газонное, песчаное, песчано-земляное покрытие), а также быть удобным для регулярной уборки и обновления.</w:t>
      </w:r>
    </w:p>
    <w:p w:rsidR="00566E80" w:rsidRPr="00295C41" w:rsidRDefault="008E6DEE" w:rsidP="008E6DEE">
      <w:pPr>
        <w:jc w:val="both"/>
      </w:pPr>
      <w:r>
        <w:tab/>
      </w:r>
      <w:r w:rsidR="00C0582B" w:rsidRPr="00295C41">
        <w:t>2</w:t>
      </w:r>
      <w:r>
        <w:t>.4.</w:t>
      </w:r>
      <w:r w:rsidR="00566E80" w:rsidRPr="00295C41">
        <w:t>На территории площадки должен быть предусмотрен информационный стенд с правилами пользования площадкой и наименованием организации, ответственной за ее содержание.</w:t>
      </w:r>
    </w:p>
    <w:p w:rsidR="003C00CF" w:rsidRPr="00642E46" w:rsidRDefault="008E6DEE" w:rsidP="008E6DEE">
      <w:pPr>
        <w:jc w:val="both"/>
      </w:pPr>
      <w:r>
        <w:tab/>
      </w:r>
      <w:r w:rsidR="00C0582B" w:rsidRPr="00295C41">
        <w:t>2</w:t>
      </w:r>
      <w:r>
        <w:t>.5.</w:t>
      </w:r>
      <w:r w:rsidR="00566E80" w:rsidRPr="00295C41">
        <w:t>Ограждение должно быть представлено забором (металлическая сетка) высотой не менее 2,0 м.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травму.</w:t>
      </w:r>
    </w:p>
    <w:p w:rsidR="003C00CF" w:rsidRPr="008E6DEE" w:rsidRDefault="008E6DEE" w:rsidP="008E6DEE">
      <w:pPr>
        <w:jc w:val="both"/>
      </w:pPr>
      <w:r>
        <w:tab/>
      </w:r>
      <w:r w:rsidR="00D708A4" w:rsidRPr="008E6DEE">
        <w:t>3</w:t>
      </w:r>
      <w:r w:rsidR="00566E80" w:rsidRPr="008E6DEE">
        <w:t>.</w:t>
      </w:r>
      <w:r w:rsidR="00D708A4" w:rsidRPr="008E6DEE">
        <w:t xml:space="preserve"> </w:t>
      </w:r>
      <w:r w:rsidR="00566E80" w:rsidRPr="008E6DEE">
        <w:t>Ра</w:t>
      </w:r>
      <w:r>
        <w:t xml:space="preserve">змещение и содержание парковок </w:t>
      </w:r>
      <w:r w:rsidR="00566E80" w:rsidRPr="008E6DEE">
        <w:t>(парковочных мест)</w:t>
      </w:r>
    </w:p>
    <w:p w:rsidR="00E73AF8" w:rsidRPr="00295C41" w:rsidRDefault="008E6DEE" w:rsidP="008E6DEE">
      <w:pPr>
        <w:jc w:val="both"/>
      </w:pPr>
      <w:r>
        <w:tab/>
      </w:r>
      <w:r w:rsidR="00D708A4" w:rsidRPr="00295C41">
        <w:t>3</w:t>
      </w:r>
      <w:r w:rsidR="00566E80" w:rsidRPr="00295C41">
        <w:t xml:space="preserve">.1. Временная стоянка личного легкового автотранспорта </w:t>
      </w:r>
      <w:r w:rsidR="00E73AF8" w:rsidRPr="00295C41">
        <w:t>допускается:</w:t>
      </w:r>
    </w:p>
    <w:p w:rsidR="00566E80" w:rsidRPr="00295C41" w:rsidRDefault="008E6DEE" w:rsidP="008E6DEE">
      <w:pPr>
        <w:jc w:val="both"/>
      </w:pPr>
      <w:r>
        <w:tab/>
        <w:t>-</w:t>
      </w:r>
      <w:r w:rsidR="00566E80" w:rsidRPr="00295C41">
        <w:t>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техники, пешеходов;</w:t>
      </w:r>
    </w:p>
    <w:p w:rsidR="00566E80" w:rsidRPr="00295C41" w:rsidRDefault="008E6DEE" w:rsidP="008E6DEE">
      <w:pPr>
        <w:jc w:val="both"/>
      </w:pPr>
      <w:r>
        <w:tab/>
      </w:r>
      <w:r w:rsidR="00E73AF8" w:rsidRPr="00295C41">
        <w:t>-</w:t>
      </w:r>
      <w:r w:rsidR="00566E80" w:rsidRPr="00295C41">
        <w:t>на специально устроенных парковках с твердым покрытием.</w:t>
      </w:r>
    </w:p>
    <w:p w:rsidR="00566E80" w:rsidRPr="00295C41" w:rsidRDefault="008E6DEE" w:rsidP="008E6DEE">
      <w:pPr>
        <w:jc w:val="both"/>
      </w:pPr>
      <w:r>
        <w:tab/>
      </w:r>
      <w:r w:rsidR="00D708A4" w:rsidRPr="00295C41">
        <w:t>3</w:t>
      </w:r>
      <w:r>
        <w:t>.2.</w:t>
      </w:r>
      <w:r w:rsidR="00566E80" w:rsidRPr="00295C41">
        <w:t>Необходимо обеспечить беспрепятственный доступ инвалидов на территорию парковок и выделить не менее 10% мест (но не менее одного места) для парковки специальных автотранспортных средств инвалидов, где стоянка иных транспортных средств запрещена.</w:t>
      </w:r>
    </w:p>
    <w:p w:rsidR="00566E80" w:rsidRPr="00295C41" w:rsidRDefault="008E6DEE" w:rsidP="008E6DEE">
      <w:pPr>
        <w:jc w:val="both"/>
      </w:pPr>
      <w:r>
        <w:lastRenderedPageBreak/>
        <w:tab/>
      </w:r>
      <w:r w:rsidR="00D708A4" w:rsidRPr="00295C41">
        <w:t>3</w:t>
      </w:r>
      <w:r w:rsidR="00566E80" w:rsidRPr="00295C41">
        <w:t>.3</w:t>
      </w:r>
      <w:r>
        <w:t>.</w:t>
      </w:r>
      <w:r w:rsidR="00566E80" w:rsidRPr="00295C41">
        <w:t>Хранение и стоянка грузового автотранспорта, автобусов, спецтехники допускается только в гаражах, на автостоянках или автобазах.</w:t>
      </w:r>
    </w:p>
    <w:p w:rsidR="00566E80" w:rsidRPr="00295C41" w:rsidRDefault="008E6DEE" w:rsidP="008E6DEE">
      <w:pPr>
        <w:jc w:val="both"/>
      </w:pPr>
      <w:r>
        <w:tab/>
      </w:r>
      <w:r w:rsidR="00D708A4" w:rsidRPr="00295C41">
        <w:t>3</w:t>
      </w:r>
      <w:r>
        <w:t>.4.</w:t>
      </w:r>
      <w:r w:rsidR="00566E80" w:rsidRPr="00295C41">
        <w:t>Парковка личного легкового автотранспорта на придомовой территории организовывается по решению собственников помещений в многоквартирном доме, принятому на общем собрании таких собственников, при соответствии данных мероприятий техническим регламентам, согласовании в установленном законодательств</w:t>
      </w:r>
      <w:r w:rsidR="00D708A4" w:rsidRPr="00295C41">
        <w:t>ом</w:t>
      </w:r>
      <w:r w:rsidR="00566E80" w:rsidRPr="00295C41">
        <w:t xml:space="preserve"> порядке.</w:t>
      </w:r>
    </w:p>
    <w:p w:rsidR="00566E80" w:rsidRPr="00295C41" w:rsidRDefault="008E6DEE" w:rsidP="008E6DEE">
      <w:pPr>
        <w:jc w:val="both"/>
      </w:pPr>
      <w:r>
        <w:tab/>
      </w:r>
      <w:r w:rsidR="00566E80" w:rsidRPr="00295C41">
        <w:t>Парковка личного автотранспорта на придомовой территории частных домовладений допускается, если это не нарушает интересов других граждан.</w:t>
      </w:r>
    </w:p>
    <w:p w:rsidR="00566E80" w:rsidRPr="00295C41" w:rsidRDefault="008E6DEE" w:rsidP="008E6DEE">
      <w:pPr>
        <w:jc w:val="both"/>
      </w:pPr>
      <w:r>
        <w:tab/>
      </w:r>
      <w:r w:rsidR="00D708A4" w:rsidRPr="00295C41">
        <w:t>3</w:t>
      </w:r>
      <w:r>
        <w:t>.5.</w:t>
      </w:r>
      <w:r w:rsidR="00566E80" w:rsidRPr="00295C41">
        <w:t>Организаторы парковки обязаны соблюдать санитарные нормы и правила и обеспечивать санитарное содержание и благоустройство зоны, отведенной для парковки автотранспорта и прилегающей к ней территории, а также вывоз твердых бытовых отходов.</w:t>
      </w:r>
    </w:p>
    <w:p w:rsidR="00566E80" w:rsidRPr="00295C41" w:rsidRDefault="008E6DEE" w:rsidP="008E6DEE">
      <w:pPr>
        <w:jc w:val="both"/>
      </w:pPr>
      <w:r>
        <w:tab/>
      </w:r>
      <w:r w:rsidR="00D708A4" w:rsidRPr="00295C41">
        <w:t>3</w:t>
      </w:r>
      <w:r>
        <w:t>.6.</w:t>
      </w:r>
      <w:r w:rsidR="00566E80" w:rsidRPr="00295C41">
        <w:t>Ответственность за стоянку транспортных средств в неустановленных, запрещенных местах несут собственники транспортных средств.</w:t>
      </w:r>
    </w:p>
    <w:p w:rsidR="00566E80" w:rsidRPr="00295C41" w:rsidRDefault="008E6DEE" w:rsidP="008E6DEE">
      <w:pPr>
        <w:jc w:val="both"/>
      </w:pPr>
      <w:r>
        <w:tab/>
      </w:r>
      <w:r w:rsidR="00D708A4" w:rsidRPr="00295C41">
        <w:t>3</w:t>
      </w:r>
      <w:r>
        <w:t>.7.</w:t>
      </w:r>
      <w:r w:rsidR="00566E80" w:rsidRPr="00295C41">
        <w:t>На придомовых территориях и территориях общего пользования запрещается:</w:t>
      </w:r>
    </w:p>
    <w:p w:rsidR="00566E80" w:rsidRPr="00295C41" w:rsidRDefault="00566E80" w:rsidP="008E6DEE">
      <w:pPr>
        <w:jc w:val="both"/>
      </w:pPr>
      <w:r w:rsidRPr="00295C41">
        <w:t>- движение, парковка и хранение транспортных средств на детских и спортивных площадках, газонах, территориях с зелеными насаждениями вне зависимости от времени года, на любом мягком покрытии, в т.ч. разукомплектованных (неисправных);</w:t>
      </w:r>
    </w:p>
    <w:p w:rsidR="003C00CF" w:rsidRPr="00642E46" w:rsidRDefault="00566E80" w:rsidP="008E6DEE">
      <w:pPr>
        <w:jc w:val="both"/>
      </w:pPr>
      <w:r w:rsidRPr="00295C41">
        <w:t>- самовольно перекрывать  проезды посредством установки железобетонных блоков и плит, столбов, ограждений, шлагбаумов, цепей, объектов, сооружений и других устройств.</w:t>
      </w:r>
    </w:p>
    <w:p w:rsidR="008E6DEE" w:rsidRDefault="00642E46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i/>
          <w:spacing w:val="1"/>
        </w:rPr>
        <w:tab/>
      </w:r>
      <w:r w:rsidR="00D708A4" w:rsidRPr="003C00CF">
        <w:rPr>
          <w:b/>
          <w:i/>
          <w:spacing w:val="1"/>
        </w:rPr>
        <w:t>4</w:t>
      </w:r>
      <w:r w:rsidR="00566E80" w:rsidRPr="003C00CF">
        <w:rPr>
          <w:b/>
          <w:i/>
          <w:spacing w:val="1"/>
        </w:rPr>
        <w:t>.</w:t>
      </w:r>
      <w:r w:rsidR="00D708A4" w:rsidRPr="003C00CF">
        <w:rPr>
          <w:b/>
          <w:i/>
          <w:spacing w:val="1"/>
        </w:rPr>
        <w:t xml:space="preserve"> </w:t>
      </w:r>
      <w:r w:rsidR="00566E80" w:rsidRPr="003C00CF">
        <w:rPr>
          <w:b/>
          <w:i/>
          <w:spacing w:val="1"/>
        </w:rPr>
        <w:t>Размещение и содержание малых архитектурных форм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D708A4" w:rsidRPr="00295C41">
        <w:rPr>
          <w:spacing w:val="1"/>
        </w:rPr>
        <w:t>4</w:t>
      </w:r>
      <w:r>
        <w:rPr>
          <w:spacing w:val="1"/>
        </w:rPr>
        <w:t>.1.</w:t>
      </w:r>
      <w:r w:rsidR="00566E80" w:rsidRPr="00295C41">
        <w:rPr>
          <w:spacing w:val="1"/>
        </w:rPr>
        <w:t>Территории жилой застройки, общественные зоны, скверы, улицы, парки, площадки для отдыха оборудуются малыми архитектурными формами: беседками, теневыми навесами, цветочницами, скамьями, урнами, декоративными бассейнами, фонтанами, устройствами для игр детей, отдыха взрослого населения, газетными стендами, оградами, павильонами на остановках общественного транспорта.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D708A4" w:rsidRPr="00295C41">
        <w:rPr>
          <w:spacing w:val="1"/>
        </w:rPr>
        <w:t>4</w:t>
      </w:r>
      <w:r>
        <w:rPr>
          <w:spacing w:val="1"/>
        </w:rPr>
        <w:t>.2.</w:t>
      </w:r>
      <w:r w:rsidR="00566E80" w:rsidRPr="00295C41">
        <w:rPr>
          <w:spacing w:val="1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B258E8" w:rsidRPr="00295C41">
        <w:rPr>
          <w:spacing w:val="1"/>
        </w:rPr>
        <w:t>4</w:t>
      </w:r>
      <w:r>
        <w:rPr>
          <w:spacing w:val="1"/>
        </w:rPr>
        <w:t>.3.</w:t>
      </w:r>
      <w:r w:rsidR="00566E80" w:rsidRPr="00295C41">
        <w:rPr>
          <w:spacing w:val="1"/>
        </w:rPr>
        <w:t>Для зон исторической застройки, сельских многофункциональных центров и зон малые архитектурные формы проектируются на основании индивидуальных проектных разработок.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B258E8" w:rsidRPr="00295C41">
        <w:rPr>
          <w:spacing w:val="1"/>
        </w:rPr>
        <w:t>4</w:t>
      </w:r>
      <w:r>
        <w:rPr>
          <w:spacing w:val="1"/>
        </w:rPr>
        <w:t>.4.</w:t>
      </w:r>
      <w:r w:rsidR="00566E80" w:rsidRPr="00295C41">
        <w:rPr>
          <w:spacing w:val="1"/>
        </w:rPr>
        <w:t>Конструктивные решения малых архитектурных форм должны обеспечивать их устойчивость, безопасность пользования; при изготовлении целесообразно использовать традиционные местные материалы: дерево, естественный камень, кирпич, металл и т.д.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B258E8" w:rsidRPr="00295C41">
        <w:rPr>
          <w:spacing w:val="1"/>
        </w:rPr>
        <w:t>4</w:t>
      </w:r>
      <w:r>
        <w:rPr>
          <w:spacing w:val="1"/>
        </w:rPr>
        <w:t>.5.</w:t>
      </w:r>
      <w:r w:rsidR="00566E80" w:rsidRPr="00295C41">
        <w:rPr>
          <w:spacing w:val="1"/>
        </w:rPr>
        <w:t>Юридические и физические лица - владельцы малых архитектурных форм, а также лица, осуществляющие их содержание на основании заключенных договоров, обязаны: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содержать малые архитектурные формы в чистоте и исправном состоянии;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в весенний период производить плановый осмотр малых архитектурных форм, производить их очистку от старой краски, ржавчины, промывку, окраску, а также замену сломанных элементов;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в зимний период очищать малые архитектурные формы, а также подходы к ним от снега и наледи;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обустраивать песочницы с гладкой ограждающей поверхностью, менять песок в песочницах не менее одного раза в год;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следить за соответствием требованиям прочности, надежности и безопасности конструктивных элементов оборудования детских, спортивных, хозяйственных площадок и площадок для отдыха.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B258E8" w:rsidRPr="00295C41">
        <w:rPr>
          <w:spacing w:val="1"/>
        </w:rPr>
        <w:t>4</w:t>
      </w:r>
      <w:r w:rsidR="00566E80" w:rsidRPr="00295C41">
        <w:rPr>
          <w:spacing w:val="1"/>
        </w:rPr>
        <w:t>.6. Не допускается: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 xml:space="preserve">использовать малые архитектурные формы не по назначению 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развешивать и наклеивать любую информационно-печатную продукцию на малых архитектурных формах;</w:t>
      </w:r>
    </w:p>
    <w:p w:rsid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pacing w:val="1"/>
        </w:rPr>
      </w:pPr>
      <w:r>
        <w:rPr>
          <w:b/>
          <w:i/>
          <w:spacing w:val="1"/>
        </w:rPr>
        <w:tab/>
      </w:r>
      <w:r w:rsidR="008B49A4" w:rsidRPr="00295C41">
        <w:rPr>
          <w:spacing w:val="1"/>
        </w:rPr>
        <w:t>-</w:t>
      </w:r>
      <w:r w:rsidR="00566E80" w:rsidRPr="00295C41">
        <w:rPr>
          <w:spacing w:val="1"/>
        </w:rPr>
        <w:t>ломать и повреждать малые архитектурные формы и их конструктивные элементы.</w:t>
      </w:r>
    </w:p>
    <w:p w:rsidR="000D7FCC" w:rsidRPr="008E6DEE" w:rsidRDefault="008E6DEE" w:rsidP="008E6DE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>
        <w:rPr>
          <w:spacing w:val="1"/>
        </w:rPr>
        <w:lastRenderedPageBreak/>
        <w:tab/>
      </w:r>
      <w:r w:rsidR="00566E80" w:rsidRPr="003C00CF">
        <w:rPr>
          <w:b/>
          <w:bCs/>
        </w:rPr>
        <w:t>Статья 1</w:t>
      </w:r>
      <w:r w:rsidR="008B49A4" w:rsidRPr="003C00CF">
        <w:rPr>
          <w:b/>
          <w:bCs/>
        </w:rPr>
        <w:t>0</w:t>
      </w:r>
      <w:r w:rsidR="00566E80" w:rsidRPr="003C00CF">
        <w:rPr>
          <w:b/>
          <w:bCs/>
        </w:rPr>
        <w:t>. Организация  пешеходных коммуникаций, в том числе трот</w:t>
      </w:r>
      <w:r w:rsidR="00B258E8" w:rsidRPr="003C00CF">
        <w:rPr>
          <w:b/>
          <w:bCs/>
        </w:rPr>
        <w:t xml:space="preserve">уаров, аллей, дорожек, тропинок </w:t>
      </w:r>
      <w:r w:rsidR="00566E80" w:rsidRPr="003C00CF">
        <w:rPr>
          <w:b/>
          <w:bCs/>
        </w:rPr>
        <w:t xml:space="preserve"> на территории Елнатского сельского поселения</w:t>
      </w:r>
      <w:r w:rsidR="00B258E8" w:rsidRPr="00295C41">
        <w:t xml:space="preserve">   </w:t>
      </w:r>
    </w:p>
    <w:p w:rsidR="00566E80" w:rsidRPr="00295C41" w:rsidRDefault="00EB75BE" w:rsidP="00EB75BE">
      <w:pPr>
        <w:shd w:val="clear" w:color="auto" w:fill="FFFFFF"/>
        <w:jc w:val="both"/>
        <w:textAlignment w:val="baseline"/>
      </w:pPr>
      <w:r>
        <w:tab/>
      </w:r>
      <w:r w:rsidR="008E6DEE">
        <w:t>1.</w:t>
      </w:r>
      <w:r w:rsidR="00566E80" w:rsidRPr="00295C41">
        <w:t>При организации и благоустройстве пешехо</w:t>
      </w:r>
      <w:r w:rsidR="00B258E8" w:rsidRPr="00295C41">
        <w:t xml:space="preserve">дных коммуникаций на территории </w:t>
      </w:r>
      <w:r w:rsidR="00566E80" w:rsidRPr="00295C41">
        <w:t>населённого пункта обеспечивается: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В системе пешеходных коммуникаций выделяются основные и второстепенные пешеходные связи.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2.</w:t>
      </w:r>
      <w:r w:rsidR="00566E80" w:rsidRPr="00295C41">
        <w:t xml:space="preserve">Перед проектированием пешеходных тротуаров составляется карта фактических пешеходных маршрутов со схемами движения пешеходных маршрутов, соединяющих основные точки притяжения людей. 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3.</w:t>
      </w:r>
      <w:r w:rsidR="00566E80" w:rsidRPr="00295C41">
        <w:t xml:space="preserve">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сопровождающих, а также специально оборудованные места для маломобильных групп населения в соответствии с требованиями </w:t>
      </w:r>
      <w:r w:rsidR="00395535" w:rsidRPr="00295C41">
        <w:t xml:space="preserve">Свода Правил «Доступность зданий и сооружений для маломобильных групп населения» </w:t>
      </w:r>
      <w:r w:rsidR="009903C0" w:rsidRPr="00295C41">
        <w:t>(в актуальной редакции).</w:t>
      </w:r>
    </w:p>
    <w:p w:rsidR="00566E80" w:rsidRPr="00295C41" w:rsidRDefault="00EB75BE" w:rsidP="00EB75BE">
      <w:pPr>
        <w:shd w:val="clear" w:color="auto" w:fill="FFFFFF"/>
        <w:jc w:val="both"/>
        <w:textAlignment w:val="baseline"/>
      </w:pPr>
      <w:r>
        <w:tab/>
      </w:r>
      <w:r w:rsidR="00566E80" w:rsidRPr="00295C41">
        <w:t>При создании пешеходных тротуаров учитывается следующее: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—</w:t>
      </w:r>
      <w:r w:rsidR="00566E80" w:rsidRPr="00295C41">
        <w:t>пешеходные тротуары обеспечивают непрерывность связей пешеходных и транспортных путей, а также свободный доступ к объектам массового притяжения, в том числе объектам транспортной инфраструктуры;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—</w:t>
      </w:r>
      <w:r w:rsidR="00566E80" w:rsidRPr="00295C41">
        <w:t>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потоков.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4.</w:t>
      </w:r>
      <w:r w:rsidR="00566E80" w:rsidRPr="00295C41">
        <w:t>Покрытие пешеходных дорожек предусматривается удобным при ходьбе и устойчивым к износу.</w:t>
      </w:r>
    </w:p>
    <w:p w:rsidR="000D7FCC" w:rsidRPr="00675956" w:rsidRDefault="00EB75BE" w:rsidP="00295C41">
      <w:pPr>
        <w:shd w:val="clear" w:color="auto" w:fill="FFFFFF"/>
        <w:jc w:val="both"/>
        <w:textAlignment w:val="baseline"/>
      </w:pPr>
      <w:r>
        <w:tab/>
      </w:r>
      <w:r w:rsidR="008E6DEE">
        <w:t>5.</w:t>
      </w:r>
      <w:r w:rsidR="00566E80" w:rsidRPr="00295C41">
        <w:t>Пешеходные маршруты обеспечиваются освещением.</w:t>
      </w:r>
      <w:r w:rsidR="00B258E8" w:rsidRPr="00295C41">
        <w:t xml:space="preserve"> </w:t>
      </w:r>
    </w:p>
    <w:p w:rsidR="000D7FCC" w:rsidRPr="00642E46" w:rsidRDefault="00EB75BE" w:rsidP="00295C41">
      <w:pPr>
        <w:shd w:val="clear" w:color="auto" w:fill="FFFFFF"/>
        <w:jc w:val="both"/>
        <w:textAlignment w:val="baseline"/>
        <w:rPr>
          <w:b/>
        </w:rPr>
      </w:pPr>
      <w:r>
        <w:rPr>
          <w:bCs/>
        </w:rPr>
        <w:tab/>
      </w:r>
      <w:r w:rsidR="009903C0" w:rsidRPr="003C00CF">
        <w:rPr>
          <w:b/>
          <w:bCs/>
        </w:rPr>
        <w:t>Статья 11</w:t>
      </w:r>
      <w:r w:rsidR="00566E80" w:rsidRPr="003C00CF">
        <w:rPr>
          <w:b/>
          <w:bCs/>
        </w:rPr>
        <w:t>.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  <w:t>1.</w:t>
      </w:r>
      <w:r w:rsidR="00566E80" w:rsidRPr="00295C41">
        <w:t>Планировка и застройка территории сельского поселения,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средств связи и информации без приспособлений указанных объектов для доступа к ним маломобильных групп населения и</w:t>
      </w:r>
      <w:r w:rsidR="00E97818" w:rsidRPr="00295C41">
        <w:t xml:space="preserve"> невозможности использования их указанной категорией лиц</w:t>
      </w:r>
      <w:r w:rsidR="00566E80" w:rsidRPr="00295C41">
        <w:t xml:space="preserve"> не допускаются.</w:t>
      </w:r>
    </w:p>
    <w:p w:rsidR="00566E80" w:rsidRPr="00295C41" w:rsidRDefault="009903C0" w:rsidP="00295C41">
      <w:pPr>
        <w:shd w:val="clear" w:color="auto" w:fill="FFFFFF"/>
        <w:jc w:val="both"/>
        <w:textAlignment w:val="baseline"/>
      </w:pPr>
      <w:r w:rsidRPr="00295C41">
        <w:tab/>
      </w:r>
      <w:r w:rsidR="00EB75BE">
        <w:t>2.</w:t>
      </w:r>
      <w:r w:rsidR="00566E80" w:rsidRPr="00295C41">
        <w:t>При уклонах пешеходных коммуникаций более 35 градусов следует предусматривать устройство лестниц. В местах размещения учреждений здравоохранения ступени и лестницы следует предусматривать при уклонах более 20 градусов, обязательно сопровождая их пандусом. При пересечении основных пеше</w:t>
      </w:r>
      <w:r w:rsidR="00330FF2" w:rsidRPr="00295C41">
        <w:t>ходных коммуникаций с проездами</w:t>
      </w:r>
      <w:r w:rsidR="00566E80" w:rsidRPr="00295C41">
        <w:t xml:space="preserve"> следует предусматривать бордюрный пандус для обеспечения спуска с покрытия тротуара на уровень дорожного покрытия.</w:t>
      </w:r>
    </w:p>
    <w:p w:rsidR="000D7FCC" w:rsidRDefault="009903C0" w:rsidP="00675956">
      <w:pPr>
        <w:shd w:val="clear" w:color="auto" w:fill="FFFFFF"/>
        <w:textAlignment w:val="baseline"/>
      </w:pPr>
      <w:r w:rsidRPr="00295C41">
        <w:tab/>
      </w:r>
      <w:r w:rsidR="00566E80" w:rsidRPr="00295C41">
        <w:t>3</w:t>
      </w:r>
      <w:r w:rsidR="00EB75BE">
        <w:t>.</w:t>
      </w:r>
      <w:r w:rsidR="00566E80" w:rsidRPr="00295C41">
        <w:t>Входные (участки входов в здания)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(пандусы, перила и пр.).</w:t>
      </w:r>
      <w:r w:rsidR="00566E80" w:rsidRPr="00295C41">
        <w:br/>
      </w:r>
      <w:r w:rsidRPr="00295C41">
        <w:tab/>
        <w:t>4</w:t>
      </w:r>
      <w:r w:rsidR="00EB75BE">
        <w:t>.</w:t>
      </w:r>
      <w:r w:rsidR="00566E80" w:rsidRPr="00295C41">
        <w:t>Пешеходные прогулки должны быть доступны для маломобильных групп граждан при различных погодных условиях.</w:t>
      </w:r>
      <w:r w:rsidR="00566E80" w:rsidRPr="00295C41">
        <w:br/>
      </w:r>
      <w:r w:rsidRPr="00295C41">
        <w:tab/>
        <w:t>5</w:t>
      </w:r>
      <w:r w:rsidR="00EB75BE">
        <w:t>.</w:t>
      </w:r>
      <w:r w:rsidR="00566E80" w:rsidRPr="00295C41">
        <w:t>Проектирование,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образования.</w:t>
      </w:r>
      <w:r w:rsidR="00566E80" w:rsidRPr="00295C41">
        <w:br/>
      </w:r>
      <w:r w:rsidRPr="00295C41">
        <w:tab/>
        <w:t>6</w:t>
      </w:r>
      <w:r w:rsidR="00EB75BE">
        <w:t>.</w:t>
      </w:r>
      <w:r w:rsidR="00566E80" w:rsidRPr="00295C41">
        <w:t xml:space="preserve">В составе общественных пространств резервируются парковочные места для </w:t>
      </w:r>
      <w:r w:rsidR="00566E80" w:rsidRPr="00295C41">
        <w:lastRenderedPageBreak/>
        <w:t>маломобильных групп граждан.</w:t>
      </w:r>
      <w:r w:rsidR="00566E80" w:rsidRPr="00295C41">
        <w:br/>
      </w:r>
      <w:r w:rsidRPr="00295C41">
        <w:tab/>
        <w:t>7</w:t>
      </w:r>
      <w:r w:rsidR="00EB75BE">
        <w:t>.</w:t>
      </w:r>
      <w:r w:rsidR="00566E80" w:rsidRPr="00295C41">
        <w:t>При проектировании пешеходных коммуникаций на территории населенного пункта необходимо обеспечивать возможность безопасного, беспрепятственного и удобного передвижения инвалидов и</w:t>
      </w:r>
      <w:r w:rsidR="00295C41">
        <w:t xml:space="preserve"> маломобильных групп населения.</w:t>
      </w:r>
    </w:p>
    <w:p w:rsidR="00642E46" w:rsidRDefault="00675956" w:rsidP="00675956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>Глава I</w:t>
      </w:r>
      <w:r w:rsidR="00566E80"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>.</w:t>
      </w:r>
      <w:r w:rsidR="00EB75BE">
        <w:rPr>
          <w:rFonts w:ascii="Times New Roman" w:hAnsi="Times New Roman" w:cs="Times New Roman"/>
          <w:b/>
          <w:sz w:val="24"/>
          <w:szCs w:val="24"/>
        </w:rPr>
        <w:t xml:space="preserve"> Обеспечение чистоты и порядка.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E80" w:rsidRPr="000D7FCC">
        <w:rPr>
          <w:rFonts w:ascii="Times New Roman" w:hAnsi="Times New Roman" w:cs="Times New Roman"/>
          <w:b/>
          <w:sz w:val="24"/>
          <w:szCs w:val="24"/>
        </w:rPr>
        <w:t>Правила организации и производства уборочных работ</w:t>
      </w:r>
    </w:p>
    <w:p w:rsidR="000D7FCC" w:rsidRPr="00642E46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903C0" w:rsidRPr="003C00CF">
        <w:rPr>
          <w:rFonts w:ascii="Times New Roman" w:hAnsi="Times New Roman" w:cs="Times New Roman"/>
          <w:b/>
          <w:sz w:val="24"/>
          <w:szCs w:val="24"/>
        </w:rPr>
        <w:t>Статья 12</w:t>
      </w:r>
      <w:r w:rsidR="00566E80" w:rsidRPr="003C00CF">
        <w:rPr>
          <w:rFonts w:ascii="Times New Roman" w:hAnsi="Times New Roman" w:cs="Times New Roman"/>
          <w:b/>
          <w:sz w:val="24"/>
          <w:szCs w:val="24"/>
        </w:rPr>
        <w:t>. Уборка территории Елнатского сельского поселения, в том числе в зимний период</w:t>
      </w:r>
    </w:p>
    <w:p w:rsidR="003C00CF" w:rsidRPr="00642E46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>1.Месячник благоустройства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</w:t>
      </w:r>
      <w:r w:rsidR="00566E80" w:rsidRPr="00295C41">
        <w:rPr>
          <w:rFonts w:ascii="Times New Roman" w:hAnsi="Times New Roman" w:cs="Times New Roman"/>
          <w:sz w:val="24"/>
          <w:szCs w:val="24"/>
        </w:rPr>
        <w:t>На территории поселения ежегодно проводится месячник благоустройства, направленный на приведение территорий в соответствие с нормативными характеристиками.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</w:t>
      </w:r>
      <w:r w:rsidR="00566E80" w:rsidRPr="00295C41">
        <w:rPr>
          <w:rFonts w:ascii="Times New Roman" w:hAnsi="Times New Roman" w:cs="Times New Roman"/>
          <w:sz w:val="24"/>
          <w:szCs w:val="24"/>
        </w:rPr>
        <w:t>Месячник благоустройства проводится ежегодно после схождения снежного покрова в период подготовки к летнему и зимнему сезонам, но до установления снежного покрова исходя из климатических показателей.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</w:t>
      </w:r>
      <w:r w:rsidR="00566E80" w:rsidRPr="00295C41">
        <w:rPr>
          <w:rFonts w:ascii="Times New Roman" w:hAnsi="Times New Roman" w:cs="Times New Roman"/>
          <w:sz w:val="24"/>
          <w:szCs w:val="24"/>
        </w:rPr>
        <w:t>Порядок и сроки проведения месячника устанавливаются администрацией поселения и оформляются в виде постановления.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В постановлении определяются даты проведения субботников с привлечением для выполнения работ коллективов организаций и населения поселения.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пользования, придомовых и внутридворовых территорий, территорий предприятий и организаций, в том числе закрепленных в виде санитарной нормы уборки прилегающих территорий, по приведению в порядок внешнего вида жилых и нежилых зданий, сооружений, строений и ограждений.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В течение месячника благоустройства территории поселения производятся работы по ремонту и покраске контейнерных площадок, оборудования и элементов детских игровых и спортивных площадок, покраске декоративных ограждений участков с газонами и зелеными насаждениями, обрезке деревьев и кустарников, удалению сухостойных и аварийных деревьев, ремонту дорожных покрытий и тротуаров, покраске бордюров, а также по ликвидации возникших в течение зимнего периода очаговых навалов мусора.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1.4.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Осуществление работ в течение месячника по благоустройству осуществляется за счет: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</w:t>
      </w:r>
      <w:r w:rsidR="00566E80" w:rsidRPr="00295C41">
        <w:rPr>
          <w:rFonts w:ascii="Times New Roman" w:hAnsi="Times New Roman" w:cs="Times New Roman"/>
          <w:sz w:val="24"/>
          <w:szCs w:val="24"/>
        </w:rPr>
        <w:t>средств бюджета поселения - в отношении объектов благоустройства, находящихся в муниципальной собственности;</w:t>
      </w:r>
    </w:p>
    <w:p w:rsidR="00566E80" w:rsidRPr="00295C41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</w:t>
      </w:r>
      <w:r w:rsidR="00566E80" w:rsidRPr="00295C41">
        <w:rPr>
          <w:rFonts w:ascii="Times New Roman" w:hAnsi="Times New Roman" w:cs="Times New Roman"/>
          <w:sz w:val="24"/>
          <w:szCs w:val="24"/>
        </w:rPr>
        <w:t>собственных средств физических и юридических лиц (индивидуальных предпринимателей), являющихся собственниками (владельцами) объектов благоустройства, а также за счет организаций, осуществляющих функции содержания и ремонта общего имущества граждан, - в отношении общего имущества, являющегося объектом благоустройства;</w:t>
      </w:r>
    </w:p>
    <w:p w:rsidR="003C00CF" w:rsidRPr="00642E46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</w:t>
      </w:r>
      <w:r w:rsidR="00566E80" w:rsidRPr="00295C41">
        <w:rPr>
          <w:rFonts w:ascii="Times New Roman" w:hAnsi="Times New Roman" w:cs="Times New Roman"/>
          <w:sz w:val="24"/>
          <w:szCs w:val="24"/>
        </w:rPr>
        <w:t>средств собственников (правообладателей) объектов благоустройства общественного пользования, объектов социальной, культурно-развлекательной, торговой и иных сфер обслуживания населения.</w:t>
      </w:r>
    </w:p>
    <w:p w:rsidR="003C00CF" w:rsidRPr="00642E46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2.Организация уборки территории </w:t>
      </w:r>
      <w:r w:rsidR="00566E80" w:rsidRPr="003C00CF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сельского  поселения </w:t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>в зимний период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  <w:t>2.1.</w:t>
      </w:r>
      <w:r w:rsidR="00967C18">
        <w:t>исключен (в редакции решения от 23.03.2022 №80)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2.2.</w:t>
      </w:r>
      <w:r w:rsidR="00566E80" w:rsidRPr="00EB75BE">
        <w:rPr>
          <w:rFonts w:ascii="Times New Roman" w:hAnsi="Times New Roman" w:cs="Times New Roman"/>
          <w:sz w:val="24"/>
          <w:szCs w:val="24"/>
        </w:rPr>
        <w:t>Период зимней уборки устанавливается с 1 ноября по 15 апреля. В случае резкого изменения погодных условий (снег, мороз) сроки начала и окончания зимней уборки корректируются уполномоченным органом.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2.3.</w:t>
      </w:r>
      <w:r w:rsidR="00967C18" w:rsidRPr="00EB75BE">
        <w:rPr>
          <w:rFonts w:ascii="Times New Roman" w:hAnsi="Times New Roman" w:cs="Times New Roman"/>
          <w:sz w:val="24"/>
          <w:szCs w:val="24"/>
        </w:rPr>
        <w:t>исключен (в редакции решения от 23.03.2022 №80)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2.4.</w:t>
      </w:r>
      <w:r w:rsidR="00967C18" w:rsidRPr="00EB75BE">
        <w:rPr>
          <w:rFonts w:ascii="Times New Roman" w:hAnsi="Times New Roman" w:cs="Times New Roman"/>
          <w:sz w:val="24"/>
          <w:szCs w:val="24"/>
        </w:rPr>
        <w:t>исключен (в редакции решения от 23.03.2022 №80)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2.5.</w:t>
      </w:r>
      <w:r w:rsidR="00967C18" w:rsidRPr="00EB75BE">
        <w:rPr>
          <w:rFonts w:ascii="Times New Roman" w:hAnsi="Times New Roman" w:cs="Times New Roman"/>
          <w:sz w:val="24"/>
          <w:szCs w:val="24"/>
        </w:rPr>
        <w:t>исключен (в редакции решения от 23.03.2022 №80)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2.6.</w:t>
      </w:r>
      <w:r w:rsidR="00967C18" w:rsidRPr="00EB75BE">
        <w:rPr>
          <w:rFonts w:ascii="Times New Roman" w:hAnsi="Times New Roman" w:cs="Times New Roman"/>
          <w:sz w:val="24"/>
          <w:szCs w:val="24"/>
        </w:rPr>
        <w:t>исключен (в редакции решения от 23.03.2022 №80)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2.7.</w:t>
      </w:r>
      <w:r w:rsidR="00566E80" w:rsidRPr="00EB75BE">
        <w:rPr>
          <w:rFonts w:ascii="Times New Roman" w:hAnsi="Times New Roman" w:cs="Times New Roman"/>
          <w:sz w:val="24"/>
          <w:szCs w:val="24"/>
        </w:rPr>
        <w:t xml:space="preserve">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</w:t>
      </w:r>
      <w:r w:rsidR="00566E80" w:rsidRPr="00EB75BE">
        <w:rPr>
          <w:rFonts w:ascii="Times New Roman" w:hAnsi="Times New Roman" w:cs="Times New Roman"/>
          <w:sz w:val="24"/>
          <w:szCs w:val="24"/>
        </w:rPr>
        <w:lastRenderedPageBreak/>
        <w:t>погодных условий.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2.8.</w:t>
      </w:r>
      <w:r w:rsidR="00566E80" w:rsidRPr="00EB75BE">
        <w:rPr>
          <w:rFonts w:ascii="Times New Roman" w:hAnsi="Times New Roman" w:cs="Times New Roman"/>
          <w:sz w:val="24"/>
          <w:szCs w:val="24"/>
        </w:rPr>
        <w:t>В процессе уборки запрещается: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1)</w:t>
      </w:r>
      <w:r w:rsidR="00566E80" w:rsidRPr="00EB75BE">
        <w:rPr>
          <w:rFonts w:ascii="Times New Roman" w:hAnsi="Times New Roman" w:cs="Times New Roman"/>
          <w:sz w:val="24"/>
          <w:szCs w:val="24"/>
        </w:rPr>
        <w:t>выдвигать или перемещать на проезжую часть снег, счищаемый с внутриквартальных проездов, дворовых территорий, территорий организаций, строительных площадок, торговых объектов и прилегающих территорий;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2)</w:t>
      </w:r>
      <w:r w:rsidR="00566E80" w:rsidRPr="00EB75BE">
        <w:rPr>
          <w:rFonts w:ascii="Times New Roman" w:hAnsi="Times New Roman" w:cs="Times New Roman"/>
          <w:sz w:val="24"/>
          <w:szCs w:val="24"/>
        </w:rPr>
        <w:t>применять техническую соль и жидкий хлористый кальций в качестве противогололёдного реагента на тротуарах, посадочных площадках остановочных павильонов общественного транспорта, в парках, скверах, дворах и прочих пешеходных и озеленённых зонах.</w:t>
      </w:r>
    </w:p>
    <w:p w:rsidR="00566E80" w:rsidRPr="00EB75BE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75BE">
        <w:rPr>
          <w:rFonts w:ascii="Times New Roman" w:hAnsi="Times New Roman" w:cs="Times New Roman"/>
          <w:sz w:val="24"/>
          <w:szCs w:val="24"/>
        </w:rPr>
        <w:t>2.9.</w:t>
      </w:r>
      <w:r w:rsidR="00566E80" w:rsidRPr="00EB75BE">
        <w:rPr>
          <w:rFonts w:ascii="Times New Roman" w:hAnsi="Times New Roman" w:cs="Times New Roman"/>
          <w:sz w:val="24"/>
          <w:szCs w:val="24"/>
        </w:rPr>
        <w:t>Тротуары, дворовые территории и проезды должны быть очищены от снега. При возникновении наледи (гололёда) производится обработка песком.</w:t>
      </w:r>
    </w:p>
    <w:p w:rsidR="00566E80" w:rsidRPr="00295C41" w:rsidRDefault="00EB75BE" w:rsidP="00295C41">
      <w:pPr>
        <w:jc w:val="both"/>
      </w:pPr>
      <w:r>
        <w:tab/>
        <w:t>2.10.</w:t>
      </w:r>
      <w:r w:rsidR="00566E80" w:rsidRPr="00295C41">
        <w:t>Снег, счищаемый с дворовых территорий и внутриквартальных проездов, разрешается складировать на территориях дворов в местах, не препятствующих свободному проезду транспорта и движению пешеходов. Не допускается повреждение зелёных насаждений при складировании снега.</w:t>
      </w:r>
      <w:r>
        <w:t xml:space="preserve"> </w:t>
      </w:r>
      <w:r w:rsidR="00566E80" w:rsidRPr="00295C41">
        <w:t>Складирование снега на внутридворовых территориях должно предусматривать отвод талых вод.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566E80" w:rsidRPr="00295C41">
        <w:t>2.11</w:t>
      </w:r>
      <w:r w:rsidR="00967C18">
        <w:t>.</w:t>
      </w:r>
      <w:r w:rsidR="00967C18" w:rsidRPr="004D4B35">
        <w:t>В зимний период собственниками</w:t>
      </w:r>
      <w:r w:rsidR="00967C18">
        <w:t>,</w:t>
      </w:r>
      <w:r w:rsidR="00967C18" w:rsidRPr="004D4B35">
        <w:t xml:space="preserve"> иными законными владельцами зданий</w:t>
      </w:r>
      <w:r w:rsidR="00967C18">
        <w:t>,</w:t>
      </w:r>
      <w:r w:rsidR="00967C18" w:rsidRPr="004D4B35">
        <w:t xml:space="preserve"> строений и сооружений должна быть обеспечена организация очистки  кров</w:t>
      </w:r>
      <w:r w:rsidR="00967C18">
        <w:t>ель,</w:t>
      </w:r>
      <w:r w:rsidR="00967C18" w:rsidRPr="004D4B35">
        <w:t xml:space="preserve"> карнизов, водостоков,</w:t>
      </w:r>
      <w:r w:rsidR="00967C18">
        <w:t xml:space="preserve"> </w:t>
      </w:r>
      <w:r w:rsidR="00967C18" w:rsidRPr="004D4B35">
        <w:t>навесов (козырьков) от снега, наледи и сосулек</w:t>
      </w:r>
      <w:r w:rsidR="00967C18">
        <w:t xml:space="preserve"> (в редакции решения от 23.03.2022 №80).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D92059" w:rsidRPr="00295C41">
        <w:t>Очистка кровли</w:t>
      </w:r>
      <w:r w:rsidR="00566E80" w:rsidRPr="00295C41">
        <w:t xml:space="preserve"> зданий на сторонах, выходящих на пешеходные зоны, от снега, наледи и сосулек должна производиться немедленно по мере их образования с предварительной установкой ограждения опасных участков.</w:t>
      </w:r>
      <w:r>
        <w:t xml:space="preserve"> </w:t>
      </w:r>
      <w:r w:rsidR="00566E80" w:rsidRPr="00295C41">
        <w:t>Крыши с наружным водоотводом необходимо периодически очищать от снега, не допуская накопления его по толщине более 30 сантиметров.</w:t>
      </w:r>
    </w:p>
    <w:p w:rsidR="003C00CF" w:rsidRPr="00642E46" w:rsidRDefault="00EB75BE" w:rsidP="00EB75BE">
      <w:pPr>
        <w:widowControl w:val="0"/>
        <w:shd w:val="clear" w:color="auto" w:fill="FFFFFF"/>
        <w:jc w:val="both"/>
      </w:pPr>
      <w:r>
        <w:tab/>
        <w:t>2.12.</w:t>
      </w:r>
      <w:r w:rsidR="00566E80" w:rsidRPr="00295C41">
        <w:t>Очистка крыш зданий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 должен производиться на внутренние дворовые территории. Перед сбросом снега необходимо провести охранные мероприятия, обеспечивающие безопасность прохода жителей и движения пешеходов. Сброшенные с кровель зданий снег, наледь и сосульки должны немедленно вывозиться в места складирования.</w:t>
      </w:r>
      <w:r>
        <w:t xml:space="preserve"> </w:t>
      </w:r>
      <w:r w:rsidR="00566E80" w:rsidRPr="00295C41">
        <w:t>Запрещается сбрасывать снег, наледь, сосульки и мусор в воронки водосточных труб.</w:t>
      </w:r>
      <w:r>
        <w:t xml:space="preserve"> </w:t>
      </w:r>
      <w:r w:rsidR="00566E80" w:rsidRPr="00295C41">
        <w:t>При сбрасывании снега, наледи, сосулек с крыш зданий должны быть приняты меры, обеспечивающие полную сохранность деревьев, кустарников, воздушных линий уличного электрического освещения, растяжек, рекламных конструкций, светофорных объектов, дорожных знаков, линий связи.</w:t>
      </w:r>
    </w:p>
    <w:p w:rsidR="003C00CF" w:rsidRPr="00642E46" w:rsidRDefault="00642E46" w:rsidP="00642E46">
      <w:pPr>
        <w:widowControl w:val="0"/>
        <w:rPr>
          <w:b/>
          <w:i/>
        </w:rPr>
      </w:pPr>
      <w:r>
        <w:rPr>
          <w:b/>
          <w:i/>
        </w:rPr>
        <w:tab/>
      </w:r>
      <w:r w:rsidR="00566E80" w:rsidRPr="003C00CF">
        <w:rPr>
          <w:b/>
          <w:i/>
        </w:rPr>
        <w:t xml:space="preserve">3. Организация уборки территории </w:t>
      </w:r>
      <w:r w:rsidR="00566E80" w:rsidRPr="003C00CF">
        <w:rPr>
          <w:b/>
          <w:i/>
          <w:spacing w:val="-3"/>
        </w:rPr>
        <w:t xml:space="preserve">сельского  поселения </w:t>
      </w:r>
      <w:r w:rsidR="00566E80" w:rsidRPr="003C00CF">
        <w:rPr>
          <w:b/>
          <w:i/>
        </w:rPr>
        <w:t>в летний период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  <w:t>3.1.</w:t>
      </w:r>
      <w:r w:rsidR="00566E80" w:rsidRPr="00295C41">
        <w:t xml:space="preserve">Период летней уборки устанавливается с 16 апреля по 31 октября. В случае резкого изменения погодных условий по решению уполномоченного органа сроки проведения летней уборки могут изменяться. 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566E80" w:rsidRPr="00295C41">
        <w:t>3.</w:t>
      </w:r>
      <w:r w:rsidR="009903C0" w:rsidRPr="00295C41">
        <w:t>2</w:t>
      </w:r>
      <w:r>
        <w:t>.</w:t>
      </w:r>
      <w:r w:rsidR="00566E80" w:rsidRPr="00295C41">
        <w:t>В период листопада сгребание и вывоз опавшей листвы на газонах производятся вдоль элементов улично-дорожной сети и на дворовых территориях. Сгребание листвы к комлевой части деревьев и кустарников запрещается.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566E80" w:rsidRPr="00295C41">
        <w:t>3.</w:t>
      </w:r>
      <w:r w:rsidR="009903C0" w:rsidRPr="00295C41">
        <w:t>3</w:t>
      </w:r>
      <w:r>
        <w:t>.</w:t>
      </w:r>
      <w:r w:rsidR="00566E80" w:rsidRPr="00295C41">
        <w:t xml:space="preserve">Проезжая часть должна быть полностью очищена от всякого вида загрязнений. 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566E80" w:rsidRPr="00295C41">
        <w:t>3.</w:t>
      </w:r>
      <w:r w:rsidR="004C35F5" w:rsidRPr="00295C41">
        <w:t>4</w:t>
      </w:r>
      <w:r>
        <w:t>.</w:t>
      </w:r>
      <w:r w:rsidR="00566E80" w:rsidRPr="00295C41">
        <w:t>Прилотковые зоны не должны иметь грунтово-песчаных наносов  и загрязнения мусором.</w:t>
      </w:r>
    </w:p>
    <w:p w:rsidR="00566E80" w:rsidRPr="00295C41" w:rsidRDefault="00EB75BE" w:rsidP="00EB75BE">
      <w:pPr>
        <w:widowControl w:val="0"/>
        <w:shd w:val="clear" w:color="auto" w:fill="FFFFFF"/>
        <w:jc w:val="both"/>
      </w:pPr>
      <w:r>
        <w:tab/>
      </w:r>
      <w:r w:rsidR="00566E80" w:rsidRPr="00295C41">
        <w:t>3.</w:t>
      </w:r>
      <w:r w:rsidR="004C35F5" w:rsidRPr="00295C41">
        <w:t>5</w:t>
      </w:r>
      <w:r>
        <w:t>.</w:t>
      </w:r>
      <w:r w:rsidR="00566E80" w:rsidRPr="00295C41">
        <w:t xml:space="preserve">Тротуары </w:t>
      </w:r>
      <w:r w:rsidR="00D92059" w:rsidRPr="00295C41">
        <w:t xml:space="preserve">и </w:t>
      </w:r>
      <w:r w:rsidR="00566E80" w:rsidRPr="00295C41">
        <w:t>обочины дорог должны быть полностью очищены от грунтово-песчаных наносов и мусора.</w:t>
      </w:r>
    </w:p>
    <w:p w:rsidR="000D7FCC" w:rsidRDefault="00EB75BE" w:rsidP="00675956">
      <w:pPr>
        <w:widowControl w:val="0"/>
        <w:shd w:val="clear" w:color="auto" w:fill="FFFFFF"/>
        <w:jc w:val="both"/>
      </w:pPr>
      <w:r>
        <w:tab/>
      </w:r>
      <w:r w:rsidR="00566E80" w:rsidRPr="00295C41">
        <w:t>3.</w:t>
      </w:r>
      <w:r w:rsidR="004C35F5" w:rsidRPr="00295C41">
        <w:t>6</w:t>
      </w:r>
      <w:r>
        <w:t>.</w:t>
      </w:r>
      <w:r w:rsidR="00566E80" w:rsidRPr="00295C41">
        <w:t>Подметание дворовых территорий, внутридворовых проездов и тротуаров осуществляется механизированным способом или вручную.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  <w:rPr>
          <w:b/>
        </w:rPr>
      </w:pPr>
      <w:r>
        <w:rPr>
          <w:b/>
        </w:rPr>
        <w:tab/>
      </w:r>
      <w:r w:rsidR="00967C18" w:rsidRPr="007B53A8">
        <w:rPr>
          <w:b/>
        </w:rPr>
        <w:t>Статья 13. Организация стоков ливневых вод</w:t>
      </w:r>
      <w:r w:rsidR="00967C18">
        <w:rPr>
          <w:b/>
        </w:rPr>
        <w:t xml:space="preserve"> (в редакции решения от 23.03.2022 №80)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lastRenderedPageBreak/>
        <w:tab/>
      </w:r>
      <w:r w:rsidR="00967C18">
        <w:t>1</w:t>
      </w:r>
      <w:r>
        <w:t>.</w:t>
      </w:r>
      <w:r w:rsidR="00967C18">
        <w:t>При отсутствии централизованной системы ливневой канализации на территории поселения о</w:t>
      </w:r>
      <w:r w:rsidR="00967C18" w:rsidRPr="007B53A8">
        <w:t xml:space="preserve">рганизация </w:t>
      </w:r>
      <w:r w:rsidR="00967C18">
        <w:t>стоков</w:t>
      </w:r>
      <w:r w:rsidR="00967C18" w:rsidRPr="007B53A8">
        <w:t xml:space="preserve"> ливневых вод должна обеспечива</w:t>
      </w:r>
      <w:r w:rsidR="00967C18">
        <w:t>е</w:t>
      </w:r>
      <w:r w:rsidR="00967C18" w:rsidRPr="007B53A8">
        <w:t>тся с</w:t>
      </w:r>
      <w:r w:rsidR="00967C18">
        <w:t>обственником земельного участка</w:t>
      </w:r>
      <w:r w:rsidR="00967C18" w:rsidRPr="007B53A8">
        <w:t>.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</w:r>
      <w:r w:rsidR="00967C18">
        <w:t>2</w:t>
      </w:r>
      <w:r>
        <w:t>.</w:t>
      </w:r>
      <w:r w:rsidR="00967C18" w:rsidRPr="007B53A8">
        <w:t>Отвод поверхностных вод в самотечном режиме следует предусматривать в водотоки и водоемы с учетом условий и требований пр</w:t>
      </w:r>
      <w:r w:rsidR="00967C18">
        <w:t>иродоохранного законодательства.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</w:r>
      <w:r w:rsidR="00967C18">
        <w:t>3</w:t>
      </w:r>
      <w:r>
        <w:t>.</w:t>
      </w:r>
      <w:r w:rsidR="00967C18" w:rsidRPr="007B53A8">
        <w:t>Не допускается выпуск поверхностного стока в непроточные водоемы, в размываемые овраги, заболоченные территории.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</w:r>
      <w:r w:rsidR="00967C18">
        <w:t>4</w:t>
      </w:r>
      <w:r>
        <w:t>.</w:t>
      </w:r>
      <w:r w:rsidR="00967C18" w:rsidRPr="007B53A8">
        <w:t xml:space="preserve">Размещение ливневой канализации по отношению к зданиям, сооружениям, </w:t>
      </w:r>
      <w:r w:rsidR="00967C18">
        <w:t xml:space="preserve">инженерным сетям, </w:t>
      </w:r>
      <w:r w:rsidR="00967C18" w:rsidRPr="007B53A8">
        <w:t xml:space="preserve">зеленым насаждениям должны исключать возможность </w:t>
      </w:r>
      <w:r w:rsidR="00967C18">
        <w:t xml:space="preserve">их повреждения, </w:t>
      </w:r>
      <w:r w:rsidR="00967C18" w:rsidRPr="007B53A8">
        <w:t>подмыва фундаментов, а также обеспечивать возможность ремонта сетей</w:t>
      </w:r>
      <w:r w:rsidR="00967C18">
        <w:t>, зданий, сооружений</w:t>
      </w:r>
      <w:r w:rsidR="00967C18" w:rsidRPr="007B53A8">
        <w:t>.</w:t>
      </w:r>
    </w:p>
    <w:p w:rsidR="00967C18" w:rsidRPr="00B73403" w:rsidRDefault="00EB75BE" w:rsidP="00967C18">
      <w:pPr>
        <w:shd w:val="clear" w:color="auto" w:fill="FFFFFF"/>
        <w:jc w:val="both"/>
        <w:textAlignment w:val="baseline"/>
        <w:rPr>
          <w:color w:val="FF0000"/>
        </w:rPr>
      </w:pPr>
      <w:r>
        <w:tab/>
      </w:r>
      <w:r w:rsidR="00967C18">
        <w:t>5</w:t>
      </w:r>
      <w:r>
        <w:t>.</w:t>
      </w:r>
      <w:r w:rsidR="00967C18" w:rsidRPr="007B53A8">
        <w:t>Дождевую канализацию в профиле дорог следует размещать в соответствии</w:t>
      </w:r>
      <w:r w:rsidR="00967C18">
        <w:rPr>
          <w:color w:val="FF0000"/>
        </w:rPr>
        <w:t xml:space="preserve"> </w:t>
      </w:r>
      <w:r w:rsidR="00967C18" w:rsidRPr="007B53A8">
        <w:t>с СП 42.13330.2016 «Свод правил. Градостроительство. Планировка и застройка городских и сельских поселений. Актуализированная редакция СНиП 2.07.01-89*».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</w:r>
      <w:r w:rsidR="00967C18">
        <w:t>6</w:t>
      </w:r>
      <w:r>
        <w:t>.</w:t>
      </w:r>
      <w:r w:rsidR="00967C18">
        <w:t>Запрещается</w:t>
      </w:r>
      <w:r w:rsidR="00967C18" w:rsidRPr="00654154">
        <w:t xml:space="preserve"> </w:t>
      </w:r>
      <w:r w:rsidR="00967C18" w:rsidRPr="007B53A8">
        <w:t>в систему ливневой канализации</w:t>
      </w:r>
      <w:r w:rsidR="00967C18">
        <w:t xml:space="preserve"> на территориях общего пользования: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  <w:t>-</w:t>
      </w:r>
      <w:r w:rsidR="00967C18">
        <w:t>сбра</w:t>
      </w:r>
      <w:r w:rsidR="00967C18" w:rsidRPr="007B53A8">
        <w:t>с</w:t>
      </w:r>
      <w:r w:rsidR="00967C18">
        <w:t>ывать</w:t>
      </w:r>
      <w:r w:rsidR="00967C18" w:rsidRPr="007B53A8">
        <w:t xml:space="preserve"> вод</w:t>
      </w:r>
      <w:r w:rsidR="00967C18">
        <w:t>у</w:t>
      </w:r>
      <w:r w:rsidR="00967C18" w:rsidRPr="007B53A8">
        <w:t xml:space="preserve"> в зимнее </w:t>
      </w:r>
      <w:r w:rsidR="00967C18">
        <w:t>время</w:t>
      </w:r>
      <w:r w:rsidR="00967C18" w:rsidRPr="007B53A8">
        <w:t>;</w:t>
      </w:r>
    </w:p>
    <w:p w:rsidR="00967C18" w:rsidRPr="007B53A8" w:rsidRDefault="00EB75BE" w:rsidP="00967C18">
      <w:pPr>
        <w:shd w:val="clear" w:color="auto" w:fill="FFFFFF"/>
        <w:jc w:val="both"/>
        <w:textAlignment w:val="baseline"/>
      </w:pPr>
      <w:r>
        <w:tab/>
        <w:t>-</w:t>
      </w:r>
      <w:r w:rsidR="00967C18">
        <w:t>сбра</w:t>
      </w:r>
      <w:r w:rsidR="00967C18" w:rsidRPr="007B53A8">
        <w:t>с</w:t>
      </w:r>
      <w:r w:rsidR="00967C18">
        <w:t xml:space="preserve">ывать смет и бытовой мусор, </w:t>
      </w:r>
      <w:r w:rsidR="00967C18" w:rsidRPr="007B53A8">
        <w:t>фекальны</w:t>
      </w:r>
      <w:r w:rsidR="00967C18">
        <w:t>е</w:t>
      </w:r>
      <w:r w:rsidR="00967C18" w:rsidRPr="007B53A8">
        <w:t xml:space="preserve"> вод</w:t>
      </w:r>
      <w:r w:rsidR="00967C18">
        <w:t>ы</w:t>
      </w:r>
      <w:r w:rsidR="00967C18" w:rsidRPr="007B53A8">
        <w:t>;</w:t>
      </w:r>
    </w:p>
    <w:p w:rsidR="00967C18" w:rsidRPr="007B53A8" w:rsidRDefault="00967C18" w:rsidP="00967C18">
      <w:pPr>
        <w:shd w:val="clear" w:color="auto" w:fill="FFFFFF"/>
        <w:jc w:val="both"/>
        <w:textAlignment w:val="baseline"/>
      </w:pPr>
      <w:r>
        <w:tab/>
        <w:t>7</w:t>
      </w:r>
      <w:r w:rsidR="00EB75BE">
        <w:t>.</w:t>
      </w:r>
      <w:r w:rsidRPr="007B53A8">
        <w:t>При строительстве, реконструкции и ремонте улично-дорожной сети, проездов, тротуаров на внутриквартальных и придомовых территориях должн</w:t>
      </w:r>
      <w:r>
        <w:t>ы</w:t>
      </w:r>
      <w:r w:rsidRPr="007B53A8">
        <w:t xml:space="preserve"> </w:t>
      </w:r>
      <w:r>
        <w:t>выпол</w:t>
      </w:r>
      <w:r w:rsidRPr="007B53A8">
        <w:t>н</w:t>
      </w:r>
      <w:r>
        <w:t>яться</w:t>
      </w:r>
      <w:r w:rsidRPr="007B53A8">
        <w:t xml:space="preserve"> мероприяти</w:t>
      </w:r>
      <w:r>
        <w:t>я</w:t>
      </w:r>
      <w:r w:rsidRPr="007B53A8">
        <w:t xml:space="preserve"> для исключения подтопления близлежащих зданий, строений, сооружений.</w:t>
      </w:r>
    </w:p>
    <w:p w:rsidR="00967C18" w:rsidRDefault="00EB75BE" w:rsidP="00967C18">
      <w:pPr>
        <w:shd w:val="clear" w:color="auto" w:fill="FFFFFF"/>
        <w:jc w:val="both"/>
        <w:textAlignment w:val="baseline"/>
      </w:pPr>
      <w:r>
        <w:tab/>
        <w:t>8.</w:t>
      </w:r>
      <w:r w:rsidR="00967C18">
        <w:t>Содержание придорожных водоотводных канав в надлежащем состоянии возлагается на лиц, уполномоченных в соответствии с настоящими Правилами благоустройства на содержание прилегающих территорий.</w:t>
      </w:r>
    </w:p>
    <w:p w:rsidR="00967C18" w:rsidRPr="00135968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67C18" w:rsidRPr="00135968">
        <w:rPr>
          <w:rFonts w:ascii="Times New Roman" w:hAnsi="Times New Roman" w:cs="Times New Roman"/>
          <w:b/>
          <w:sz w:val="24"/>
          <w:szCs w:val="24"/>
        </w:rPr>
        <w:t>Статья 14. Порядок проведения земляных работ</w:t>
      </w:r>
      <w:r w:rsidR="00967C18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 23.03.2022 №80)</w:t>
      </w:r>
    </w:p>
    <w:p w:rsidR="00967C18" w:rsidRPr="00135968" w:rsidRDefault="00EB75BE" w:rsidP="00EB75B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967C18" w:rsidRPr="00135968">
        <w:rPr>
          <w:rFonts w:ascii="Times New Roman" w:hAnsi="Times New Roman" w:cs="Times New Roman"/>
          <w:sz w:val="24"/>
          <w:szCs w:val="24"/>
        </w:rPr>
        <w:t>Земляные работы в границах населенных пунктов Елнатского сельского поселения</w:t>
      </w:r>
      <w:r w:rsidR="00967C18" w:rsidRPr="00412CBE">
        <w:rPr>
          <w:rFonts w:ascii="Times New Roman" w:hAnsi="Times New Roman" w:cs="Times New Roman"/>
          <w:sz w:val="24"/>
          <w:szCs w:val="24"/>
        </w:rPr>
        <w:t xml:space="preserve"> </w:t>
      </w:r>
      <w:r w:rsidR="00967C18">
        <w:rPr>
          <w:rFonts w:ascii="Times New Roman" w:hAnsi="Times New Roman" w:cs="Times New Roman"/>
          <w:sz w:val="24"/>
          <w:szCs w:val="24"/>
        </w:rPr>
        <w:t>на территориях общего пользования, в том числе придомовых территориях МКД, на землях, находящихся в муниципальной собственности Елнатского сельского поселения (независимо от категории земель), на земельных участках, на которых расположены муниципальные здания, строения, сооружения,</w:t>
      </w:r>
      <w:r w:rsidR="00967C18" w:rsidRPr="00135968">
        <w:rPr>
          <w:rFonts w:ascii="Times New Roman" w:hAnsi="Times New Roman" w:cs="Times New Roman"/>
          <w:sz w:val="24"/>
          <w:szCs w:val="24"/>
        </w:rPr>
        <w:t xml:space="preserve"> связанные со вскрытием грунта на глубину более 30 сантиметров (за исключением пахотных работ),</w:t>
      </w:r>
      <w:r w:rsidR="00967C18">
        <w:rPr>
          <w:rFonts w:ascii="Times New Roman" w:hAnsi="Times New Roman" w:cs="Times New Roman"/>
          <w:sz w:val="24"/>
          <w:szCs w:val="24"/>
        </w:rPr>
        <w:t xml:space="preserve"> </w:t>
      </w:r>
      <w:r w:rsidR="00967C18" w:rsidRPr="00135968">
        <w:rPr>
          <w:rFonts w:ascii="Times New Roman" w:hAnsi="Times New Roman" w:cs="Times New Roman"/>
          <w:sz w:val="24"/>
          <w:szCs w:val="24"/>
        </w:rPr>
        <w:t xml:space="preserve"> должны проводиться на основании разрешения на проведение земляных работ, выданн</w:t>
      </w:r>
      <w:r w:rsidR="00AB4F0B">
        <w:rPr>
          <w:rFonts w:ascii="Times New Roman" w:hAnsi="Times New Roman" w:cs="Times New Roman"/>
          <w:sz w:val="24"/>
          <w:szCs w:val="24"/>
        </w:rPr>
        <w:t>ого</w:t>
      </w:r>
      <w:r w:rsidR="00967C18" w:rsidRPr="00135968">
        <w:rPr>
          <w:rFonts w:ascii="Times New Roman" w:hAnsi="Times New Roman" w:cs="Times New Roman"/>
          <w:sz w:val="24"/>
          <w:szCs w:val="24"/>
        </w:rPr>
        <w:t xml:space="preserve"> администрацией Елнатского сельского поселения.</w:t>
      </w:r>
    </w:p>
    <w:p w:rsidR="00967C18" w:rsidRPr="00EB75BE" w:rsidRDefault="00EB75BE" w:rsidP="00EB75BE">
      <w:pPr>
        <w:shd w:val="clear" w:color="auto" w:fill="FFFFFF"/>
        <w:jc w:val="both"/>
        <w:textAlignment w:val="baseline"/>
      </w:pPr>
      <w:r>
        <w:tab/>
        <w:t>2.</w:t>
      </w:r>
      <w:r w:rsidR="00967C18" w:rsidRPr="00135968">
        <w:t>Порядок выдачи, продления, внесения изменений, закрытия разрешения осуществляется в порядке, установленном нормативным правовым актом органа местного самоуправления Елнатского сельского поселения</w:t>
      </w:r>
      <w:r w:rsidR="00967C18">
        <w:t>.</w:t>
      </w:r>
    </w:p>
    <w:p w:rsidR="00967C18" w:rsidRDefault="00EB75BE" w:rsidP="00967C18">
      <w:pPr>
        <w:shd w:val="clear" w:color="auto" w:fill="FFFFFF"/>
        <w:jc w:val="both"/>
        <w:textAlignment w:val="baseline"/>
      </w:pPr>
      <w:r>
        <w:tab/>
        <w:t>3.</w:t>
      </w:r>
      <w:r w:rsidR="00967C18" w:rsidRPr="00135968">
        <w:t xml:space="preserve">Производство земляных работ </w:t>
      </w:r>
      <w:r w:rsidR="00967C18">
        <w:t xml:space="preserve">в случаях, предусмотренных пунктом 1 настоящей статьи, без </w:t>
      </w:r>
      <w:r w:rsidR="00967C18" w:rsidRPr="00135968">
        <w:t>разрешения на осуществление земляных работ или с нарушением сроков,</w:t>
      </w:r>
      <w:r w:rsidR="00967C18">
        <w:t xml:space="preserve"> </w:t>
      </w:r>
      <w:r w:rsidR="00967C18" w:rsidRPr="00135968">
        <w:t xml:space="preserve">установленных в разрешении </w:t>
      </w:r>
      <w:r w:rsidR="00967C18">
        <w:t>на осуществление земляных работ,  считается самовольным.</w:t>
      </w:r>
    </w:p>
    <w:p w:rsidR="000D7FCC" w:rsidRDefault="00EB75BE" w:rsidP="00967C18">
      <w:pPr>
        <w:shd w:val="clear" w:color="auto" w:fill="FFFFFF"/>
        <w:jc w:val="both"/>
        <w:textAlignment w:val="baseline"/>
      </w:pPr>
      <w:r>
        <w:tab/>
        <w:t>4.</w:t>
      </w:r>
      <w:r w:rsidR="00967C18" w:rsidRPr="00412CBE">
        <w:t xml:space="preserve">Не требуется получение </w:t>
      </w:r>
      <w:r w:rsidR="00967C18">
        <w:t xml:space="preserve">в установленном порядке </w:t>
      </w:r>
      <w:r w:rsidR="00967C18" w:rsidRPr="00412CBE">
        <w:t>разрешен</w:t>
      </w:r>
      <w:r w:rsidR="00967C18">
        <w:t>ия на проведение земляных работ в случае устранения аварий на инженерных сетях эксплуатирующими организациями, а также на земельных участках, находящихся в собственности физических, юридических лиц, хозяйствующих субъектов. В указанных случаях ответственными за проведение земляных работ и за согласования с заинтересованными лицами, организациями являются лица, осуществляющие земляные работы, и (или) правообладатели земельных участков.</w:t>
      </w:r>
    </w:p>
    <w:p w:rsidR="000D7FCC" w:rsidRPr="00642E46" w:rsidRDefault="00EB75BE" w:rsidP="00642E46">
      <w:pPr>
        <w:shd w:val="clear" w:color="auto" w:fill="FFFFFF"/>
        <w:jc w:val="both"/>
        <w:textAlignment w:val="baseline"/>
        <w:rPr>
          <w:b/>
        </w:rPr>
      </w:pPr>
      <w:r>
        <w:rPr>
          <w:b/>
        </w:rPr>
        <w:tab/>
      </w:r>
      <w:r w:rsidR="00566E80" w:rsidRPr="003C00CF">
        <w:rPr>
          <w:b/>
        </w:rPr>
        <w:t>Статья 1</w:t>
      </w:r>
      <w:r w:rsidR="004C35F5" w:rsidRPr="003C00CF">
        <w:rPr>
          <w:b/>
        </w:rPr>
        <w:t>5</w:t>
      </w:r>
      <w:r w:rsidR="00566E80" w:rsidRPr="003C00CF">
        <w:rPr>
          <w:b/>
        </w:rPr>
        <w:t>.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</w:t>
      </w:r>
      <w:r w:rsidR="00642E46">
        <w:t xml:space="preserve">         </w:t>
      </w:r>
    </w:p>
    <w:p w:rsidR="00566E80" w:rsidRPr="00295C41" w:rsidRDefault="00EB75BE" w:rsidP="00295C41">
      <w:pPr>
        <w:widowControl w:val="0"/>
        <w:jc w:val="both"/>
      </w:pPr>
      <w:r>
        <w:tab/>
        <w:t>1.</w:t>
      </w:r>
      <w:r w:rsidR="00566E80" w:rsidRPr="00295C41">
        <w:t xml:space="preserve">Собственники и (или) иные законные владельцы зданий, строений, сооружений, </w:t>
      </w:r>
      <w:r w:rsidR="00566E80" w:rsidRPr="00295C41">
        <w:lastRenderedPageBreak/>
        <w:t>земельных участков</w:t>
      </w:r>
      <w:r w:rsidR="000F7946" w:rsidRPr="00295C41">
        <w:t xml:space="preserve"> </w:t>
      </w:r>
      <w:r w:rsidR="00566E80" w:rsidRPr="00295C41">
        <w:rPr>
          <w:rFonts w:eastAsia="Calibri"/>
          <w:bCs/>
          <w:lang w:eastAsia="en-US"/>
        </w:rPr>
        <w:t>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</w:t>
      </w:r>
      <w:r w:rsidR="00B36622" w:rsidRPr="00295C41">
        <w:rPr>
          <w:rFonts w:eastAsia="Calibri"/>
          <w:bCs/>
          <w:lang w:eastAsia="en-US"/>
        </w:rPr>
        <w:t xml:space="preserve"> </w:t>
      </w:r>
      <w:r w:rsidR="00566E80" w:rsidRPr="00295C41">
        <w:t xml:space="preserve">на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добровольной и безвозмездной основе  </w:t>
      </w:r>
      <w:r w:rsidR="00566E80" w:rsidRPr="00295C41">
        <w:t xml:space="preserve">осуществляют трудовое участие в содержании прилегающих территорий, а также могут принимать финансовое участие </w:t>
      </w:r>
      <w:r w:rsidR="000F7946" w:rsidRPr="00295C41">
        <w:t xml:space="preserve">в содержании </w:t>
      </w:r>
      <w:r w:rsidR="00566E80" w:rsidRPr="00295C41">
        <w:t>прилегающих территорий.</w:t>
      </w:r>
    </w:p>
    <w:p w:rsidR="00566E80" w:rsidRPr="00295C41" w:rsidRDefault="00EB75BE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ab/>
        <w:t>2.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Трудовое участие — уча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 xml:space="preserve">стие лиц, указанных в пункте 1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, в работах по содержанию прилегающей территории, не требующее специальной квалификации, в том числе:</w:t>
      </w:r>
    </w:p>
    <w:p w:rsidR="000F7946" w:rsidRPr="00295C41" w:rsidRDefault="00566E80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1)содержание объектов благоустройства (снятие и складирование грунта в определённых местах; демонтаж элементов благоустройства, подлежащих замене; уборка мусора; иные работы);</w:t>
      </w:r>
    </w:p>
    <w:p w:rsidR="000F7946" w:rsidRPr="00295C41" w:rsidRDefault="00EB75BE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ab/>
        <w:t>2)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очистка и покраска элементов благоустройства;</w:t>
      </w:r>
    </w:p>
    <w:p w:rsidR="001C5351" w:rsidRPr="00295C41" w:rsidRDefault="00EB75BE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ab/>
        <w:t>3)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посадка деревьев, кустарников</w:t>
      </w:r>
      <w:r w:rsidR="00967C18">
        <w:rPr>
          <w:rFonts w:ascii="Times New Roman CYR" w:eastAsia="Calibri" w:hAnsi="Times New Roman CYR" w:cs="Times New Roman CYR"/>
          <w:lang w:eastAsia="en-US"/>
        </w:rPr>
        <w:t>,</w:t>
      </w:r>
      <w:r w:rsidR="00967C18" w:rsidRPr="00967C18">
        <w:t xml:space="preserve"> </w:t>
      </w:r>
      <w:r w:rsidR="00967C18" w:rsidRPr="00780552">
        <w:t>обрезка, спиливание деревьев, кустарников, покос травы</w:t>
      </w:r>
      <w:r w:rsidR="00967C18">
        <w:t xml:space="preserve"> (в редакции решения от 23.03.2022 №80)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;</w:t>
      </w:r>
    </w:p>
    <w:p w:rsidR="00566E80" w:rsidRPr="00295C41" w:rsidRDefault="00EB75BE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>
        <w:rPr>
          <w:rFonts w:ascii="Times New Roman CYR" w:eastAsia="Calibri" w:hAnsi="Times New Roman CYR" w:cs="Times New Roman CYR"/>
          <w:lang w:eastAsia="en-US"/>
        </w:rPr>
        <w:tab/>
        <w:t>4)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иные работы.</w:t>
      </w:r>
    </w:p>
    <w:p w:rsidR="00566E80" w:rsidRPr="00295C41" w:rsidRDefault="00EB75BE" w:rsidP="00295C41">
      <w:pPr>
        <w:widowControl w:val="0"/>
        <w:jc w:val="both"/>
      </w:pPr>
      <w:r>
        <w:tab/>
        <w:t>3.</w:t>
      </w:r>
      <w:r w:rsidR="00566E80" w:rsidRPr="00295C41">
        <w:t>Финансовое участие — уча</w:t>
      </w:r>
      <w:r w:rsidR="001C5351" w:rsidRPr="00295C41">
        <w:t xml:space="preserve">стие лиц, указанных в пункте 1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="00566E80" w:rsidRPr="00295C41">
        <w:t>, выражающееся в предоставлении денежных средств и</w:t>
      </w:r>
      <w:r w:rsidR="00B36622" w:rsidRPr="00295C41">
        <w:t xml:space="preserve"> </w:t>
      </w:r>
      <w:r w:rsidR="00566E80" w:rsidRPr="00295C41">
        <w:t>(или) иного имущества в целях осуществления мероприятий по содержанию прилегающих территорий, в том числе в форме:</w:t>
      </w:r>
    </w:p>
    <w:p w:rsidR="00566E80" w:rsidRPr="00295C41" w:rsidRDefault="00EB75BE" w:rsidP="00EB75BE">
      <w:pPr>
        <w:widowControl w:val="0"/>
        <w:jc w:val="both"/>
      </w:pPr>
      <w:r>
        <w:tab/>
        <w:t>1)</w:t>
      </w:r>
      <w:r w:rsidR="00566E80" w:rsidRPr="00295C41">
        <w:t>пожертвований в соответствии со статьёй 582 Гражданского кодекса Российской Федерации;</w:t>
      </w:r>
    </w:p>
    <w:p w:rsidR="00566E80" w:rsidRPr="00295C41" w:rsidRDefault="00EB75BE" w:rsidP="00EB75BE">
      <w:pPr>
        <w:widowControl w:val="0"/>
        <w:jc w:val="both"/>
      </w:pPr>
      <w:r>
        <w:tab/>
        <w:t>2)</w:t>
      </w:r>
      <w:r w:rsidR="00566E80" w:rsidRPr="00295C41">
        <w:t>средств самообложения граждан в соответствии со статьёй 56 Федерального закона «Об общих принципах организации местного самоуправления в Российской Федерации»;</w:t>
      </w:r>
    </w:p>
    <w:p w:rsidR="00566E80" w:rsidRPr="00295C41" w:rsidRDefault="00EB75BE" w:rsidP="00EB75BE">
      <w:pPr>
        <w:widowControl w:val="0"/>
        <w:jc w:val="both"/>
      </w:pPr>
      <w:r>
        <w:tab/>
        <w:t>3)</w:t>
      </w:r>
      <w:r w:rsidR="00566E80" w:rsidRPr="00642E46">
        <w:t>оплаты работ и услуг сторонних физических или юридических лиц по содержанию прилегающих территорий;</w:t>
      </w:r>
    </w:p>
    <w:p w:rsidR="00566E80" w:rsidRPr="00642E46" w:rsidRDefault="00EB75BE" w:rsidP="00EB75BE">
      <w:pPr>
        <w:widowControl w:val="0"/>
        <w:jc w:val="both"/>
      </w:pPr>
      <w:r>
        <w:tab/>
        <w:t>4)</w:t>
      </w:r>
      <w:r w:rsidR="00566E80" w:rsidRPr="00642E46">
        <w:t>предоставления в пользование строительных материалов, техники, оборудования, иного имущества для целей содержания прилегающих территорий.</w:t>
      </w:r>
    </w:p>
    <w:p w:rsidR="000D7FCC" w:rsidRDefault="00EB75BE" w:rsidP="00675956">
      <w:pPr>
        <w:widowControl w:val="0"/>
        <w:jc w:val="both"/>
      </w:pPr>
      <w:r>
        <w:tab/>
        <w:t>4.</w:t>
      </w:r>
      <w:r w:rsidR="00566E80" w:rsidRPr="00295C41">
        <w:t xml:space="preserve">Администрация сельского поселения обязана обеспечить целевое использование денежных средств и иного имущества, предоставленного лицами, указанными в пункте </w:t>
      </w:r>
      <w:r w:rsidR="001C5351" w:rsidRPr="00295C41">
        <w:t>1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 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="00566E80" w:rsidRPr="00295C41">
        <w:t>, исключительно на содержание прилегающих территорий.</w:t>
      </w:r>
    </w:p>
    <w:p w:rsidR="003C00CF" w:rsidRPr="00642E46" w:rsidRDefault="00EB75BE" w:rsidP="00642E46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95C41" w:rsidRPr="003C00CF">
        <w:rPr>
          <w:rFonts w:ascii="Times New Roman" w:hAnsi="Times New Roman"/>
          <w:b/>
          <w:sz w:val="24"/>
          <w:szCs w:val="24"/>
        </w:rPr>
        <w:t>Статья 16. Порядок  определения границ прилегающих территорий</w:t>
      </w:r>
    </w:p>
    <w:p w:rsidR="000D7FCC" w:rsidRDefault="00EB75BE" w:rsidP="00295C41">
      <w:pPr>
        <w:shd w:val="clear" w:color="auto" w:fill="FFFFFF"/>
        <w:jc w:val="both"/>
        <w:textAlignment w:val="baseline"/>
      </w:pPr>
      <w:r>
        <w:tab/>
      </w:r>
      <w:r w:rsidR="003C00CF">
        <w:t xml:space="preserve">(статья 16 в редакции решения от 28.03.2019 №225, </w:t>
      </w:r>
      <w:r w:rsidR="003C00CF" w:rsidRPr="00295C41">
        <w:t xml:space="preserve"> </w:t>
      </w:r>
      <w:r w:rsidR="00F5194E">
        <w:t>от 24.06.2020 №281</w:t>
      </w:r>
      <w:r w:rsidR="003C00CF">
        <w:t>)</w:t>
      </w: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75BE">
        <w:rPr>
          <w:rFonts w:ascii="Times New Roman" w:hAnsi="Times New Roman"/>
          <w:sz w:val="24"/>
          <w:szCs w:val="24"/>
        </w:rPr>
        <w:t>1.</w:t>
      </w:r>
      <w:r w:rsidRPr="00BE2B4B">
        <w:rPr>
          <w:rFonts w:ascii="Times New Roman" w:hAnsi="Times New Roman"/>
          <w:sz w:val="24"/>
          <w:szCs w:val="24"/>
        </w:rPr>
        <w:t>Границы прилегающих территорий определяются</w:t>
      </w:r>
      <w:r>
        <w:rPr>
          <w:rFonts w:ascii="Times New Roman" w:hAnsi="Times New Roman"/>
          <w:sz w:val="24"/>
          <w:szCs w:val="24"/>
        </w:rPr>
        <w:t xml:space="preserve"> в отношении территорий общего пользования, которые имеют общую границу со зданием, строением, сооружением, земельным участком в случае, если такой земельный участок образован, путем установления расстояния в метрах по периметру от границ здания, строения, сооружения, земельного участка. </w:t>
      </w:r>
    </w:p>
    <w:p w:rsidR="003C00CF" w:rsidRDefault="00EB75BE" w:rsidP="00642E46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</w:t>
      </w:r>
      <w:r w:rsidR="003C00CF">
        <w:rPr>
          <w:rFonts w:ascii="Times New Roman" w:hAnsi="Times New Roman"/>
          <w:sz w:val="24"/>
          <w:szCs w:val="24"/>
        </w:rPr>
        <w:t>В таблице №1 приведены максимальные расстояния по периметру от границ здания, строения, сооружения, земельного участка  (далее - объекта), устанавливающие границы прилегающих к таким объектам территорий, а также лица, ответственные  за санитарное содержание и уборку прилегающих территорий.</w:t>
      </w:r>
    </w:p>
    <w:p w:rsidR="003C00CF" w:rsidRPr="00642E46" w:rsidRDefault="003C00CF" w:rsidP="003C00CF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3C00CF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Style w:val="ad"/>
        <w:tblW w:w="0" w:type="auto"/>
        <w:tblLook w:val="04A0"/>
      </w:tblPr>
      <w:tblGrid>
        <w:gridCol w:w="3652"/>
        <w:gridCol w:w="2126"/>
        <w:gridCol w:w="3969"/>
      </w:tblGrid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вид </w:t>
            </w:r>
            <w:r w:rsidR="00AB4F0B">
              <w:rPr>
                <w:rFonts w:ascii="Times New Roman" w:hAnsi="Times New Roman"/>
              </w:rPr>
              <w:t xml:space="preserve"> </w:t>
            </w:r>
            <w:r w:rsidRPr="00642E46">
              <w:rPr>
                <w:rFonts w:ascii="Times New Roman" w:hAnsi="Times New Roman"/>
              </w:rPr>
              <w:t xml:space="preserve">объекта 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(здания, строения, сооружения, земельного участка)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максимальное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расстояние 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по периметру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от границ</w:t>
            </w:r>
            <w:r w:rsidR="00EB75BE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лица, ответственные за санитарное содержание и уборку прилегающих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территорий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многоквартирный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дом (МКД)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5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управляющая организация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встроенные нежилые 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помещения в МКД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на протяжении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ширины помещений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на расстояние </w:t>
            </w:r>
            <w:r w:rsidR="00EB75BE">
              <w:rPr>
                <w:rFonts w:ascii="Times New Roman" w:hAnsi="Times New Roman"/>
              </w:rPr>
              <w:t>5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в случае отсутствия  договора с управляющей организацией - лица, эксплуатирующие встроенные нежилые помещения в МКД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объекты учреждений социальной сферы (школы, дошкольные </w:t>
            </w:r>
            <w:r w:rsidRPr="00642E46">
              <w:rPr>
                <w:rFonts w:ascii="Times New Roman" w:hAnsi="Times New Roman"/>
              </w:rPr>
              <w:lastRenderedPageBreak/>
              <w:t>учреждения, учреждения культуры, здравоохранения, физкультуры и спорта)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lastRenderedPageBreak/>
              <w:t>10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учреждения социальной сферы (школы, дошкольные учреждения, </w:t>
            </w:r>
            <w:r w:rsidRPr="00642E46">
              <w:rPr>
                <w:rFonts w:ascii="Times New Roman" w:hAnsi="Times New Roman"/>
              </w:rPr>
              <w:lastRenderedPageBreak/>
              <w:t>учреждения культуры, здравоохранения, физкультуры и спорта)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lastRenderedPageBreak/>
              <w:t>объекты различных организаций (ИП, ООО, ОАО, ЗАО, К(Ф)Х, религиозные,  благотворительные и т.д.)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5 м; (если установлена санитарно-защитная зона – в пределах такой зоны)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организации, владеющие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 или эксплуатирующие указанные объекты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объекты застройки, строительные площадки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10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лицо или организация, осуществляющая строительство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жилые дома, земельные участки для ИЖС, ЛПХ, садоводства, огородничества, отдельно расположенные гаражи, сараи, бани, другие хозяйственные постройки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5 м от границ объекта или  земельного участка, на котором расположен</w:t>
            </w:r>
          </w:p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указанный объект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собственники или иные правообладатели объекта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 xml:space="preserve">нестационарные торговые объекты и объекты рекламных конструкций 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5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владельцы нестационарных объектов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территории садоводческих, огороднических некоммерческих объединений  граждан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10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садоводческие, огороднические некоммерческие объединения  граждан</w:t>
            </w:r>
          </w:p>
        </w:tc>
      </w:tr>
      <w:tr w:rsidR="003C00CF" w:rsidRPr="00642E46" w:rsidTr="00EB75BE">
        <w:tc>
          <w:tcPr>
            <w:tcW w:w="3652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места погребения</w:t>
            </w:r>
          </w:p>
        </w:tc>
        <w:tc>
          <w:tcPr>
            <w:tcW w:w="2126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  <w:r w:rsidRPr="00642E46">
              <w:rPr>
                <w:rFonts w:ascii="Times New Roman" w:hAnsi="Times New Roman"/>
              </w:rPr>
              <w:t>5 м</w:t>
            </w:r>
          </w:p>
        </w:tc>
        <w:tc>
          <w:tcPr>
            <w:tcW w:w="3969" w:type="dxa"/>
          </w:tcPr>
          <w:p w:rsidR="003C00CF" w:rsidRPr="00642E46" w:rsidRDefault="003C00CF" w:rsidP="003C00CF">
            <w:pPr>
              <w:pStyle w:val="a7"/>
              <w:rPr>
                <w:rFonts w:ascii="Times New Roman" w:hAnsi="Times New Roman"/>
              </w:rPr>
            </w:pPr>
          </w:p>
        </w:tc>
      </w:tr>
    </w:tbl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C00CF" w:rsidRDefault="00EB75BE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</w:t>
      </w:r>
      <w:r w:rsidR="003C00CF" w:rsidRPr="00600BED">
        <w:rPr>
          <w:rFonts w:ascii="Times New Roman" w:hAnsi="Times New Roman"/>
          <w:sz w:val="24"/>
          <w:szCs w:val="24"/>
        </w:rPr>
        <w:t xml:space="preserve">В случае расположения </w:t>
      </w:r>
      <w:r w:rsidR="003C00CF">
        <w:rPr>
          <w:rFonts w:ascii="Times New Roman" w:hAnsi="Times New Roman"/>
          <w:sz w:val="24"/>
          <w:szCs w:val="24"/>
        </w:rPr>
        <w:t>объекта</w:t>
      </w:r>
      <w:r w:rsidR="003C00CF" w:rsidRPr="00600BED">
        <w:rPr>
          <w:rFonts w:ascii="Times New Roman" w:hAnsi="Times New Roman"/>
          <w:sz w:val="24"/>
          <w:szCs w:val="24"/>
        </w:rPr>
        <w:t xml:space="preserve"> рядом с автомобильной дорогой </w:t>
      </w:r>
      <w:r w:rsidR="003C00CF">
        <w:rPr>
          <w:rFonts w:ascii="Times New Roman" w:hAnsi="Times New Roman"/>
          <w:sz w:val="24"/>
          <w:szCs w:val="24"/>
        </w:rPr>
        <w:t xml:space="preserve">общего пользования местного значения </w:t>
      </w:r>
      <w:r w:rsidR="003C00CF" w:rsidRPr="00600BED">
        <w:rPr>
          <w:rFonts w:ascii="Times New Roman" w:hAnsi="Times New Roman"/>
          <w:sz w:val="24"/>
          <w:szCs w:val="24"/>
        </w:rPr>
        <w:t>граница прил</w:t>
      </w:r>
      <w:r w:rsidR="003C00CF">
        <w:rPr>
          <w:rFonts w:ascii="Times New Roman" w:hAnsi="Times New Roman"/>
          <w:sz w:val="24"/>
          <w:szCs w:val="24"/>
        </w:rPr>
        <w:t>егающей территории устанавливается</w:t>
      </w:r>
      <w:r w:rsidR="003C00CF" w:rsidRPr="00600BED">
        <w:rPr>
          <w:rFonts w:ascii="Times New Roman" w:hAnsi="Times New Roman"/>
          <w:sz w:val="24"/>
          <w:szCs w:val="24"/>
        </w:rPr>
        <w:t xml:space="preserve"> до границы полосы отвода </w:t>
      </w:r>
      <w:r w:rsidR="003C00CF">
        <w:rPr>
          <w:rFonts w:ascii="Times New Roman" w:hAnsi="Times New Roman"/>
          <w:sz w:val="24"/>
          <w:szCs w:val="24"/>
        </w:rPr>
        <w:t xml:space="preserve">или обочины </w:t>
      </w:r>
      <w:r w:rsidR="003C00CF" w:rsidRPr="00600BED">
        <w:rPr>
          <w:rFonts w:ascii="Times New Roman" w:hAnsi="Times New Roman"/>
          <w:sz w:val="24"/>
          <w:szCs w:val="24"/>
        </w:rPr>
        <w:t>дороги.</w:t>
      </w:r>
    </w:p>
    <w:p w:rsidR="003C00CF" w:rsidRDefault="00EB75BE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</w:t>
      </w:r>
      <w:r w:rsidR="003C00CF">
        <w:rPr>
          <w:rFonts w:ascii="Times New Roman" w:hAnsi="Times New Roman"/>
          <w:sz w:val="24"/>
          <w:szCs w:val="24"/>
        </w:rPr>
        <w:t xml:space="preserve">В отношении каждого объекта устанавливаются границы только одной прилегающей территории, имеющей один замкнутый контур или несколько непересекающихся замкнутых контуров; пересечение границ прилегающих территорий не допускается. </w:t>
      </w:r>
    </w:p>
    <w:p w:rsidR="003C00CF" w:rsidRDefault="00EB75BE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</w:t>
      </w:r>
      <w:r w:rsidR="003C00CF" w:rsidRPr="00B024C2">
        <w:rPr>
          <w:rFonts w:ascii="Times New Roman" w:hAnsi="Times New Roman"/>
          <w:sz w:val="24"/>
          <w:szCs w:val="24"/>
        </w:rPr>
        <w:t xml:space="preserve">В случае полного или частичного совпадения прилегающих территорий </w:t>
      </w:r>
      <w:r w:rsidR="003C00CF">
        <w:rPr>
          <w:rFonts w:ascii="Times New Roman" w:hAnsi="Times New Roman"/>
          <w:sz w:val="24"/>
          <w:szCs w:val="24"/>
        </w:rPr>
        <w:t>расположенных рядом объектов граница прилегающей</w:t>
      </w:r>
      <w:r w:rsidR="003C00CF" w:rsidRPr="00B024C2">
        <w:rPr>
          <w:rFonts w:ascii="Times New Roman" w:hAnsi="Times New Roman"/>
          <w:sz w:val="24"/>
          <w:szCs w:val="24"/>
        </w:rPr>
        <w:t xml:space="preserve"> территор</w:t>
      </w:r>
      <w:r w:rsidR="003C00CF">
        <w:rPr>
          <w:rFonts w:ascii="Times New Roman" w:hAnsi="Times New Roman"/>
          <w:sz w:val="24"/>
          <w:szCs w:val="24"/>
        </w:rPr>
        <w:t>ии</w:t>
      </w:r>
      <w:r w:rsidR="003C00CF" w:rsidRPr="00B024C2">
        <w:rPr>
          <w:rFonts w:ascii="Times New Roman" w:hAnsi="Times New Roman"/>
          <w:sz w:val="24"/>
          <w:szCs w:val="24"/>
        </w:rPr>
        <w:t xml:space="preserve"> определяется по линии, проходящей на равном удалении от границ </w:t>
      </w:r>
      <w:r w:rsidR="003C00CF">
        <w:rPr>
          <w:rFonts w:ascii="Times New Roman" w:hAnsi="Times New Roman"/>
          <w:sz w:val="24"/>
          <w:szCs w:val="24"/>
        </w:rPr>
        <w:t>таких объектов.</w:t>
      </w:r>
    </w:p>
    <w:p w:rsidR="000D7FCC" w:rsidRPr="00675956" w:rsidRDefault="00EB75BE" w:rsidP="00295C41">
      <w:pPr>
        <w:shd w:val="clear" w:color="auto" w:fill="FFFFFF"/>
        <w:jc w:val="both"/>
        <w:textAlignment w:val="baseline"/>
      </w:pPr>
      <w:r>
        <w:tab/>
        <w:t>6.</w:t>
      </w:r>
      <w:r w:rsidR="003C00CF">
        <w:t>Для объекта, обеспечивающего исключительно функционирование или  использование другого объекта, устанавливается общая с таким объектом прилегающая территория.</w:t>
      </w:r>
    </w:p>
    <w:p w:rsidR="000D7FCC" w:rsidRPr="00642E46" w:rsidRDefault="00EB75BE" w:rsidP="00295C41">
      <w:pPr>
        <w:shd w:val="clear" w:color="auto" w:fill="FFFFFF"/>
        <w:jc w:val="both"/>
        <w:textAlignment w:val="baseline"/>
        <w:rPr>
          <w:b/>
          <w:bCs/>
          <w:i/>
        </w:rPr>
      </w:pPr>
      <w:r>
        <w:rPr>
          <w:b/>
          <w:bCs/>
        </w:rPr>
        <w:tab/>
      </w:r>
      <w:r w:rsidR="00E27C4D" w:rsidRPr="003C00CF">
        <w:rPr>
          <w:b/>
        </w:rPr>
        <w:t>Статья 17</w:t>
      </w:r>
      <w:r w:rsidR="00566E80" w:rsidRPr="003C00CF">
        <w:rPr>
          <w:b/>
        </w:rPr>
        <w:t>.</w:t>
      </w:r>
      <w:r w:rsidR="004231B0" w:rsidRPr="003C00CF">
        <w:rPr>
          <w:b/>
        </w:rPr>
        <w:t xml:space="preserve"> </w:t>
      </w:r>
      <w:r w:rsidR="00566E80" w:rsidRPr="003C00CF">
        <w:rPr>
          <w:b/>
        </w:rPr>
        <w:t>Праздничное оформление территории сельского поселения</w:t>
      </w:r>
    </w:p>
    <w:p w:rsidR="00566E80" w:rsidRPr="00295C41" w:rsidRDefault="00EB75BE" w:rsidP="00295C41">
      <w:pPr>
        <w:shd w:val="clear" w:color="auto" w:fill="FFFFFF"/>
        <w:jc w:val="both"/>
        <w:textAlignment w:val="baseline"/>
      </w:pPr>
      <w:r>
        <w:tab/>
        <w:t>1.</w:t>
      </w:r>
      <w:r w:rsidR="00566E80" w:rsidRPr="00295C41">
        <w:t>Праздничное оформление территории сельского поселения выполняется в период проведения государственных и сельских праздников, мероприятий, связанных со знаменательными событиями.</w:t>
      </w:r>
      <w:r>
        <w:t xml:space="preserve"> </w:t>
      </w:r>
      <w:r w:rsidR="00566E80" w:rsidRPr="00295C41">
        <w:t>Оформление зданий, сооружений осуществляется их владельцами в рамках концепции праздничного оформления территории сельского поселения.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EB75BE">
        <w:t>2.</w:t>
      </w:r>
      <w:r w:rsidR="00566E80" w:rsidRPr="00295C41">
        <w:t>Работы, связанные с проведением торжественных и праздничных мероприятий, осуществляются организациями самостоятельно за счёт собственных средств.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EB75BE">
        <w:t>3.</w:t>
      </w:r>
      <w:r w:rsidR="00566E80" w:rsidRPr="00295C41">
        <w:t>Праздничное оформление включает вывеску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EB75BE">
        <w:t>4.</w:t>
      </w:r>
      <w:r w:rsidR="00566E80" w:rsidRPr="00295C41">
        <w:t>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642E46" w:rsidRDefault="00E27C4D" w:rsidP="00642E46">
      <w:pPr>
        <w:shd w:val="clear" w:color="auto" w:fill="FFFFFF"/>
        <w:jc w:val="both"/>
        <w:textAlignment w:val="baseline"/>
        <w:rPr>
          <w:b/>
        </w:rPr>
      </w:pPr>
      <w:r w:rsidRPr="00295C41">
        <w:tab/>
      </w:r>
      <w:r w:rsidR="00642E46" w:rsidRPr="003C00CF">
        <w:rPr>
          <w:b/>
        </w:rPr>
        <w:t>Статья 18. Порядок участия граждан и организаций в реализации мероприятий по благоустройству территории Елнатского сельского поселения</w:t>
      </w:r>
      <w:r w:rsidR="00642E46">
        <w:rPr>
          <w:b/>
        </w:rPr>
        <w:t xml:space="preserve"> (в редакции решения от 23.03.2022 №80)</w:t>
      </w:r>
    </w:p>
    <w:p w:rsidR="00642E46" w:rsidRPr="00780552" w:rsidRDefault="00642E46" w:rsidP="00642E46">
      <w:pPr>
        <w:shd w:val="clear" w:color="auto" w:fill="FFFFFF"/>
        <w:jc w:val="both"/>
        <w:textAlignment w:val="baseline"/>
      </w:pPr>
      <w:r>
        <w:rPr>
          <w:b/>
        </w:rPr>
        <w:lastRenderedPageBreak/>
        <w:tab/>
      </w:r>
      <w:r w:rsidR="00EB75BE">
        <w:t>1.</w:t>
      </w:r>
      <w:r w:rsidRPr="00780552">
        <w:t xml:space="preserve">Участниками </w:t>
      </w:r>
      <w:r>
        <w:t>реализации мероприятий</w:t>
      </w:r>
      <w:r w:rsidRPr="00780552">
        <w:t xml:space="preserve"> по благоустройству </w:t>
      </w:r>
      <w:r>
        <w:t>являются</w:t>
      </w:r>
      <w:r w:rsidRPr="00780552">
        <w:t>:</w:t>
      </w:r>
    </w:p>
    <w:p w:rsidR="00642E46" w:rsidRDefault="00642E46" w:rsidP="00642E46">
      <w:pPr>
        <w:shd w:val="clear" w:color="auto" w:fill="FFFFFF"/>
        <w:jc w:val="both"/>
        <w:textAlignment w:val="baseline"/>
      </w:pPr>
      <w:r>
        <w:tab/>
        <w:t xml:space="preserve">-органы местного самоуправления Елнатского сельского поселения </w:t>
      </w:r>
      <w:r w:rsidRPr="00780552">
        <w:t>в пределах своих полномочий;</w:t>
      </w:r>
    </w:p>
    <w:p w:rsidR="00642E46" w:rsidRPr="00780552" w:rsidRDefault="00642E46" w:rsidP="00642E46">
      <w:pPr>
        <w:shd w:val="clear" w:color="auto" w:fill="FFFFFF"/>
        <w:jc w:val="both"/>
        <w:textAlignment w:val="baseline"/>
      </w:pPr>
      <w:r>
        <w:tab/>
        <w:t>-</w:t>
      </w:r>
      <w:r w:rsidRPr="00780552">
        <w:t xml:space="preserve">население </w:t>
      </w:r>
      <w:r>
        <w:t>Елнатского сельского поселения</w:t>
      </w:r>
      <w:r w:rsidRPr="00780552">
        <w:t>, общественны</w:t>
      </w:r>
      <w:r>
        <w:t>е</w:t>
      </w:r>
      <w:r w:rsidRPr="00780552">
        <w:t xml:space="preserve"> организаци</w:t>
      </w:r>
      <w:r>
        <w:t>и и объединения</w:t>
      </w:r>
      <w:r w:rsidRPr="00780552">
        <w:t>;</w:t>
      </w:r>
    </w:p>
    <w:p w:rsidR="00642E46" w:rsidRPr="00780552" w:rsidRDefault="00EB75BE" w:rsidP="00642E46">
      <w:pPr>
        <w:shd w:val="clear" w:color="auto" w:fill="FFFFFF"/>
        <w:jc w:val="both"/>
        <w:textAlignment w:val="baseline"/>
      </w:pPr>
      <w:r>
        <w:tab/>
        <w:t>-</w:t>
      </w:r>
      <w:r w:rsidR="00642E46" w:rsidRPr="00780552">
        <w:t xml:space="preserve">хозяйствующие субъекты, осуществляющие деятельность на территории </w:t>
      </w:r>
      <w:r w:rsidR="00642E46">
        <w:t>Елнатского сельского поселения.</w:t>
      </w:r>
    </w:p>
    <w:p w:rsidR="00642E46" w:rsidRPr="00780552" w:rsidRDefault="00642E46" w:rsidP="00642E46">
      <w:pPr>
        <w:shd w:val="clear" w:color="auto" w:fill="FFFFFF"/>
        <w:jc w:val="both"/>
        <w:textAlignment w:val="baseline"/>
      </w:pPr>
      <w:r>
        <w:tab/>
      </w:r>
      <w:r w:rsidR="00EB75BE">
        <w:t>2.</w:t>
      </w:r>
      <w:r w:rsidRPr="00780552">
        <w:t>Участие</w:t>
      </w:r>
      <w:r w:rsidRPr="005044F0">
        <w:t xml:space="preserve"> </w:t>
      </w:r>
      <w:r>
        <w:t>в реализации мероприятий</w:t>
      </w:r>
      <w:r w:rsidRPr="00780552">
        <w:t xml:space="preserve"> по благоустройству </w:t>
      </w:r>
      <w:r w:rsidRPr="00DF4771">
        <w:t xml:space="preserve">осуществляется путем инициирования проектов благоустройства, </w:t>
      </w:r>
      <w:r>
        <w:t>разработки</w:t>
      </w:r>
      <w:r w:rsidRPr="00780552">
        <w:t xml:space="preserve"> проектн</w:t>
      </w:r>
      <w:r>
        <w:t>ой документации,</w:t>
      </w:r>
      <w:r w:rsidRPr="00DF4771">
        <w:t xml:space="preserve"> участия </w:t>
      </w:r>
      <w:r>
        <w:t>в обсуждении проектов</w:t>
      </w:r>
      <w:r w:rsidRPr="00DF4771">
        <w:t xml:space="preserve">, </w:t>
      </w:r>
      <w:r>
        <w:t xml:space="preserve">финансового обеспечения (участия), участия </w:t>
      </w:r>
      <w:r w:rsidRPr="00DF4771">
        <w:t xml:space="preserve">в </w:t>
      </w:r>
      <w:r>
        <w:t>реализации и (или) самостоятельной реализации проектов</w:t>
      </w:r>
      <w:r w:rsidRPr="00DF4771">
        <w:t>.</w:t>
      </w:r>
    </w:p>
    <w:p w:rsidR="00642E46" w:rsidRPr="00780552" w:rsidRDefault="00642E46" w:rsidP="00642E46">
      <w:pPr>
        <w:shd w:val="clear" w:color="auto" w:fill="FFFFFF"/>
        <w:jc w:val="both"/>
        <w:textAlignment w:val="baseline"/>
      </w:pPr>
      <w:r>
        <w:tab/>
      </w:r>
      <w:r w:rsidR="00EB75BE">
        <w:t>3.</w:t>
      </w:r>
      <w:r w:rsidRPr="00780552">
        <w:t xml:space="preserve">В целях </w:t>
      </w:r>
      <w:r>
        <w:t>информирования населения о</w:t>
      </w:r>
      <w:r w:rsidRPr="00780552">
        <w:t xml:space="preserve"> реализации мероприятий по благоустройству территории </w:t>
      </w:r>
      <w:r>
        <w:t xml:space="preserve">сведения о таких </w:t>
      </w:r>
      <w:r w:rsidRPr="00780552">
        <w:t>проект</w:t>
      </w:r>
      <w:r>
        <w:t xml:space="preserve">ах </w:t>
      </w:r>
      <w:r w:rsidRPr="00780552">
        <w:t>размещ</w:t>
      </w:r>
      <w:r>
        <w:t xml:space="preserve">аются </w:t>
      </w:r>
      <w:r w:rsidRPr="00780552">
        <w:t xml:space="preserve">на официальном сайте </w:t>
      </w:r>
      <w:r>
        <w:t>администрации Елнатского сельского поселения</w:t>
      </w:r>
      <w:r w:rsidRPr="00780552">
        <w:t xml:space="preserve"> в информационно-телекоммуникационной сети «Интернет» </w:t>
      </w:r>
      <w:hyperlink r:id="rId10" w:history="1">
        <w:r w:rsidRPr="00D708DE">
          <w:rPr>
            <w:rStyle w:val="ac"/>
          </w:rPr>
          <w:t>http://www.elnat-adm.ru</w:t>
        </w:r>
      </w:hyperlink>
      <w:r>
        <w:t xml:space="preserve"> в порядке, установленном нормативным правовым актом органа местного самоуправления Елнатского сельского поселения</w:t>
      </w:r>
      <w:r w:rsidRPr="00780552">
        <w:t>.</w:t>
      </w:r>
    </w:p>
    <w:p w:rsidR="00642E46" w:rsidRPr="00780552" w:rsidRDefault="00642E46" w:rsidP="00642E46">
      <w:pPr>
        <w:shd w:val="clear" w:color="auto" w:fill="FFFFFF"/>
        <w:jc w:val="both"/>
        <w:textAlignment w:val="baseline"/>
      </w:pPr>
      <w:r>
        <w:tab/>
      </w:r>
      <w:r w:rsidR="00EB75BE">
        <w:t>4.</w:t>
      </w:r>
      <w:r w:rsidRPr="00780552">
        <w:t xml:space="preserve">Все решения, касающиеся благоустройства территорий, принимаются открыто и гласно, с учетом мнения жителей соответствующих территорий </w:t>
      </w:r>
      <w:r>
        <w:t>поселения</w:t>
      </w:r>
      <w:r w:rsidRPr="00780552">
        <w:t xml:space="preserve"> и иных заинтересованных лиц</w:t>
      </w:r>
      <w:r w:rsidRPr="004E4AB2">
        <w:t xml:space="preserve"> </w:t>
      </w:r>
      <w:r w:rsidRPr="00780552">
        <w:t>путем</w:t>
      </w:r>
      <w:r w:rsidRPr="004E4AB2">
        <w:t xml:space="preserve"> </w:t>
      </w:r>
      <w:r>
        <w:t xml:space="preserve">проведения </w:t>
      </w:r>
      <w:r w:rsidRPr="00780552">
        <w:t xml:space="preserve"> обсуждени</w:t>
      </w:r>
      <w:r>
        <w:t>й</w:t>
      </w:r>
      <w:r w:rsidRPr="00780552">
        <w:t xml:space="preserve"> проектов благоустройства</w:t>
      </w:r>
      <w:r>
        <w:t xml:space="preserve">. </w:t>
      </w:r>
    </w:p>
    <w:p w:rsidR="00642E46" w:rsidRPr="00675956" w:rsidRDefault="00EB75BE" w:rsidP="00675956">
      <w:pPr>
        <w:shd w:val="clear" w:color="auto" w:fill="FFFFFF"/>
        <w:jc w:val="both"/>
        <w:textAlignment w:val="baseline"/>
      </w:pPr>
      <w:r>
        <w:tab/>
        <w:t>5.</w:t>
      </w:r>
      <w:r w:rsidR="00642E46">
        <w:t>Д</w:t>
      </w:r>
      <w:r w:rsidR="00642E46" w:rsidRPr="00780552">
        <w:t xml:space="preserve">ля выявления мнения общественности </w:t>
      </w:r>
      <w:r w:rsidR="00642E46">
        <w:t xml:space="preserve">по вопросам благоустройства можно использовать средства </w:t>
      </w:r>
      <w:r w:rsidR="00642E46" w:rsidRPr="00780552">
        <w:t>информационно-телекоммуникационной сети «Интернет»</w:t>
      </w:r>
      <w:r w:rsidR="00642E46">
        <w:t>, телефонной связи, беседы с населением, опросы, анкетирование и другие доступные формы и средства.</w:t>
      </w:r>
    </w:p>
    <w:p w:rsidR="00566E80" w:rsidRPr="00EB75BE" w:rsidRDefault="00566E80" w:rsidP="00EB75BE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0D7FCC">
        <w:rPr>
          <w:b/>
        </w:rPr>
        <w:t xml:space="preserve">ГЛАВА </w:t>
      </w:r>
      <w:r w:rsidRPr="000D7FCC">
        <w:rPr>
          <w:b/>
          <w:lang w:val="en-US"/>
        </w:rPr>
        <w:t>IV</w:t>
      </w:r>
      <w:r w:rsidRPr="000D7FCC">
        <w:rPr>
          <w:b/>
        </w:rPr>
        <w:t>.</w:t>
      </w:r>
      <w:r w:rsidR="00A52A15" w:rsidRPr="000D7FCC">
        <w:rPr>
          <w:b/>
        </w:rPr>
        <w:t xml:space="preserve"> </w:t>
      </w:r>
      <w:r w:rsidR="009D6ABC">
        <w:rPr>
          <w:b/>
        </w:rPr>
        <w:t>Исключена (в редакции решения от 23.03.2022 №80)</w:t>
      </w:r>
    </w:p>
    <w:sectPr w:rsidR="00566E80" w:rsidRPr="00EB75BE" w:rsidSect="00295C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EF4" w:rsidRDefault="00FD5EF4" w:rsidP="00566E80">
      <w:r>
        <w:separator/>
      </w:r>
    </w:p>
  </w:endnote>
  <w:endnote w:type="continuationSeparator" w:id="1">
    <w:p w:rsidR="00FD5EF4" w:rsidRDefault="00FD5EF4" w:rsidP="00566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EF4" w:rsidRDefault="00FD5EF4" w:rsidP="00566E80">
      <w:r>
        <w:separator/>
      </w:r>
    </w:p>
  </w:footnote>
  <w:footnote w:type="continuationSeparator" w:id="1">
    <w:p w:rsidR="00FD5EF4" w:rsidRDefault="00FD5EF4" w:rsidP="00566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CF7572"/>
    <w:multiLevelType w:val="hybridMultilevel"/>
    <w:tmpl w:val="50A09E54"/>
    <w:lvl w:ilvl="0" w:tplc="68FC07BE">
      <w:start w:val="1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82DF5"/>
    <w:multiLevelType w:val="multilevel"/>
    <w:tmpl w:val="B2FAB3EE"/>
    <w:lvl w:ilvl="0">
      <w:start w:val="199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9257F"/>
    <w:multiLevelType w:val="multilevel"/>
    <w:tmpl w:val="A33CD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E80"/>
    <w:rsid w:val="00013773"/>
    <w:rsid w:val="00072C66"/>
    <w:rsid w:val="00093255"/>
    <w:rsid w:val="000A3ECC"/>
    <w:rsid w:val="000B1860"/>
    <w:rsid w:val="000B2556"/>
    <w:rsid w:val="000D7FCC"/>
    <w:rsid w:val="000F2959"/>
    <w:rsid w:val="000F7946"/>
    <w:rsid w:val="00110956"/>
    <w:rsid w:val="00144D9C"/>
    <w:rsid w:val="001476F8"/>
    <w:rsid w:val="001547F7"/>
    <w:rsid w:val="00177CEF"/>
    <w:rsid w:val="00180F66"/>
    <w:rsid w:val="001C5351"/>
    <w:rsid w:val="001C7E5C"/>
    <w:rsid w:val="001F61B8"/>
    <w:rsid w:val="00214FF4"/>
    <w:rsid w:val="00236442"/>
    <w:rsid w:val="00274DF8"/>
    <w:rsid w:val="00294FC5"/>
    <w:rsid w:val="00295C41"/>
    <w:rsid w:val="002B2BCD"/>
    <w:rsid w:val="002D04C2"/>
    <w:rsid w:val="002D3D46"/>
    <w:rsid w:val="002F33CD"/>
    <w:rsid w:val="00314760"/>
    <w:rsid w:val="00327E0B"/>
    <w:rsid w:val="00330FF2"/>
    <w:rsid w:val="00371B13"/>
    <w:rsid w:val="0037690A"/>
    <w:rsid w:val="00377B16"/>
    <w:rsid w:val="00381DD2"/>
    <w:rsid w:val="00392B26"/>
    <w:rsid w:val="00395535"/>
    <w:rsid w:val="003A2D0E"/>
    <w:rsid w:val="003B4F6E"/>
    <w:rsid w:val="003C00CF"/>
    <w:rsid w:val="003C66F9"/>
    <w:rsid w:val="003C76E2"/>
    <w:rsid w:val="003F6AE5"/>
    <w:rsid w:val="0040161E"/>
    <w:rsid w:val="00416C91"/>
    <w:rsid w:val="004231B0"/>
    <w:rsid w:val="004534E6"/>
    <w:rsid w:val="0046001E"/>
    <w:rsid w:val="00467B09"/>
    <w:rsid w:val="00467B35"/>
    <w:rsid w:val="00493B66"/>
    <w:rsid w:val="004B1D21"/>
    <w:rsid w:val="004C0CE7"/>
    <w:rsid w:val="004C35F5"/>
    <w:rsid w:val="004D3573"/>
    <w:rsid w:val="004D43F2"/>
    <w:rsid w:val="005261BA"/>
    <w:rsid w:val="00530427"/>
    <w:rsid w:val="00540276"/>
    <w:rsid w:val="00540ECB"/>
    <w:rsid w:val="00543BA1"/>
    <w:rsid w:val="00566E80"/>
    <w:rsid w:val="005727CC"/>
    <w:rsid w:val="00594501"/>
    <w:rsid w:val="005A1285"/>
    <w:rsid w:val="005A67D8"/>
    <w:rsid w:val="005B0D52"/>
    <w:rsid w:val="005B1401"/>
    <w:rsid w:val="005C011A"/>
    <w:rsid w:val="005D35EB"/>
    <w:rsid w:val="005D6B4B"/>
    <w:rsid w:val="005E0F09"/>
    <w:rsid w:val="005E5CC4"/>
    <w:rsid w:val="005F6884"/>
    <w:rsid w:val="00615D1A"/>
    <w:rsid w:val="00632DEE"/>
    <w:rsid w:val="00642E46"/>
    <w:rsid w:val="00675956"/>
    <w:rsid w:val="006F0F91"/>
    <w:rsid w:val="007203A0"/>
    <w:rsid w:val="00737760"/>
    <w:rsid w:val="0074230D"/>
    <w:rsid w:val="00766CD6"/>
    <w:rsid w:val="007924DB"/>
    <w:rsid w:val="00795B8B"/>
    <w:rsid w:val="007A5B13"/>
    <w:rsid w:val="007D2735"/>
    <w:rsid w:val="007D4C3F"/>
    <w:rsid w:val="007F1980"/>
    <w:rsid w:val="00805C1C"/>
    <w:rsid w:val="008202D5"/>
    <w:rsid w:val="0082482D"/>
    <w:rsid w:val="008358B0"/>
    <w:rsid w:val="00837A0F"/>
    <w:rsid w:val="0085402B"/>
    <w:rsid w:val="0087619C"/>
    <w:rsid w:val="0089797E"/>
    <w:rsid w:val="008A7D92"/>
    <w:rsid w:val="008B49A4"/>
    <w:rsid w:val="008C52E2"/>
    <w:rsid w:val="008E6DEE"/>
    <w:rsid w:val="00907E7D"/>
    <w:rsid w:val="00912897"/>
    <w:rsid w:val="0092688D"/>
    <w:rsid w:val="009519A3"/>
    <w:rsid w:val="00953423"/>
    <w:rsid w:val="00967C18"/>
    <w:rsid w:val="00980841"/>
    <w:rsid w:val="009903C0"/>
    <w:rsid w:val="009A0929"/>
    <w:rsid w:val="009A2AF1"/>
    <w:rsid w:val="009D3D1C"/>
    <w:rsid w:val="009D6688"/>
    <w:rsid w:val="009D6ABC"/>
    <w:rsid w:val="009E11C1"/>
    <w:rsid w:val="009F0ECB"/>
    <w:rsid w:val="00A065B1"/>
    <w:rsid w:val="00A1503A"/>
    <w:rsid w:val="00A23344"/>
    <w:rsid w:val="00A267EC"/>
    <w:rsid w:val="00A32CF7"/>
    <w:rsid w:val="00A52A15"/>
    <w:rsid w:val="00A77567"/>
    <w:rsid w:val="00A922EA"/>
    <w:rsid w:val="00A971B9"/>
    <w:rsid w:val="00A97E3B"/>
    <w:rsid w:val="00AB4F0B"/>
    <w:rsid w:val="00AC087B"/>
    <w:rsid w:val="00AD58B2"/>
    <w:rsid w:val="00AE5E4E"/>
    <w:rsid w:val="00AF13B5"/>
    <w:rsid w:val="00B00D3D"/>
    <w:rsid w:val="00B258E8"/>
    <w:rsid w:val="00B2691E"/>
    <w:rsid w:val="00B3093E"/>
    <w:rsid w:val="00B330EE"/>
    <w:rsid w:val="00B36622"/>
    <w:rsid w:val="00B4418F"/>
    <w:rsid w:val="00B45EF8"/>
    <w:rsid w:val="00B62AED"/>
    <w:rsid w:val="00B70265"/>
    <w:rsid w:val="00B76214"/>
    <w:rsid w:val="00B86240"/>
    <w:rsid w:val="00C03520"/>
    <w:rsid w:val="00C0582B"/>
    <w:rsid w:val="00C07A30"/>
    <w:rsid w:val="00C158F0"/>
    <w:rsid w:val="00C23E64"/>
    <w:rsid w:val="00C530D8"/>
    <w:rsid w:val="00C70D0E"/>
    <w:rsid w:val="00C74B9F"/>
    <w:rsid w:val="00CB7D3C"/>
    <w:rsid w:val="00CC04B6"/>
    <w:rsid w:val="00CC570B"/>
    <w:rsid w:val="00D24277"/>
    <w:rsid w:val="00D32A33"/>
    <w:rsid w:val="00D516C4"/>
    <w:rsid w:val="00D60D8F"/>
    <w:rsid w:val="00D67897"/>
    <w:rsid w:val="00D708A4"/>
    <w:rsid w:val="00D92059"/>
    <w:rsid w:val="00DA452D"/>
    <w:rsid w:val="00DB6375"/>
    <w:rsid w:val="00DC32A2"/>
    <w:rsid w:val="00DD1F83"/>
    <w:rsid w:val="00DD2FE8"/>
    <w:rsid w:val="00E166DB"/>
    <w:rsid w:val="00E25F2F"/>
    <w:rsid w:val="00E27C4D"/>
    <w:rsid w:val="00E6044D"/>
    <w:rsid w:val="00E73AF8"/>
    <w:rsid w:val="00E97818"/>
    <w:rsid w:val="00EB75BE"/>
    <w:rsid w:val="00EC6994"/>
    <w:rsid w:val="00ED129F"/>
    <w:rsid w:val="00EE207B"/>
    <w:rsid w:val="00F01127"/>
    <w:rsid w:val="00F5194E"/>
    <w:rsid w:val="00F5653A"/>
    <w:rsid w:val="00F620A8"/>
    <w:rsid w:val="00F73744"/>
    <w:rsid w:val="00F93502"/>
    <w:rsid w:val="00FA2DA4"/>
    <w:rsid w:val="00FB3137"/>
    <w:rsid w:val="00FC3A97"/>
    <w:rsid w:val="00FD5EF4"/>
    <w:rsid w:val="00FF7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66E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66E80"/>
    <w:pPr>
      <w:ind w:left="5664"/>
    </w:pPr>
  </w:style>
  <w:style w:type="character" w:customStyle="1" w:styleId="a4">
    <w:name w:val="Основной текст с отступом Знак"/>
    <w:basedOn w:val="a0"/>
    <w:link w:val="a3"/>
    <w:rsid w:val="00566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Strong"/>
    <w:qFormat/>
    <w:rsid w:val="00566E80"/>
    <w:rPr>
      <w:b/>
      <w:bCs/>
    </w:rPr>
  </w:style>
  <w:style w:type="character" w:customStyle="1" w:styleId="2">
    <w:name w:val="Основной текст (2)_"/>
    <w:basedOn w:val="a0"/>
    <w:link w:val="20"/>
    <w:rsid w:val="00566E80"/>
    <w:rPr>
      <w:rFonts w:ascii="Calibri" w:eastAsia="Calibri" w:hAnsi="Calibri" w:cs="Calibri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E80"/>
    <w:pPr>
      <w:widowControl w:val="0"/>
      <w:shd w:val="clear" w:color="auto" w:fill="FFFFFF"/>
      <w:spacing w:line="26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66E8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66E80"/>
    <w:pPr>
      <w:widowControl w:val="0"/>
      <w:autoSpaceDE w:val="0"/>
      <w:autoSpaceDN w:val="0"/>
      <w:adjustRightInd w:val="0"/>
      <w:ind w:left="708"/>
    </w:pPr>
    <w:rPr>
      <w:rFonts w:ascii="Courier New" w:hAnsi="Courier New" w:cs="Courier New"/>
      <w:sz w:val="20"/>
      <w:szCs w:val="20"/>
    </w:rPr>
  </w:style>
  <w:style w:type="paragraph" w:styleId="a7">
    <w:name w:val="No Spacing"/>
    <w:link w:val="a8"/>
    <w:uiPriority w:val="1"/>
    <w:qFormat/>
    <w:rsid w:val="00566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endnote reference"/>
    <w:basedOn w:val="a0"/>
    <w:rsid w:val="00566E80"/>
    <w:rPr>
      <w:vertAlign w:val="superscript"/>
    </w:rPr>
  </w:style>
  <w:style w:type="paragraph" w:styleId="aa">
    <w:name w:val="Title"/>
    <w:basedOn w:val="a"/>
    <w:link w:val="ab"/>
    <w:qFormat/>
    <w:rsid w:val="00566E80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66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566E80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A52A15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3C00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31764FF27CA51C6604D523F8434EFB9F92B69B037DFC7D96EC7681EE8A838CA6ED2C0F1C42B39Z9N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nat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8079BB22A90FC58189DFFE0FE12EB658DFD37D769AA96024B7BCF050OF4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9523-5326-4599-89AC-3EAEBB05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</Pages>
  <Words>10570</Words>
  <Characters>60250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2018-11-27T10:46:00Z</cp:lastPrinted>
  <dcterms:created xsi:type="dcterms:W3CDTF">2018-10-16T13:33:00Z</dcterms:created>
  <dcterms:modified xsi:type="dcterms:W3CDTF">2022-03-29T12:28:00Z</dcterms:modified>
</cp:coreProperties>
</file>