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2"/>
        </w:numPr>
        <w:spacing w:before="200" w:after="12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444444"/>
          <w:spacing w:val="0"/>
          <w:sz w:val="30"/>
        </w:rPr>
        <w:t>ПРОГРАММА ПОДДЕРЖКИ МЕСТНЫХ ИНИЦИАТИВ (ППМИ)</w:t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br/>
      </w: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t>ЧТО ТАКОЕ ППМИ?</w:t>
      </w:r>
    </w:p>
    <w:p>
      <w:pPr>
        <w:pStyle w:val="Style14"/>
        <w:widowControl/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Style14"/>
        <w:widowControl/>
        <w:spacing w:before="0" w:after="0"/>
        <w:ind w:left="0" w:right="0" w:hanging="0"/>
        <w:jc w:val="both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 xml:space="preserve">ППМИ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 xml:space="preserve">- программа поддержки местных инициатив,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 xml:space="preserve">редусматривает выделение на конкурсной основе субсидий из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lang w:val="ru-RU"/>
        </w:rPr>
        <w:t>областного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 xml:space="preserve"> бюджета на реализацию проектов, наиболее важных для небольших сельских территорий, направленных на благоустройство территорий. При этом, отбор и реализация проектов в поселениях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lang w:val="ru-RU"/>
        </w:rPr>
        <w:t>осуществляется п</w:t>
      </w: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  <w:szCs w:val="28"/>
          <w:lang w:val="ru-RU"/>
        </w:rPr>
        <w:t>ри</w:t>
      </w: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  <w:szCs w:val="28"/>
        </w:rPr>
        <w:t xml:space="preserve"> активном участии населения.</w:t>
      </w:r>
    </w:p>
    <w:p>
      <w:pPr>
        <w:pStyle w:val="Style14"/>
        <w:widowControl/>
        <w:spacing w:before="0" w:after="0"/>
        <w:ind w:left="0" w:right="0" w:hanging="0"/>
        <w:jc w:val="both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  <w:szCs w:val="28"/>
        </w:rPr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t>ОСНОВНЫЕ НАПРАВЛЕНИЯ ПРОЕКТОВ:</w:t>
      </w:r>
    </w:p>
    <w:p>
      <w:pPr>
        <w:pStyle w:val="Style14"/>
        <w:widowControl/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Style14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Объекты культуры, объекты физической культуры и спорта, места массового отдыха населения, детские площадки и прочие объекты благоустройства.</w:t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t>ЗАДАЧИ ППМИ:</w:t>
      </w:r>
    </w:p>
    <w:p>
      <w:pPr>
        <w:pStyle w:val="Style14"/>
        <w:widowControl/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Style14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-активизация населения в решении местных проблем;</w:t>
        <w:br/>
        <w:tab/>
        <w:t>- развитие общественной инфраструктуры в сельской местности.</w:t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t>ЭТАПЫ РЕАЛИЗАЦИИ:</w:t>
      </w:r>
    </w:p>
    <w:p>
      <w:pPr>
        <w:pStyle w:val="Style14"/>
        <w:widowControl/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Style14"/>
        <w:widowControl/>
        <w:spacing w:before="0" w:after="15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1.Проведение собраний населения для выбора приоритетного проекта</w:t>
        <w:br/>
        <w:tab/>
        <w:t>2.Подготовка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lang w:val="ru-RU"/>
        </w:rPr>
        <w:t xml:space="preserve"> и направление заявок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br/>
        <w:tab/>
        <w:t>3.Конкурсный отбор</w:t>
        <w:br/>
        <w:tab/>
        <w:t>4. Реализация проектов</w:t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t>ФИНАНСИРОВАНИЕ:</w:t>
      </w:r>
    </w:p>
    <w:p>
      <w:pPr>
        <w:pStyle w:val="Style14"/>
        <w:widowControl/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Style14"/>
        <w:widowControl/>
        <w:spacing w:before="0" w:after="15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• не менее 3% средств за счет вкладов населения</w:t>
        <w:br/>
        <w:tab/>
        <w:t>• неоплачиваемый вклад населения в реализацию проекта (помощь в уборке, посадке, помощь материалами).</w:t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t>ЧТО НУЖНО ОТ ЖИТЕЛЕЙ:</w:t>
      </w:r>
    </w:p>
    <w:p>
      <w:pPr>
        <w:pStyle w:val="Style14"/>
        <w:widowControl/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Style14"/>
        <w:widowControl/>
        <w:spacing w:before="0" w:after="15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>1. Желание и вера в победу!</w:t>
        <w:br/>
        <w:tab/>
        <w:t xml:space="preserve"> 2. Голосование за проект.</w:t>
        <w:br/>
        <w:tab/>
        <w:t xml:space="preserve"> 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  <w:br/>
        <w:t xml:space="preserve"> </w:t>
        <w:tab/>
        <w:t>4. Участие в подготовке и проведении подготовительных мероприятий.</w:t>
        <w:br/>
        <w:tab/>
        <w:t xml:space="preserve"> 5. Участие в общем собрании населения.</w:t>
        <w:br/>
        <w:tab/>
        <w:t xml:space="preserve"> 6. Вклад в денежной форме (совсем небольшой) или обеспечение нефинансового вклада (труд, материалы и пр.)</w:t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3"/>
        <w:widowControl/>
        <w:numPr>
          <w:ilvl w:val="2"/>
          <w:numId w:val="2"/>
        </w:numPr>
        <w:spacing w:before="0" w:after="0"/>
        <w:ind w:left="0" w:right="0" w:hanging="0"/>
        <w:jc w:val="center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  <w:t>КАК ПОБЕДИТЬ?</w:t>
      </w:r>
    </w:p>
    <w:p>
      <w:pPr>
        <w:pStyle w:val="Style14"/>
        <w:widowControl/>
        <w:spacing w:before="0" w:after="0"/>
        <w:ind w:left="0" w:right="0" w:hanging="0"/>
        <w:jc w:val="center"/>
        <w:rPr>
          <w:rStyle w:val="Style12"/>
          <w:rFonts w:ascii="Times New Roman" w:hAnsi="Times New Roman"/>
          <w:b/>
          <w:b/>
          <w:i w:val="false"/>
          <w:i w:val="false"/>
          <w:caps w:val="false"/>
          <w:smallCaps w:val="false"/>
          <w:color w:val="B21919"/>
          <w:spacing w:val="0"/>
          <w:sz w:val="27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B21919"/>
          <w:spacing w:val="0"/>
          <w:sz w:val="27"/>
        </w:rPr>
      </w:r>
    </w:p>
    <w:p>
      <w:pPr>
        <w:pStyle w:val="Style14"/>
        <w:widowControl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ab/>
        <w:t xml:space="preserve">У нас есть все шансы! </w:t>
      </w: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8"/>
          <w:szCs w:val="28"/>
        </w:rPr>
        <w:t>Для победы необходимо: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br/>
        <w:tab/>
        <w:t>1. Максимально привлечь внимание населения в участии, пригласить на собрание всех друзей, родных и близких.</w:t>
        <w:br/>
        <w:tab/>
        <w:t>2. Принять участие в финансировании (денежный вклад или вклад трудом, материалами).</w:t>
        <w:br/>
        <w:tab/>
        <w:t>3. Наличие дополнительных источников софинансирования проекта (юридические лица, ИП и пр.)</w:t>
      </w:r>
    </w:p>
    <w:p>
      <w:pPr>
        <w:pStyle w:val="Style14"/>
        <w:widowControl/>
        <w:spacing w:before="0" w:after="150"/>
        <w:ind w:left="0" w:right="0" w:hanging="0"/>
        <w:jc w:val="left"/>
        <w:rPr>
          <w:rFonts w:ascii="Times New Roman" w:hAnsi="Times New Roman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444444"/>
          <w:spacing w:val="0"/>
          <w:sz w:val="28"/>
          <w:szCs w:val="28"/>
        </w:rPr>
      </w:r>
    </w:p>
    <w:p>
      <w:pPr>
        <w:pStyle w:val="Style14"/>
        <w:widowControl/>
        <w:spacing w:before="0" w:after="150"/>
        <w:ind w:left="0" w:right="0" w:hanging="0"/>
        <w:jc w:val="both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2</Pages>
  <Words>236</Words>
  <Characters>1593</Characters>
  <CharactersWithSpaces>1839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2020-03-20T15:15:52Z</dcterms:modified>
  <cp:revision>1</cp:revision>
  <dc:subject/>
  <dc:title/>
</cp:coreProperties>
</file>