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BB" w:rsidRPr="00CD4416" w:rsidRDefault="000125BB" w:rsidP="00401F34">
      <w:pPr>
        <w:pStyle w:val="af4"/>
      </w:pPr>
      <w:bookmarkStart w:id="0" w:name="_Toc379361725"/>
      <w:bookmarkStart w:id="1" w:name="_Toc378687049"/>
      <w:r w:rsidRPr="00CD4416">
        <w:t>Оглавление</w:t>
      </w:r>
      <w:bookmarkStart w:id="2" w:name="_GoBack"/>
      <w:bookmarkEnd w:id="2"/>
    </w:p>
    <w:p w:rsidR="009E354B" w:rsidRDefault="00FF50E1">
      <w:pPr>
        <w:pStyle w:val="12"/>
        <w:tabs>
          <w:tab w:val="right" w:leader="dot" w:pos="9911"/>
        </w:tabs>
        <w:rPr>
          <w:rFonts w:asciiTheme="minorHAnsi" w:eastAsiaTheme="minorEastAsia" w:hAnsiTheme="minorHAnsi" w:cstheme="minorBidi"/>
          <w:noProof/>
          <w:sz w:val="22"/>
          <w:szCs w:val="22"/>
          <w:lang w:eastAsia="ru-RU"/>
        </w:rPr>
      </w:pPr>
      <w:r>
        <w:fldChar w:fldCharType="begin"/>
      </w:r>
      <w:r w:rsidR="000125BB">
        <w:instrText xml:space="preserve"> TOC \o "1-3" \h \z \u </w:instrText>
      </w:r>
      <w:r>
        <w:fldChar w:fldCharType="separate"/>
      </w:r>
      <w:hyperlink w:anchor="_Toc389740991" w:history="1">
        <w:r w:rsidR="009E354B" w:rsidRPr="00F76E42">
          <w:rPr>
            <w:rStyle w:val="ac"/>
            <w:noProof/>
          </w:rPr>
          <w:t>Сведения об экспертной организации.</w:t>
        </w:r>
        <w:r w:rsidR="009E354B">
          <w:rPr>
            <w:noProof/>
            <w:webHidden/>
          </w:rPr>
          <w:tab/>
        </w:r>
        <w:r>
          <w:rPr>
            <w:noProof/>
            <w:webHidden/>
          </w:rPr>
          <w:fldChar w:fldCharType="begin"/>
        </w:r>
        <w:r w:rsidR="009E354B">
          <w:rPr>
            <w:noProof/>
            <w:webHidden/>
          </w:rPr>
          <w:instrText xml:space="preserve"> PAGEREF _Toc389740991 \h </w:instrText>
        </w:r>
        <w:r>
          <w:rPr>
            <w:noProof/>
            <w:webHidden/>
          </w:rPr>
        </w:r>
        <w:r>
          <w:rPr>
            <w:noProof/>
            <w:webHidden/>
          </w:rPr>
          <w:fldChar w:fldCharType="separate"/>
        </w:r>
        <w:r w:rsidR="006B077E">
          <w:rPr>
            <w:noProof/>
            <w:webHidden/>
          </w:rPr>
          <w:t>8</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0995" w:history="1">
        <w:r w:rsidR="009E354B" w:rsidRPr="00F76E42">
          <w:rPr>
            <w:rStyle w:val="ac"/>
            <w:noProof/>
          </w:rPr>
          <w:t>Краткая характеристика населённого пункта.</w:t>
        </w:r>
        <w:r w:rsidR="009E354B">
          <w:rPr>
            <w:noProof/>
            <w:webHidden/>
          </w:rPr>
          <w:tab/>
        </w:r>
        <w:r>
          <w:rPr>
            <w:noProof/>
            <w:webHidden/>
          </w:rPr>
          <w:fldChar w:fldCharType="begin"/>
        </w:r>
        <w:r w:rsidR="009E354B">
          <w:rPr>
            <w:noProof/>
            <w:webHidden/>
          </w:rPr>
          <w:instrText xml:space="preserve"> PAGEREF _Toc389740995 \h </w:instrText>
        </w:r>
        <w:r>
          <w:rPr>
            <w:noProof/>
            <w:webHidden/>
          </w:rPr>
        </w:r>
        <w:r>
          <w:rPr>
            <w:noProof/>
            <w:webHidden/>
          </w:rPr>
          <w:fldChar w:fldCharType="separate"/>
        </w:r>
        <w:r w:rsidR="006B077E">
          <w:rPr>
            <w:noProof/>
            <w:webHidden/>
          </w:rPr>
          <w:t>9</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0996" w:history="1">
        <w:r w:rsidR="009E354B" w:rsidRPr="00F76E42">
          <w:rPr>
            <w:rStyle w:val="ac"/>
            <w:noProof/>
          </w:rPr>
          <w:t>Раздел 1. Технико-экономическое состояние централизованных систем водоснабжения поселения, городского округа.</w:t>
        </w:r>
        <w:r w:rsidR="009E354B">
          <w:rPr>
            <w:noProof/>
            <w:webHidden/>
          </w:rPr>
          <w:tab/>
        </w:r>
        <w:r>
          <w:rPr>
            <w:noProof/>
            <w:webHidden/>
          </w:rPr>
          <w:fldChar w:fldCharType="begin"/>
        </w:r>
        <w:r w:rsidR="009E354B">
          <w:rPr>
            <w:noProof/>
            <w:webHidden/>
          </w:rPr>
          <w:instrText xml:space="preserve"> PAGEREF _Toc389740996 \h </w:instrText>
        </w:r>
        <w:r>
          <w:rPr>
            <w:noProof/>
            <w:webHidden/>
          </w:rPr>
        </w:r>
        <w:r>
          <w:rPr>
            <w:noProof/>
            <w:webHidden/>
          </w:rPr>
          <w:fldChar w:fldCharType="separate"/>
        </w:r>
        <w:r w:rsidR="006B077E">
          <w:rPr>
            <w:noProof/>
            <w:webHidden/>
          </w:rPr>
          <w:t>10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0997" w:history="1">
        <w:r w:rsidR="009E354B" w:rsidRPr="00F76E42">
          <w:rPr>
            <w:rStyle w:val="ac"/>
            <w:noProof/>
          </w:rPr>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9E354B">
          <w:rPr>
            <w:noProof/>
            <w:webHidden/>
          </w:rPr>
          <w:tab/>
        </w:r>
        <w:r>
          <w:rPr>
            <w:noProof/>
            <w:webHidden/>
          </w:rPr>
          <w:fldChar w:fldCharType="begin"/>
        </w:r>
        <w:r w:rsidR="009E354B">
          <w:rPr>
            <w:noProof/>
            <w:webHidden/>
          </w:rPr>
          <w:instrText xml:space="preserve"> PAGEREF _Toc389740997 \h </w:instrText>
        </w:r>
        <w:r>
          <w:rPr>
            <w:noProof/>
            <w:webHidden/>
          </w:rPr>
        </w:r>
        <w:r>
          <w:rPr>
            <w:noProof/>
            <w:webHidden/>
          </w:rPr>
          <w:fldChar w:fldCharType="separate"/>
        </w:r>
        <w:r w:rsidR="006B077E">
          <w:rPr>
            <w:noProof/>
            <w:webHidden/>
          </w:rPr>
          <w:t>10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0998" w:history="1">
        <w:r w:rsidR="009E354B" w:rsidRPr="00F76E42">
          <w:rPr>
            <w:rStyle w:val="ac"/>
            <w:noProof/>
          </w:rPr>
          <w:t>1.2. Описание территорий поселения, городского округа, не охваченных централизованными системами водоснабжения.</w:t>
        </w:r>
        <w:r w:rsidR="009E354B">
          <w:rPr>
            <w:noProof/>
            <w:webHidden/>
          </w:rPr>
          <w:tab/>
        </w:r>
        <w:r>
          <w:rPr>
            <w:noProof/>
            <w:webHidden/>
          </w:rPr>
          <w:fldChar w:fldCharType="begin"/>
        </w:r>
        <w:r w:rsidR="009E354B">
          <w:rPr>
            <w:noProof/>
            <w:webHidden/>
          </w:rPr>
          <w:instrText xml:space="preserve"> PAGEREF _Toc389740998 \h </w:instrText>
        </w:r>
        <w:r>
          <w:rPr>
            <w:noProof/>
            <w:webHidden/>
          </w:rPr>
        </w:r>
        <w:r>
          <w:rPr>
            <w:noProof/>
            <w:webHidden/>
          </w:rPr>
          <w:fldChar w:fldCharType="separate"/>
        </w:r>
        <w:r w:rsidR="006B077E">
          <w:rPr>
            <w:noProof/>
            <w:webHidden/>
          </w:rPr>
          <w:t>11</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00" w:history="1">
        <w:r w:rsidR="009E354B" w:rsidRPr="00F76E42">
          <w:rPr>
            <w:rStyle w:val="ac"/>
            <w:noProof/>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_Toc389741000 \h </w:instrText>
        </w:r>
        <w:r>
          <w:rPr>
            <w:noProof/>
            <w:webHidden/>
          </w:rPr>
        </w:r>
        <w:r>
          <w:rPr>
            <w:noProof/>
            <w:webHidden/>
          </w:rPr>
          <w:fldChar w:fldCharType="separate"/>
        </w:r>
        <w:r w:rsidR="006B077E">
          <w:rPr>
            <w:noProof/>
            <w:webHidden/>
          </w:rPr>
          <w:t>11</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01" w:history="1">
        <w:r w:rsidR="009E354B" w:rsidRPr="00F76E42">
          <w:rPr>
            <w:rStyle w:val="ac"/>
            <w:noProof/>
          </w:rPr>
          <w:t>1.4. Описание результатов технического обследования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_Toc389741001 \h </w:instrText>
        </w:r>
        <w:r>
          <w:rPr>
            <w:noProof/>
            <w:webHidden/>
          </w:rPr>
        </w:r>
        <w:r>
          <w:rPr>
            <w:noProof/>
            <w:webHidden/>
          </w:rPr>
          <w:fldChar w:fldCharType="separate"/>
        </w:r>
        <w:r w:rsidR="006B077E">
          <w:rPr>
            <w:noProof/>
            <w:webHidden/>
          </w:rPr>
          <w:t>12</w:t>
        </w:r>
        <w:r>
          <w:rPr>
            <w:noProof/>
            <w:webHidden/>
          </w:rPr>
          <w:fldChar w:fldCharType="end"/>
        </w:r>
      </w:hyperlink>
    </w:p>
    <w:p w:rsidR="009E354B" w:rsidRDefault="00FF50E1">
      <w:pPr>
        <w:pStyle w:val="32"/>
        <w:tabs>
          <w:tab w:val="right" w:leader="dot" w:pos="9911"/>
        </w:tabs>
        <w:rPr>
          <w:rFonts w:asciiTheme="minorHAnsi" w:eastAsiaTheme="minorEastAsia" w:hAnsiTheme="minorHAnsi" w:cstheme="minorBidi"/>
          <w:noProof/>
          <w:sz w:val="22"/>
          <w:szCs w:val="22"/>
          <w:lang w:eastAsia="ru-RU"/>
        </w:rPr>
      </w:pPr>
      <w:hyperlink w:anchor="_Toc389741002" w:history="1">
        <w:r w:rsidR="009E354B" w:rsidRPr="00F76E42">
          <w:rPr>
            <w:rStyle w:val="ac"/>
            <w:noProof/>
          </w:rPr>
          <w:t>1.4.1. Описание состояния существующих источников водоснабжения и водозаборных сооружений.</w:t>
        </w:r>
        <w:r w:rsidR="009E354B">
          <w:rPr>
            <w:noProof/>
            <w:webHidden/>
          </w:rPr>
          <w:tab/>
        </w:r>
        <w:r>
          <w:rPr>
            <w:noProof/>
            <w:webHidden/>
          </w:rPr>
          <w:fldChar w:fldCharType="begin"/>
        </w:r>
        <w:r w:rsidR="009E354B">
          <w:rPr>
            <w:noProof/>
            <w:webHidden/>
          </w:rPr>
          <w:instrText xml:space="preserve"> PAGEREF _Toc389741002 \h </w:instrText>
        </w:r>
        <w:r>
          <w:rPr>
            <w:noProof/>
            <w:webHidden/>
          </w:rPr>
        </w:r>
        <w:r>
          <w:rPr>
            <w:noProof/>
            <w:webHidden/>
          </w:rPr>
          <w:fldChar w:fldCharType="separate"/>
        </w:r>
        <w:r w:rsidR="006B077E">
          <w:rPr>
            <w:noProof/>
            <w:webHidden/>
          </w:rPr>
          <w:t>12</w:t>
        </w:r>
        <w:r>
          <w:rPr>
            <w:noProof/>
            <w:webHidden/>
          </w:rPr>
          <w:fldChar w:fldCharType="end"/>
        </w:r>
      </w:hyperlink>
    </w:p>
    <w:p w:rsidR="009E354B" w:rsidRDefault="00FF50E1">
      <w:pPr>
        <w:pStyle w:val="32"/>
        <w:tabs>
          <w:tab w:val="right" w:leader="dot" w:pos="9911"/>
        </w:tabs>
        <w:rPr>
          <w:rFonts w:asciiTheme="minorHAnsi" w:eastAsiaTheme="minorEastAsia" w:hAnsiTheme="minorHAnsi" w:cstheme="minorBidi"/>
          <w:noProof/>
          <w:sz w:val="22"/>
          <w:szCs w:val="22"/>
          <w:lang w:eastAsia="ru-RU"/>
        </w:rPr>
      </w:pPr>
      <w:hyperlink w:anchor="_Toc389741008" w:history="1">
        <w:r w:rsidR="009E354B" w:rsidRPr="00F76E42">
          <w:rPr>
            <w:rStyle w:val="ac"/>
            <w:noProof/>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9E354B">
          <w:rPr>
            <w:noProof/>
            <w:webHidden/>
          </w:rPr>
          <w:tab/>
        </w:r>
        <w:r>
          <w:rPr>
            <w:noProof/>
            <w:webHidden/>
          </w:rPr>
          <w:fldChar w:fldCharType="begin"/>
        </w:r>
        <w:r w:rsidR="009E354B">
          <w:rPr>
            <w:noProof/>
            <w:webHidden/>
          </w:rPr>
          <w:instrText xml:space="preserve"> PAGEREF _Toc389741008 \h </w:instrText>
        </w:r>
        <w:r>
          <w:rPr>
            <w:noProof/>
            <w:webHidden/>
          </w:rPr>
        </w:r>
        <w:r>
          <w:rPr>
            <w:noProof/>
            <w:webHidden/>
          </w:rPr>
          <w:fldChar w:fldCharType="separate"/>
        </w:r>
        <w:r w:rsidR="006B077E">
          <w:rPr>
            <w:noProof/>
            <w:webHidden/>
          </w:rPr>
          <w:t>13</w:t>
        </w:r>
        <w:r>
          <w:rPr>
            <w:noProof/>
            <w:webHidden/>
          </w:rPr>
          <w:fldChar w:fldCharType="end"/>
        </w:r>
      </w:hyperlink>
    </w:p>
    <w:p w:rsidR="009E354B" w:rsidRDefault="00FF50E1">
      <w:pPr>
        <w:pStyle w:val="32"/>
        <w:tabs>
          <w:tab w:val="right" w:leader="dot" w:pos="9911"/>
        </w:tabs>
        <w:rPr>
          <w:rFonts w:asciiTheme="minorHAnsi" w:eastAsiaTheme="minorEastAsia" w:hAnsiTheme="minorHAnsi" w:cstheme="minorBidi"/>
          <w:noProof/>
          <w:sz w:val="22"/>
          <w:szCs w:val="22"/>
          <w:lang w:eastAsia="ru-RU"/>
        </w:rPr>
      </w:pPr>
      <w:hyperlink w:anchor="_Toc389741009" w:history="1">
        <w:r w:rsidR="009E354B" w:rsidRPr="00F76E42">
          <w:rPr>
            <w:rStyle w:val="ac"/>
            <w:noProof/>
          </w:rPr>
          <w:t>1.4.3. Описание состояния и функционирования существующих насосных централизованных станций.</w:t>
        </w:r>
        <w:r w:rsidR="009E354B">
          <w:rPr>
            <w:noProof/>
            <w:webHidden/>
          </w:rPr>
          <w:tab/>
        </w:r>
        <w:r>
          <w:rPr>
            <w:noProof/>
            <w:webHidden/>
          </w:rPr>
          <w:fldChar w:fldCharType="begin"/>
        </w:r>
        <w:r w:rsidR="009E354B">
          <w:rPr>
            <w:noProof/>
            <w:webHidden/>
          </w:rPr>
          <w:instrText xml:space="preserve"> PAGEREF _Toc389741009 \h </w:instrText>
        </w:r>
        <w:r>
          <w:rPr>
            <w:noProof/>
            <w:webHidden/>
          </w:rPr>
        </w:r>
        <w:r>
          <w:rPr>
            <w:noProof/>
            <w:webHidden/>
          </w:rPr>
          <w:fldChar w:fldCharType="separate"/>
        </w:r>
        <w:r w:rsidR="006B077E">
          <w:rPr>
            <w:noProof/>
            <w:webHidden/>
          </w:rPr>
          <w:t>14</w:t>
        </w:r>
        <w:r>
          <w:rPr>
            <w:noProof/>
            <w:webHidden/>
          </w:rPr>
          <w:fldChar w:fldCharType="end"/>
        </w:r>
      </w:hyperlink>
    </w:p>
    <w:p w:rsidR="009E354B" w:rsidRDefault="00FF50E1">
      <w:pPr>
        <w:pStyle w:val="32"/>
        <w:tabs>
          <w:tab w:val="right" w:leader="dot" w:pos="9911"/>
        </w:tabs>
        <w:rPr>
          <w:rFonts w:asciiTheme="minorHAnsi" w:eastAsiaTheme="minorEastAsia" w:hAnsiTheme="minorHAnsi" w:cstheme="minorBidi"/>
          <w:noProof/>
          <w:sz w:val="22"/>
          <w:szCs w:val="22"/>
          <w:lang w:eastAsia="ru-RU"/>
        </w:rPr>
      </w:pPr>
      <w:hyperlink w:anchor="_Toc389741020" w:history="1">
        <w:r w:rsidR="009E354B" w:rsidRPr="00F76E42">
          <w:rPr>
            <w:rStyle w:val="ac"/>
            <w:noProof/>
          </w:rPr>
          <w:t>1.4.4. Описание состояния и функционирования водопроводных сетей систем водоснабжения.</w:t>
        </w:r>
        <w:r w:rsidR="009E354B">
          <w:rPr>
            <w:noProof/>
            <w:webHidden/>
          </w:rPr>
          <w:tab/>
        </w:r>
        <w:r>
          <w:rPr>
            <w:noProof/>
            <w:webHidden/>
          </w:rPr>
          <w:fldChar w:fldCharType="begin"/>
        </w:r>
        <w:r w:rsidR="009E354B">
          <w:rPr>
            <w:noProof/>
            <w:webHidden/>
          </w:rPr>
          <w:instrText xml:space="preserve"> PAGEREF _Toc389741020 \h </w:instrText>
        </w:r>
        <w:r>
          <w:rPr>
            <w:noProof/>
            <w:webHidden/>
          </w:rPr>
        </w:r>
        <w:r>
          <w:rPr>
            <w:noProof/>
            <w:webHidden/>
          </w:rPr>
          <w:fldChar w:fldCharType="separate"/>
        </w:r>
        <w:r w:rsidR="006B077E">
          <w:rPr>
            <w:noProof/>
            <w:webHidden/>
          </w:rPr>
          <w:t>14</w:t>
        </w:r>
        <w:r>
          <w:rPr>
            <w:noProof/>
            <w:webHidden/>
          </w:rPr>
          <w:fldChar w:fldCharType="end"/>
        </w:r>
      </w:hyperlink>
    </w:p>
    <w:p w:rsidR="009E354B" w:rsidRDefault="00FF50E1">
      <w:pPr>
        <w:pStyle w:val="32"/>
        <w:tabs>
          <w:tab w:val="right" w:leader="dot" w:pos="9911"/>
        </w:tabs>
        <w:rPr>
          <w:rFonts w:asciiTheme="minorHAnsi" w:eastAsiaTheme="minorEastAsia" w:hAnsiTheme="minorHAnsi" w:cstheme="minorBidi"/>
          <w:noProof/>
          <w:sz w:val="22"/>
          <w:szCs w:val="22"/>
          <w:lang w:eastAsia="ru-RU"/>
        </w:rPr>
      </w:pPr>
      <w:hyperlink w:anchor="_Toc389741021" w:history="1">
        <w:r w:rsidR="009E354B" w:rsidRPr="00F76E42">
          <w:rPr>
            <w:rStyle w:val="ac"/>
            <w:noProof/>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9E354B">
          <w:rPr>
            <w:noProof/>
            <w:webHidden/>
          </w:rPr>
          <w:tab/>
        </w:r>
        <w:r>
          <w:rPr>
            <w:noProof/>
            <w:webHidden/>
          </w:rPr>
          <w:fldChar w:fldCharType="begin"/>
        </w:r>
        <w:r w:rsidR="009E354B">
          <w:rPr>
            <w:noProof/>
            <w:webHidden/>
          </w:rPr>
          <w:instrText xml:space="preserve"> PAGEREF _Toc389741021 \h </w:instrText>
        </w:r>
        <w:r>
          <w:rPr>
            <w:noProof/>
            <w:webHidden/>
          </w:rPr>
        </w:r>
        <w:r>
          <w:rPr>
            <w:noProof/>
            <w:webHidden/>
          </w:rPr>
          <w:fldChar w:fldCharType="separate"/>
        </w:r>
        <w:r w:rsidR="006B077E">
          <w:rPr>
            <w:noProof/>
            <w:webHidden/>
          </w:rPr>
          <w:t>14</w:t>
        </w:r>
        <w:r>
          <w:rPr>
            <w:noProof/>
            <w:webHidden/>
          </w:rPr>
          <w:fldChar w:fldCharType="end"/>
        </w:r>
      </w:hyperlink>
    </w:p>
    <w:p w:rsidR="009E354B" w:rsidRDefault="00FF50E1">
      <w:pPr>
        <w:pStyle w:val="32"/>
        <w:tabs>
          <w:tab w:val="right" w:leader="dot" w:pos="9911"/>
        </w:tabs>
        <w:rPr>
          <w:rFonts w:asciiTheme="minorHAnsi" w:eastAsiaTheme="minorEastAsia" w:hAnsiTheme="minorHAnsi" w:cstheme="minorBidi"/>
          <w:noProof/>
          <w:sz w:val="22"/>
          <w:szCs w:val="22"/>
          <w:lang w:eastAsia="ru-RU"/>
        </w:rPr>
      </w:pPr>
      <w:hyperlink w:anchor="_Toc389741022" w:history="1">
        <w:r w:rsidR="009E354B" w:rsidRPr="00F76E42">
          <w:rPr>
            <w:rStyle w:val="ac"/>
            <w:noProof/>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E354B">
          <w:rPr>
            <w:noProof/>
            <w:webHidden/>
          </w:rPr>
          <w:tab/>
        </w:r>
        <w:r>
          <w:rPr>
            <w:noProof/>
            <w:webHidden/>
          </w:rPr>
          <w:fldChar w:fldCharType="begin"/>
        </w:r>
        <w:r w:rsidR="009E354B">
          <w:rPr>
            <w:noProof/>
            <w:webHidden/>
          </w:rPr>
          <w:instrText xml:space="preserve"> PAGEREF _Toc389741022 \h </w:instrText>
        </w:r>
        <w:r>
          <w:rPr>
            <w:noProof/>
            <w:webHidden/>
          </w:rPr>
        </w:r>
        <w:r>
          <w:rPr>
            <w:noProof/>
            <w:webHidden/>
          </w:rPr>
          <w:fldChar w:fldCharType="separate"/>
        </w:r>
        <w:r w:rsidR="006B077E">
          <w:rPr>
            <w:noProof/>
            <w:webHidden/>
          </w:rPr>
          <w:t>16</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23" w:history="1">
        <w:r w:rsidR="009E354B" w:rsidRPr="00F76E42">
          <w:rPr>
            <w:rStyle w:val="ac"/>
            <w:noProof/>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9E354B">
          <w:rPr>
            <w:noProof/>
            <w:webHidden/>
          </w:rPr>
          <w:tab/>
        </w:r>
        <w:r>
          <w:rPr>
            <w:noProof/>
            <w:webHidden/>
          </w:rPr>
          <w:fldChar w:fldCharType="begin"/>
        </w:r>
        <w:r w:rsidR="009E354B">
          <w:rPr>
            <w:noProof/>
            <w:webHidden/>
          </w:rPr>
          <w:instrText xml:space="preserve"> PAGEREF _Toc389741023 \h </w:instrText>
        </w:r>
        <w:r>
          <w:rPr>
            <w:noProof/>
            <w:webHidden/>
          </w:rPr>
        </w:r>
        <w:r>
          <w:rPr>
            <w:noProof/>
            <w:webHidden/>
          </w:rPr>
          <w:fldChar w:fldCharType="separate"/>
        </w:r>
        <w:r w:rsidR="006B077E">
          <w:rPr>
            <w:noProof/>
            <w:webHidden/>
          </w:rPr>
          <w:t>17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25" w:history="1">
        <w:r w:rsidR="009E354B" w:rsidRPr="00F76E42">
          <w:rPr>
            <w:rStyle w:val="ac"/>
            <w:noProof/>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9E354B">
          <w:rPr>
            <w:noProof/>
            <w:webHidden/>
          </w:rPr>
          <w:tab/>
        </w:r>
        <w:r>
          <w:rPr>
            <w:noProof/>
            <w:webHidden/>
          </w:rPr>
          <w:fldChar w:fldCharType="begin"/>
        </w:r>
        <w:r w:rsidR="009E354B">
          <w:rPr>
            <w:noProof/>
            <w:webHidden/>
          </w:rPr>
          <w:instrText xml:space="preserve"> PAGEREF _Toc389741025 \h </w:instrText>
        </w:r>
        <w:r>
          <w:rPr>
            <w:noProof/>
            <w:webHidden/>
          </w:rPr>
        </w:r>
        <w:r>
          <w:rPr>
            <w:noProof/>
            <w:webHidden/>
          </w:rPr>
          <w:fldChar w:fldCharType="separate"/>
        </w:r>
        <w:r w:rsidR="006B077E">
          <w:rPr>
            <w:noProof/>
            <w:webHidden/>
          </w:rPr>
          <w:t>17</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26" w:history="1">
        <w:r w:rsidR="009E354B" w:rsidRPr="00F76E42">
          <w:rPr>
            <w:rStyle w:val="ac"/>
            <w:noProof/>
          </w:rPr>
          <w:t>Раздел 2. Направления развития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_Toc389741026 \h </w:instrText>
        </w:r>
        <w:r>
          <w:rPr>
            <w:noProof/>
            <w:webHidden/>
          </w:rPr>
        </w:r>
        <w:r>
          <w:rPr>
            <w:noProof/>
            <w:webHidden/>
          </w:rPr>
          <w:fldChar w:fldCharType="separate"/>
        </w:r>
        <w:r w:rsidR="006B077E">
          <w:rPr>
            <w:noProof/>
            <w:webHidden/>
          </w:rPr>
          <w:t>18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27" w:history="1">
        <w:r w:rsidR="009E354B" w:rsidRPr="00F76E42">
          <w:rPr>
            <w:rStyle w:val="ac"/>
            <w:noProof/>
          </w:rPr>
          <w:t>2.1. Основные направления, принципы, задачи и целевые показатели развития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_Toc389741027 \h </w:instrText>
        </w:r>
        <w:r>
          <w:rPr>
            <w:noProof/>
            <w:webHidden/>
          </w:rPr>
        </w:r>
        <w:r>
          <w:rPr>
            <w:noProof/>
            <w:webHidden/>
          </w:rPr>
          <w:fldChar w:fldCharType="separate"/>
        </w:r>
        <w:r w:rsidR="006B077E">
          <w:rPr>
            <w:noProof/>
            <w:webHidden/>
          </w:rPr>
          <w:t>18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28" w:history="1">
        <w:r w:rsidR="009E354B" w:rsidRPr="00F76E42">
          <w:rPr>
            <w:rStyle w:val="ac"/>
            <w:noProof/>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9E354B">
          <w:rPr>
            <w:noProof/>
            <w:webHidden/>
          </w:rPr>
          <w:tab/>
        </w:r>
        <w:r>
          <w:rPr>
            <w:noProof/>
            <w:webHidden/>
          </w:rPr>
          <w:fldChar w:fldCharType="begin"/>
        </w:r>
        <w:r w:rsidR="009E354B">
          <w:rPr>
            <w:noProof/>
            <w:webHidden/>
          </w:rPr>
          <w:instrText xml:space="preserve"> PAGEREF _Toc389741028 \h </w:instrText>
        </w:r>
        <w:r>
          <w:rPr>
            <w:noProof/>
            <w:webHidden/>
          </w:rPr>
        </w:r>
        <w:r>
          <w:rPr>
            <w:noProof/>
            <w:webHidden/>
          </w:rPr>
          <w:fldChar w:fldCharType="separate"/>
        </w:r>
        <w:r w:rsidR="006B077E">
          <w:rPr>
            <w:noProof/>
            <w:webHidden/>
          </w:rPr>
          <w:t>19</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29" w:history="1">
        <w:r w:rsidR="009E354B" w:rsidRPr="00F76E42">
          <w:rPr>
            <w:rStyle w:val="ac"/>
            <w:noProof/>
          </w:rPr>
          <w:t>Раздел 3. Баланс водоснабжения и потребления горячей, питьевой, технической воды.</w:t>
        </w:r>
        <w:r w:rsidR="009E354B">
          <w:rPr>
            <w:noProof/>
            <w:webHidden/>
          </w:rPr>
          <w:tab/>
        </w:r>
        <w:r>
          <w:rPr>
            <w:noProof/>
            <w:webHidden/>
          </w:rPr>
          <w:fldChar w:fldCharType="begin"/>
        </w:r>
        <w:r w:rsidR="009E354B">
          <w:rPr>
            <w:noProof/>
            <w:webHidden/>
          </w:rPr>
          <w:instrText xml:space="preserve"> PAGEREF _Toc389741029 \h </w:instrText>
        </w:r>
        <w:r>
          <w:rPr>
            <w:noProof/>
            <w:webHidden/>
          </w:rPr>
        </w:r>
        <w:r>
          <w:rPr>
            <w:noProof/>
            <w:webHidden/>
          </w:rPr>
          <w:fldChar w:fldCharType="separate"/>
        </w:r>
        <w:r w:rsidR="006B077E">
          <w:rPr>
            <w:noProof/>
            <w:webHidden/>
          </w:rPr>
          <w:t>22</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30" w:history="1">
        <w:r w:rsidR="009E354B" w:rsidRPr="00F76E42">
          <w:rPr>
            <w:rStyle w:val="ac"/>
            <w:noProof/>
          </w:rPr>
          <w:t>3.1. Общий баланс подачи и реализации воды.</w:t>
        </w:r>
        <w:r w:rsidR="009E354B">
          <w:rPr>
            <w:noProof/>
            <w:webHidden/>
          </w:rPr>
          <w:tab/>
        </w:r>
        <w:r>
          <w:rPr>
            <w:noProof/>
            <w:webHidden/>
          </w:rPr>
          <w:fldChar w:fldCharType="begin"/>
        </w:r>
        <w:r w:rsidR="009E354B">
          <w:rPr>
            <w:noProof/>
            <w:webHidden/>
          </w:rPr>
          <w:instrText xml:space="preserve"> PAGEREF _Toc389741030 \h </w:instrText>
        </w:r>
        <w:r>
          <w:rPr>
            <w:noProof/>
            <w:webHidden/>
          </w:rPr>
        </w:r>
        <w:r>
          <w:rPr>
            <w:noProof/>
            <w:webHidden/>
          </w:rPr>
          <w:fldChar w:fldCharType="separate"/>
        </w:r>
        <w:r w:rsidR="006B077E">
          <w:rPr>
            <w:noProof/>
            <w:webHidden/>
          </w:rPr>
          <w:t>22</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31" w:history="1">
        <w:r w:rsidR="009E354B" w:rsidRPr="00F76E42">
          <w:rPr>
            <w:rStyle w:val="ac"/>
            <w:noProof/>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9E354B">
          <w:rPr>
            <w:noProof/>
            <w:webHidden/>
          </w:rPr>
          <w:tab/>
        </w:r>
        <w:r>
          <w:rPr>
            <w:noProof/>
            <w:webHidden/>
          </w:rPr>
          <w:fldChar w:fldCharType="begin"/>
        </w:r>
        <w:r w:rsidR="009E354B">
          <w:rPr>
            <w:noProof/>
            <w:webHidden/>
          </w:rPr>
          <w:instrText xml:space="preserve"> PAGEREF _Toc389741031 \h </w:instrText>
        </w:r>
        <w:r>
          <w:rPr>
            <w:noProof/>
            <w:webHidden/>
          </w:rPr>
        </w:r>
        <w:r>
          <w:rPr>
            <w:noProof/>
            <w:webHidden/>
          </w:rPr>
          <w:fldChar w:fldCharType="separate"/>
        </w:r>
        <w:r w:rsidR="006B077E">
          <w:rPr>
            <w:noProof/>
            <w:webHidden/>
          </w:rPr>
          <w:t>23</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32" w:history="1">
        <w:r w:rsidR="009E354B" w:rsidRPr="00F76E42">
          <w:rPr>
            <w:rStyle w:val="ac"/>
            <w:noProof/>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9E354B">
          <w:rPr>
            <w:noProof/>
            <w:webHidden/>
          </w:rPr>
          <w:tab/>
        </w:r>
        <w:r>
          <w:rPr>
            <w:noProof/>
            <w:webHidden/>
          </w:rPr>
          <w:fldChar w:fldCharType="begin"/>
        </w:r>
        <w:r w:rsidR="009E354B">
          <w:rPr>
            <w:noProof/>
            <w:webHidden/>
          </w:rPr>
          <w:instrText xml:space="preserve"> PAGEREF _Toc389741032 \h </w:instrText>
        </w:r>
        <w:r>
          <w:rPr>
            <w:noProof/>
            <w:webHidden/>
          </w:rPr>
        </w:r>
        <w:r>
          <w:rPr>
            <w:noProof/>
            <w:webHidden/>
          </w:rPr>
          <w:fldChar w:fldCharType="separate"/>
        </w:r>
        <w:r w:rsidR="006B077E">
          <w:rPr>
            <w:noProof/>
            <w:webHidden/>
          </w:rPr>
          <w:t>23</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36" w:history="1">
        <w:r w:rsidR="009E354B" w:rsidRPr="00F76E42">
          <w:rPr>
            <w:rStyle w:val="ac"/>
            <w:noProof/>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9E354B">
          <w:rPr>
            <w:noProof/>
            <w:webHidden/>
          </w:rPr>
          <w:tab/>
        </w:r>
        <w:r>
          <w:rPr>
            <w:noProof/>
            <w:webHidden/>
          </w:rPr>
          <w:fldChar w:fldCharType="begin"/>
        </w:r>
        <w:r w:rsidR="009E354B">
          <w:rPr>
            <w:noProof/>
            <w:webHidden/>
          </w:rPr>
          <w:instrText xml:space="preserve"> PAGEREF _Toc389741036 \h </w:instrText>
        </w:r>
        <w:r>
          <w:rPr>
            <w:noProof/>
            <w:webHidden/>
          </w:rPr>
        </w:r>
        <w:r>
          <w:rPr>
            <w:noProof/>
            <w:webHidden/>
          </w:rPr>
          <w:fldChar w:fldCharType="separate"/>
        </w:r>
        <w:r w:rsidR="006B077E">
          <w:rPr>
            <w:noProof/>
            <w:webHidden/>
          </w:rPr>
          <w:t>26</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37" w:history="1">
        <w:r w:rsidR="009E354B" w:rsidRPr="00F76E42">
          <w:rPr>
            <w:rStyle w:val="ac"/>
            <w:noProof/>
          </w:rPr>
          <w:t>3.5. Описание существующей системы коммерческого учета горячей, питьевой, технической воды и планов по установке приборов учета.</w:t>
        </w:r>
        <w:r w:rsidR="009E354B">
          <w:rPr>
            <w:noProof/>
            <w:webHidden/>
          </w:rPr>
          <w:tab/>
        </w:r>
        <w:r>
          <w:rPr>
            <w:noProof/>
            <w:webHidden/>
          </w:rPr>
          <w:fldChar w:fldCharType="begin"/>
        </w:r>
        <w:r w:rsidR="009E354B">
          <w:rPr>
            <w:noProof/>
            <w:webHidden/>
          </w:rPr>
          <w:instrText xml:space="preserve"> PAGEREF _Toc389741037 \h </w:instrText>
        </w:r>
        <w:r>
          <w:rPr>
            <w:noProof/>
            <w:webHidden/>
          </w:rPr>
        </w:r>
        <w:r>
          <w:rPr>
            <w:noProof/>
            <w:webHidden/>
          </w:rPr>
          <w:fldChar w:fldCharType="separate"/>
        </w:r>
        <w:r w:rsidR="006B077E">
          <w:rPr>
            <w:noProof/>
            <w:webHidden/>
          </w:rPr>
          <w:t>38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38" w:history="1">
        <w:r w:rsidR="009E354B" w:rsidRPr="00F76E42">
          <w:rPr>
            <w:rStyle w:val="ac"/>
            <w:noProof/>
          </w:rPr>
          <w:t>3.6. Анализ резервов и дефицитов производственных мощностей системы водоснабжения поселения, городского округа.</w:t>
        </w:r>
        <w:r w:rsidR="009E354B">
          <w:rPr>
            <w:noProof/>
            <w:webHidden/>
          </w:rPr>
          <w:tab/>
        </w:r>
        <w:r>
          <w:rPr>
            <w:noProof/>
            <w:webHidden/>
          </w:rPr>
          <w:fldChar w:fldCharType="begin"/>
        </w:r>
        <w:r w:rsidR="009E354B">
          <w:rPr>
            <w:noProof/>
            <w:webHidden/>
          </w:rPr>
          <w:instrText xml:space="preserve"> PAGEREF _Toc389741038 \h </w:instrText>
        </w:r>
        <w:r>
          <w:rPr>
            <w:noProof/>
            <w:webHidden/>
          </w:rPr>
        </w:r>
        <w:r>
          <w:rPr>
            <w:noProof/>
            <w:webHidden/>
          </w:rPr>
          <w:fldChar w:fldCharType="separate"/>
        </w:r>
        <w:r w:rsidR="006B077E">
          <w:rPr>
            <w:noProof/>
            <w:webHidden/>
          </w:rPr>
          <w:t>39</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39" w:history="1">
        <w:r w:rsidR="009E354B" w:rsidRPr="00F76E42">
          <w:rPr>
            <w:rStyle w:val="ac"/>
            <w:noProof/>
          </w:rPr>
          <w:t>3.7. Прогнозные балансы потребления горячей, питьевой, технической воды.</w:t>
        </w:r>
        <w:r w:rsidR="009E354B">
          <w:rPr>
            <w:noProof/>
            <w:webHidden/>
          </w:rPr>
          <w:tab/>
        </w:r>
        <w:r>
          <w:rPr>
            <w:noProof/>
            <w:webHidden/>
          </w:rPr>
          <w:fldChar w:fldCharType="begin"/>
        </w:r>
        <w:r w:rsidR="009E354B">
          <w:rPr>
            <w:noProof/>
            <w:webHidden/>
          </w:rPr>
          <w:instrText xml:space="preserve"> PAGEREF _Toc389741039 \h </w:instrText>
        </w:r>
        <w:r>
          <w:rPr>
            <w:noProof/>
            <w:webHidden/>
          </w:rPr>
        </w:r>
        <w:r>
          <w:rPr>
            <w:noProof/>
            <w:webHidden/>
          </w:rPr>
          <w:fldChar w:fldCharType="separate"/>
        </w:r>
        <w:r w:rsidR="006B077E">
          <w:rPr>
            <w:noProof/>
            <w:webHidden/>
          </w:rPr>
          <w:t>39</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0" w:history="1">
        <w:r w:rsidR="009E354B" w:rsidRPr="00F76E42">
          <w:rPr>
            <w:rStyle w:val="ac"/>
            <w:noProof/>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E354B">
          <w:rPr>
            <w:noProof/>
            <w:webHidden/>
          </w:rPr>
          <w:tab/>
        </w:r>
        <w:r>
          <w:rPr>
            <w:noProof/>
            <w:webHidden/>
          </w:rPr>
          <w:fldChar w:fldCharType="begin"/>
        </w:r>
        <w:r w:rsidR="009E354B">
          <w:rPr>
            <w:noProof/>
            <w:webHidden/>
          </w:rPr>
          <w:instrText xml:space="preserve"> PAGEREF _Toc389741040 \h </w:instrText>
        </w:r>
        <w:r>
          <w:rPr>
            <w:noProof/>
            <w:webHidden/>
          </w:rPr>
        </w:r>
        <w:r>
          <w:rPr>
            <w:noProof/>
            <w:webHidden/>
          </w:rPr>
          <w:fldChar w:fldCharType="separate"/>
        </w:r>
        <w:r w:rsidR="006B077E">
          <w:rPr>
            <w:noProof/>
            <w:webHidden/>
          </w:rPr>
          <w:t>40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1" w:history="1">
        <w:r w:rsidR="009E354B" w:rsidRPr="00F76E42">
          <w:rPr>
            <w:rStyle w:val="ac"/>
            <w:noProof/>
          </w:rPr>
          <w:t>3.9. Сведения о фактическом и ожидаемом потреблении горячей, питьевой, технической воды (годовое, среднесуточное, максимальное суточное).</w:t>
        </w:r>
        <w:r w:rsidR="009E354B">
          <w:rPr>
            <w:noProof/>
            <w:webHidden/>
          </w:rPr>
          <w:tab/>
        </w:r>
        <w:r>
          <w:rPr>
            <w:noProof/>
            <w:webHidden/>
          </w:rPr>
          <w:fldChar w:fldCharType="begin"/>
        </w:r>
        <w:r w:rsidR="009E354B">
          <w:rPr>
            <w:noProof/>
            <w:webHidden/>
          </w:rPr>
          <w:instrText xml:space="preserve"> PAGEREF _Toc389741041 \h </w:instrText>
        </w:r>
        <w:r>
          <w:rPr>
            <w:noProof/>
            <w:webHidden/>
          </w:rPr>
        </w:r>
        <w:r>
          <w:rPr>
            <w:noProof/>
            <w:webHidden/>
          </w:rPr>
          <w:fldChar w:fldCharType="separate"/>
        </w:r>
        <w:r w:rsidR="006B077E">
          <w:rPr>
            <w:noProof/>
            <w:webHidden/>
          </w:rPr>
          <w:t>40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3" w:history="1">
        <w:r w:rsidR="009E354B" w:rsidRPr="00F76E42">
          <w:rPr>
            <w:rStyle w:val="ac"/>
            <w:noProof/>
          </w:rPr>
          <w:t>3.10. Описание территориальной структуры потребления горячей, питьевой, технической воды с разбивкой по технологическим зонам.</w:t>
        </w:r>
        <w:r w:rsidR="009E354B">
          <w:rPr>
            <w:noProof/>
            <w:webHidden/>
          </w:rPr>
          <w:tab/>
        </w:r>
        <w:r>
          <w:rPr>
            <w:noProof/>
            <w:webHidden/>
          </w:rPr>
          <w:fldChar w:fldCharType="begin"/>
        </w:r>
        <w:r w:rsidR="009E354B">
          <w:rPr>
            <w:noProof/>
            <w:webHidden/>
          </w:rPr>
          <w:instrText xml:space="preserve"> PAGEREF _Toc389741043 \h </w:instrText>
        </w:r>
        <w:r>
          <w:rPr>
            <w:noProof/>
            <w:webHidden/>
          </w:rPr>
        </w:r>
        <w:r>
          <w:rPr>
            <w:noProof/>
            <w:webHidden/>
          </w:rPr>
          <w:fldChar w:fldCharType="separate"/>
        </w:r>
        <w:r w:rsidR="006B077E">
          <w:rPr>
            <w:noProof/>
            <w:webHidden/>
          </w:rPr>
          <w:t>40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4" w:history="1">
        <w:r w:rsidR="009E354B" w:rsidRPr="00F76E42">
          <w:rPr>
            <w:rStyle w:val="ac"/>
            <w:noProof/>
          </w:rPr>
          <w:t>3.11. Прогноз распределения расходов воды на водоснабжение по типам абонентов.</w:t>
        </w:r>
        <w:r w:rsidR="009E354B">
          <w:rPr>
            <w:noProof/>
            <w:webHidden/>
          </w:rPr>
          <w:tab/>
        </w:r>
        <w:r>
          <w:rPr>
            <w:noProof/>
            <w:webHidden/>
          </w:rPr>
          <w:fldChar w:fldCharType="begin"/>
        </w:r>
        <w:r w:rsidR="009E354B">
          <w:rPr>
            <w:noProof/>
            <w:webHidden/>
          </w:rPr>
          <w:instrText xml:space="preserve"> PAGEREF _Toc389741044 \h </w:instrText>
        </w:r>
        <w:r>
          <w:rPr>
            <w:noProof/>
            <w:webHidden/>
          </w:rPr>
        </w:r>
        <w:r>
          <w:rPr>
            <w:noProof/>
            <w:webHidden/>
          </w:rPr>
          <w:fldChar w:fldCharType="separate"/>
        </w:r>
        <w:r w:rsidR="006B077E">
          <w:rPr>
            <w:noProof/>
            <w:webHidden/>
          </w:rPr>
          <w:t>40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5" w:history="1">
        <w:r w:rsidR="009E354B" w:rsidRPr="00F76E42">
          <w:rPr>
            <w:rStyle w:val="ac"/>
            <w:noProof/>
          </w:rPr>
          <w:t>3.12. Сведения о фактических и планируемых потерях горячей, питьевой, технической воды при ее транспортировке (годовые, среднесуточные значения).</w:t>
        </w:r>
        <w:r w:rsidR="009E354B">
          <w:rPr>
            <w:noProof/>
            <w:webHidden/>
          </w:rPr>
          <w:tab/>
        </w:r>
        <w:r>
          <w:rPr>
            <w:noProof/>
            <w:webHidden/>
          </w:rPr>
          <w:fldChar w:fldCharType="begin"/>
        </w:r>
        <w:r w:rsidR="009E354B">
          <w:rPr>
            <w:noProof/>
            <w:webHidden/>
          </w:rPr>
          <w:instrText xml:space="preserve"> PAGEREF _Toc389741045 \h </w:instrText>
        </w:r>
        <w:r>
          <w:rPr>
            <w:noProof/>
            <w:webHidden/>
          </w:rPr>
        </w:r>
        <w:r>
          <w:rPr>
            <w:noProof/>
            <w:webHidden/>
          </w:rPr>
          <w:fldChar w:fldCharType="separate"/>
        </w:r>
        <w:r w:rsidR="006B077E">
          <w:rPr>
            <w:noProof/>
            <w:webHidden/>
          </w:rPr>
          <w:t>41</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6" w:history="1">
        <w:r w:rsidR="009E354B" w:rsidRPr="00F76E42">
          <w:rPr>
            <w:rStyle w:val="ac"/>
            <w:noProof/>
          </w:rPr>
          <w:t>3.13. Перспективные балансы водоснабжения и водоотведения.</w:t>
        </w:r>
        <w:r w:rsidR="009E354B">
          <w:rPr>
            <w:noProof/>
            <w:webHidden/>
          </w:rPr>
          <w:tab/>
        </w:r>
        <w:r>
          <w:rPr>
            <w:noProof/>
            <w:webHidden/>
          </w:rPr>
          <w:fldChar w:fldCharType="begin"/>
        </w:r>
        <w:r w:rsidR="009E354B">
          <w:rPr>
            <w:noProof/>
            <w:webHidden/>
          </w:rPr>
          <w:instrText xml:space="preserve"> PAGEREF _Toc389741046 \h </w:instrText>
        </w:r>
        <w:r>
          <w:rPr>
            <w:noProof/>
            <w:webHidden/>
          </w:rPr>
        </w:r>
        <w:r>
          <w:rPr>
            <w:noProof/>
            <w:webHidden/>
          </w:rPr>
          <w:fldChar w:fldCharType="separate"/>
        </w:r>
        <w:r w:rsidR="006B077E">
          <w:rPr>
            <w:noProof/>
            <w:webHidden/>
          </w:rPr>
          <w:t>43</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7" w:history="1">
        <w:r w:rsidR="009E354B" w:rsidRPr="00F76E42">
          <w:rPr>
            <w:rStyle w:val="ac"/>
            <w:noProof/>
          </w:rPr>
          <w:t>3.14. Расчет требуемой мощности водозаборных и очистных сооружений исходя из данных о перспективном потреблении.</w:t>
        </w:r>
        <w:r w:rsidR="009E354B">
          <w:rPr>
            <w:noProof/>
            <w:webHidden/>
          </w:rPr>
          <w:tab/>
        </w:r>
        <w:r>
          <w:rPr>
            <w:noProof/>
            <w:webHidden/>
          </w:rPr>
          <w:fldChar w:fldCharType="begin"/>
        </w:r>
        <w:r w:rsidR="009E354B">
          <w:rPr>
            <w:noProof/>
            <w:webHidden/>
          </w:rPr>
          <w:instrText xml:space="preserve"> PAGEREF _Toc389741047 \h </w:instrText>
        </w:r>
        <w:r>
          <w:rPr>
            <w:noProof/>
            <w:webHidden/>
          </w:rPr>
        </w:r>
        <w:r>
          <w:rPr>
            <w:noProof/>
            <w:webHidden/>
          </w:rPr>
          <w:fldChar w:fldCharType="separate"/>
        </w:r>
        <w:r w:rsidR="006B077E">
          <w:rPr>
            <w:noProof/>
            <w:webHidden/>
          </w:rPr>
          <w:t>44</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48" w:history="1">
        <w:r w:rsidR="009E354B" w:rsidRPr="00F76E42">
          <w:rPr>
            <w:rStyle w:val="ac"/>
            <w:noProof/>
          </w:rPr>
          <w:t>3.15. Наименование организации, которая наделена статусом гарантирующей организации.</w:t>
        </w:r>
        <w:r w:rsidR="009E354B">
          <w:rPr>
            <w:noProof/>
            <w:webHidden/>
          </w:rPr>
          <w:tab/>
        </w:r>
        <w:r>
          <w:rPr>
            <w:noProof/>
            <w:webHidden/>
          </w:rPr>
          <w:fldChar w:fldCharType="begin"/>
        </w:r>
        <w:r w:rsidR="009E354B">
          <w:rPr>
            <w:noProof/>
            <w:webHidden/>
          </w:rPr>
          <w:instrText xml:space="preserve"> PAGEREF _Toc389741048 \h </w:instrText>
        </w:r>
        <w:r>
          <w:rPr>
            <w:noProof/>
            <w:webHidden/>
          </w:rPr>
        </w:r>
        <w:r>
          <w:rPr>
            <w:noProof/>
            <w:webHidden/>
          </w:rPr>
          <w:fldChar w:fldCharType="separate"/>
        </w:r>
        <w:r w:rsidR="006B077E">
          <w:rPr>
            <w:noProof/>
            <w:webHidden/>
          </w:rPr>
          <w:t>45</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49" w:history="1">
        <w:r w:rsidR="009E354B" w:rsidRPr="00F76E42">
          <w:rPr>
            <w:rStyle w:val="ac"/>
            <w:noProof/>
          </w:rPr>
          <w:t>Раздел 4. Предложения по строительству, реконструкции и модернизации объектов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_Toc389741049 \h </w:instrText>
        </w:r>
        <w:r>
          <w:rPr>
            <w:noProof/>
            <w:webHidden/>
          </w:rPr>
        </w:r>
        <w:r>
          <w:rPr>
            <w:noProof/>
            <w:webHidden/>
          </w:rPr>
          <w:fldChar w:fldCharType="separate"/>
        </w:r>
        <w:r w:rsidR="006B077E">
          <w:rPr>
            <w:noProof/>
            <w:webHidden/>
          </w:rPr>
          <w:t>46</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0" w:history="1">
        <w:r w:rsidR="009E354B" w:rsidRPr="00F76E42">
          <w:rPr>
            <w:rStyle w:val="ac"/>
            <w:noProof/>
          </w:rPr>
          <w:t>4.1. Перечень основных мероприятий по реализации схем водоснабжения с разбивкой по годам.</w:t>
        </w:r>
        <w:r w:rsidR="009E354B">
          <w:rPr>
            <w:noProof/>
            <w:webHidden/>
          </w:rPr>
          <w:tab/>
        </w:r>
        <w:r>
          <w:rPr>
            <w:noProof/>
            <w:webHidden/>
          </w:rPr>
          <w:fldChar w:fldCharType="begin"/>
        </w:r>
        <w:r w:rsidR="009E354B">
          <w:rPr>
            <w:noProof/>
            <w:webHidden/>
          </w:rPr>
          <w:instrText xml:space="preserve"> PAGEREF _Toc389741050 \h </w:instrText>
        </w:r>
        <w:r>
          <w:rPr>
            <w:noProof/>
            <w:webHidden/>
          </w:rPr>
        </w:r>
        <w:r>
          <w:rPr>
            <w:noProof/>
            <w:webHidden/>
          </w:rPr>
          <w:fldChar w:fldCharType="separate"/>
        </w:r>
        <w:r w:rsidR="006B077E">
          <w:rPr>
            <w:noProof/>
            <w:webHidden/>
          </w:rPr>
          <w:t>46</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1" w:history="1">
        <w:r w:rsidR="009E354B" w:rsidRPr="00F76E42">
          <w:rPr>
            <w:rStyle w:val="ac"/>
            <w:noProof/>
          </w:rPr>
          <w:t>4.2. Технические обоснования основных мероприятий по реализации схем водоснабжения.</w:t>
        </w:r>
        <w:r w:rsidR="009E354B">
          <w:rPr>
            <w:noProof/>
            <w:webHidden/>
          </w:rPr>
          <w:tab/>
        </w:r>
        <w:r>
          <w:rPr>
            <w:noProof/>
            <w:webHidden/>
          </w:rPr>
          <w:fldChar w:fldCharType="begin"/>
        </w:r>
        <w:r w:rsidR="009E354B">
          <w:rPr>
            <w:noProof/>
            <w:webHidden/>
          </w:rPr>
          <w:instrText xml:space="preserve"> PAGEREF _Toc389741051 \h </w:instrText>
        </w:r>
        <w:r>
          <w:rPr>
            <w:noProof/>
            <w:webHidden/>
          </w:rPr>
        </w:r>
        <w:r>
          <w:rPr>
            <w:noProof/>
            <w:webHidden/>
          </w:rPr>
          <w:fldChar w:fldCharType="separate"/>
        </w:r>
        <w:r w:rsidR="006B077E">
          <w:rPr>
            <w:noProof/>
            <w:webHidden/>
          </w:rPr>
          <w:t>47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2" w:history="1">
        <w:r w:rsidR="009E354B" w:rsidRPr="00F76E42">
          <w:rPr>
            <w:rStyle w:val="ac"/>
            <w:noProof/>
          </w:rPr>
          <w:t>4.3.Сведения о вновь строящихся, реконструируемых и предлагаемых к выводу из эксплуатации объектах системы водоснабжения.</w:t>
        </w:r>
        <w:r w:rsidR="009E354B">
          <w:rPr>
            <w:noProof/>
            <w:webHidden/>
          </w:rPr>
          <w:tab/>
        </w:r>
        <w:r>
          <w:rPr>
            <w:noProof/>
            <w:webHidden/>
          </w:rPr>
          <w:fldChar w:fldCharType="begin"/>
        </w:r>
        <w:r w:rsidR="009E354B">
          <w:rPr>
            <w:noProof/>
            <w:webHidden/>
          </w:rPr>
          <w:instrText xml:space="preserve"> PAGEREF _Toc389741052 \h </w:instrText>
        </w:r>
        <w:r>
          <w:rPr>
            <w:noProof/>
            <w:webHidden/>
          </w:rPr>
        </w:r>
        <w:r>
          <w:rPr>
            <w:noProof/>
            <w:webHidden/>
          </w:rPr>
          <w:fldChar w:fldCharType="separate"/>
        </w:r>
        <w:r w:rsidR="006B077E">
          <w:rPr>
            <w:noProof/>
            <w:webHidden/>
          </w:rPr>
          <w:t>47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3" w:history="1">
        <w:r w:rsidR="009E354B" w:rsidRPr="00F76E42">
          <w:rPr>
            <w:rStyle w:val="ac"/>
            <w:noProof/>
          </w:rP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r w:rsidR="009E354B">
          <w:rPr>
            <w:noProof/>
            <w:webHidden/>
          </w:rPr>
          <w:tab/>
        </w:r>
        <w:r>
          <w:rPr>
            <w:noProof/>
            <w:webHidden/>
          </w:rPr>
          <w:fldChar w:fldCharType="begin"/>
        </w:r>
        <w:r w:rsidR="009E354B">
          <w:rPr>
            <w:noProof/>
            <w:webHidden/>
          </w:rPr>
          <w:instrText xml:space="preserve"> PAGEREF _Toc389741053 \h </w:instrText>
        </w:r>
        <w:r>
          <w:rPr>
            <w:noProof/>
            <w:webHidden/>
          </w:rPr>
        </w:r>
        <w:r>
          <w:rPr>
            <w:noProof/>
            <w:webHidden/>
          </w:rPr>
          <w:fldChar w:fldCharType="separate"/>
        </w:r>
        <w:r w:rsidR="006B077E">
          <w:rPr>
            <w:noProof/>
            <w:webHidden/>
          </w:rPr>
          <w:t>48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4" w:history="1">
        <w:r w:rsidR="009E354B" w:rsidRPr="00F76E42">
          <w:rPr>
            <w:rStyle w:val="ac"/>
            <w:noProof/>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9E354B">
          <w:rPr>
            <w:noProof/>
            <w:webHidden/>
          </w:rPr>
          <w:tab/>
        </w:r>
        <w:r>
          <w:rPr>
            <w:noProof/>
            <w:webHidden/>
          </w:rPr>
          <w:fldChar w:fldCharType="begin"/>
        </w:r>
        <w:r w:rsidR="009E354B">
          <w:rPr>
            <w:noProof/>
            <w:webHidden/>
          </w:rPr>
          <w:instrText xml:space="preserve"> PAGEREF _Toc389741054 \h </w:instrText>
        </w:r>
        <w:r>
          <w:rPr>
            <w:noProof/>
            <w:webHidden/>
          </w:rPr>
        </w:r>
        <w:r>
          <w:rPr>
            <w:noProof/>
            <w:webHidden/>
          </w:rPr>
          <w:fldChar w:fldCharType="separate"/>
        </w:r>
        <w:r w:rsidR="006B077E">
          <w:rPr>
            <w:noProof/>
            <w:webHidden/>
          </w:rPr>
          <w:t>49</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5" w:history="1">
        <w:r w:rsidR="009E354B" w:rsidRPr="00F76E42">
          <w:rPr>
            <w:rStyle w:val="ac"/>
            <w:noProof/>
          </w:rPr>
          <w:t>4.6. Описание вариантов маршрутов прохождения трубопроводов (трасс) по территории поселения, городского округа и их обоснование.</w:t>
        </w:r>
        <w:r w:rsidR="009E354B">
          <w:rPr>
            <w:noProof/>
            <w:webHidden/>
          </w:rPr>
          <w:tab/>
        </w:r>
        <w:r>
          <w:rPr>
            <w:noProof/>
            <w:webHidden/>
          </w:rPr>
          <w:fldChar w:fldCharType="begin"/>
        </w:r>
        <w:r w:rsidR="009E354B">
          <w:rPr>
            <w:noProof/>
            <w:webHidden/>
          </w:rPr>
          <w:instrText xml:space="preserve"> PAGEREF _Toc389741055 \h </w:instrText>
        </w:r>
        <w:r>
          <w:rPr>
            <w:noProof/>
            <w:webHidden/>
          </w:rPr>
        </w:r>
        <w:r>
          <w:rPr>
            <w:noProof/>
            <w:webHidden/>
          </w:rPr>
          <w:fldChar w:fldCharType="separate"/>
        </w:r>
        <w:r w:rsidR="006B077E">
          <w:rPr>
            <w:noProof/>
            <w:webHidden/>
          </w:rPr>
          <w:t>50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6" w:history="1">
        <w:r w:rsidR="009E354B" w:rsidRPr="00F76E42">
          <w:rPr>
            <w:rStyle w:val="ac"/>
            <w:noProof/>
          </w:rPr>
          <w:t>4.7. Рекомендации о месте размещения насосных станций, резервуаров, водонапорных башен.</w:t>
        </w:r>
        <w:r w:rsidR="009E354B">
          <w:rPr>
            <w:noProof/>
            <w:webHidden/>
          </w:rPr>
          <w:tab/>
        </w:r>
        <w:r>
          <w:rPr>
            <w:noProof/>
            <w:webHidden/>
          </w:rPr>
          <w:fldChar w:fldCharType="begin"/>
        </w:r>
        <w:r w:rsidR="009E354B">
          <w:rPr>
            <w:noProof/>
            <w:webHidden/>
          </w:rPr>
          <w:instrText xml:space="preserve"> PAGEREF _Toc389741056 \h </w:instrText>
        </w:r>
        <w:r>
          <w:rPr>
            <w:noProof/>
            <w:webHidden/>
          </w:rPr>
        </w:r>
        <w:r>
          <w:rPr>
            <w:noProof/>
            <w:webHidden/>
          </w:rPr>
          <w:fldChar w:fldCharType="separate"/>
        </w:r>
        <w:r w:rsidR="006B077E">
          <w:rPr>
            <w:noProof/>
            <w:webHidden/>
          </w:rPr>
          <w:t>52</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7" w:history="1">
        <w:r w:rsidR="009E354B" w:rsidRPr="00F76E42">
          <w:rPr>
            <w:rStyle w:val="ac"/>
            <w:noProof/>
          </w:rPr>
          <w:t>4.8. Границы планируемых зон размещения объектов централизованных систем горячего водоснабжения, холодного водоснабжения.</w:t>
        </w:r>
        <w:r w:rsidR="009E354B">
          <w:rPr>
            <w:noProof/>
            <w:webHidden/>
          </w:rPr>
          <w:tab/>
        </w:r>
        <w:r>
          <w:rPr>
            <w:noProof/>
            <w:webHidden/>
          </w:rPr>
          <w:fldChar w:fldCharType="begin"/>
        </w:r>
        <w:r w:rsidR="009E354B">
          <w:rPr>
            <w:noProof/>
            <w:webHidden/>
          </w:rPr>
          <w:instrText xml:space="preserve"> PAGEREF _Toc389741057 \h </w:instrText>
        </w:r>
        <w:r>
          <w:rPr>
            <w:noProof/>
            <w:webHidden/>
          </w:rPr>
        </w:r>
        <w:r>
          <w:rPr>
            <w:noProof/>
            <w:webHidden/>
          </w:rPr>
          <w:fldChar w:fldCharType="separate"/>
        </w:r>
        <w:r w:rsidR="006B077E">
          <w:rPr>
            <w:noProof/>
            <w:webHidden/>
          </w:rPr>
          <w:t>52</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58" w:history="1">
        <w:r w:rsidR="009E354B" w:rsidRPr="00F76E42">
          <w:rPr>
            <w:rStyle w:val="ac"/>
            <w:noProof/>
          </w:rPr>
          <w:t>4.9. Карты (схемы) существующего и планируемого размещения объектов централизованных систем горячего водоснабжения, холодного водоснабжения.</w:t>
        </w:r>
        <w:r w:rsidR="009E354B">
          <w:rPr>
            <w:noProof/>
            <w:webHidden/>
          </w:rPr>
          <w:tab/>
        </w:r>
        <w:r>
          <w:rPr>
            <w:noProof/>
            <w:webHidden/>
          </w:rPr>
          <w:fldChar w:fldCharType="begin"/>
        </w:r>
        <w:r w:rsidR="009E354B">
          <w:rPr>
            <w:noProof/>
            <w:webHidden/>
          </w:rPr>
          <w:instrText xml:space="preserve"> PAGEREF _Toc389741058 \h </w:instrText>
        </w:r>
        <w:r>
          <w:rPr>
            <w:noProof/>
            <w:webHidden/>
          </w:rPr>
        </w:r>
        <w:r>
          <w:rPr>
            <w:noProof/>
            <w:webHidden/>
          </w:rPr>
          <w:fldChar w:fldCharType="separate"/>
        </w:r>
        <w:r w:rsidR="006B077E">
          <w:rPr>
            <w:noProof/>
            <w:webHidden/>
          </w:rPr>
          <w:t>53</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60" w:history="1">
        <w:r w:rsidR="009E354B" w:rsidRPr="00F76E42">
          <w:rPr>
            <w:rStyle w:val="ac"/>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_Toc389741060 \h </w:instrText>
        </w:r>
        <w:r>
          <w:rPr>
            <w:noProof/>
            <w:webHidden/>
          </w:rPr>
        </w:r>
        <w:r>
          <w:rPr>
            <w:noProof/>
            <w:webHidden/>
          </w:rPr>
          <w:fldChar w:fldCharType="separate"/>
        </w:r>
        <w:r w:rsidR="006B077E">
          <w:rPr>
            <w:noProof/>
            <w:webHidden/>
          </w:rPr>
          <w:t>56</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61" w:history="1">
        <w:r w:rsidR="009E354B" w:rsidRPr="00F76E42">
          <w:rPr>
            <w:rStyle w:val="ac"/>
            <w:noProof/>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9E354B">
          <w:rPr>
            <w:noProof/>
            <w:webHidden/>
          </w:rPr>
          <w:tab/>
        </w:r>
        <w:r>
          <w:rPr>
            <w:noProof/>
            <w:webHidden/>
          </w:rPr>
          <w:fldChar w:fldCharType="begin"/>
        </w:r>
        <w:r w:rsidR="009E354B">
          <w:rPr>
            <w:noProof/>
            <w:webHidden/>
          </w:rPr>
          <w:instrText xml:space="preserve"> PAGEREF _Toc389741061 \h </w:instrText>
        </w:r>
        <w:r>
          <w:rPr>
            <w:noProof/>
            <w:webHidden/>
          </w:rPr>
        </w:r>
        <w:r>
          <w:rPr>
            <w:noProof/>
            <w:webHidden/>
          </w:rPr>
          <w:fldChar w:fldCharType="separate"/>
        </w:r>
        <w:r w:rsidR="006B077E">
          <w:rPr>
            <w:noProof/>
            <w:webHidden/>
          </w:rPr>
          <w:t>57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62" w:history="1">
        <w:r w:rsidR="009E354B" w:rsidRPr="00F76E42">
          <w:rPr>
            <w:rStyle w:val="ac"/>
            <w:noProof/>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9E354B">
          <w:rPr>
            <w:noProof/>
            <w:webHidden/>
          </w:rPr>
          <w:tab/>
        </w:r>
        <w:r>
          <w:rPr>
            <w:noProof/>
            <w:webHidden/>
          </w:rPr>
          <w:fldChar w:fldCharType="begin"/>
        </w:r>
        <w:r w:rsidR="009E354B">
          <w:rPr>
            <w:noProof/>
            <w:webHidden/>
          </w:rPr>
          <w:instrText xml:space="preserve"> PAGEREF _Toc389741062 \h </w:instrText>
        </w:r>
        <w:r>
          <w:rPr>
            <w:noProof/>
            <w:webHidden/>
          </w:rPr>
        </w:r>
        <w:r>
          <w:rPr>
            <w:noProof/>
            <w:webHidden/>
          </w:rPr>
          <w:fldChar w:fldCharType="separate"/>
        </w:r>
        <w:r w:rsidR="006B077E">
          <w:rPr>
            <w:noProof/>
            <w:webHidden/>
          </w:rPr>
          <w:t>57</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63" w:history="1">
        <w:r w:rsidR="009E354B" w:rsidRPr="00F76E42">
          <w:rPr>
            <w:rStyle w:val="ac"/>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_Toc389741063 \h </w:instrText>
        </w:r>
        <w:r>
          <w:rPr>
            <w:noProof/>
            <w:webHidden/>
          </w:rPr>
        </w:r>
        <w:r>
          <w:rPr>
            <w:noProof/>
            <w:webHidden/>
          </w:rPr>
          <w:fldChar w:fldCharType="separate"/>
        </w:r>
        <w:r w:rsidR="006B077E">
          <w:rPr>
            <w:noProof/>
            <w:webHidden/>
          </w:rPr>
          <w:t>58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64" w:history="1">
        <w:r w:rsidR="009E354B" w:rsidRPr="00F76E42">
          <w:rPr>
            <w:rStyle w:val="ac"/>
            <w:noProof/>
          </w:rPr>
          <w:t>6.1. Оценка стоимости основных мероприятий по реализации схем водоснабжения.</w:t>
        </w:r>
        <w:r w:rsidR="009E354B">
          <w:rPr>
            <w:noProof/>
            <w:webHidden/>
          </w:rPr>
          <w:tab/>
        </w:r>
        <w:r>
          <w:rPr>
            <w:noProof/>
            <w:webHidden/>
          </w:rPr>
          <w:fldChar w:fldCharType="begin"/>
        </w:r>
        <w:r w:rsidR="009E354B">
          <w:rPr>
            <w:noProof/>
            <w:webHidden/>
          </w:rPr>
          <w:instrText xml:space="preserve"> PAGEREF _Toc389741064 \h </w:instrText>
        </w:r>
        <w:r>
          <w:rPr>
            <w:noProof/>
            <w:webHidden/>
          </w:rPr>
        </w:r>
        <w:r>
          <w:rPr>
            <w:noProof/>
            <w:webHidden/>
          </w:rPr>
          <w:fldChar w:fldCharType="separate"/>
        </w:r>
        <w:r w:rsidR="006B077E">
          <w:rPr>
            <w:noProof/>
            <w:webHidden/>
          </w:rPr>
          <w:t>58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65" w:history="1">
        <w:r w:rsidR="009E354B" w:rsidRPr="00F76E42">
          <w:rPr>
            <w:rStyle w:val="ac"/>
            <w:noProof/>
          </w:rPr>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9E354B">
          <w:rPr>
            <w:noProof/>
            <w:webHidden/>
          </w:rPr>
          <w:tab/>
        </w:r>
        <w:r>
          <w:rPr>
            <w:noProof/>
            <w:webHidden/>
          </w:rPr>
          <w:fldChar w:fldCharType="begin"/>
        </w:r>
        <w:r w:rsidR="009E354B">
          <w:rPr>
            <w:noProof/>
            <w:webHidden/>
          </w:rPr>
          <w:instrText xml:space="preserve"> PAGEREF _Toc389741065 \h </w:instrText>
        </w:r>
        <w:r>
          <w:rPr>
            <w:noProof/>
            <w:webHidden/>
          </w:rPr>
        </w:r>
        <w:r>
          <w:rPr>
            <w:noProof/>
            <w:webHidden/>
          </w:rPr>
          <w:fldChar w:fldCharType="separate"/>
        </w:r>
        <w:r w:rsidR="006B077E">
          <w:rPr>
            <w:noProof/>
            <w:webHidden/>
          </w:rPr>
          <w:t>59</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66" w:history="1">
        <w:r w:rsidR="009E354B" w:rsidRPr="00F76E42">
          <w:rPr>
            <w:rStyle w:val="ac"/>
            <w:noProof/>
          </w:rPr>
          <w:t>Раздел 7. Целевые показатели развития централизованных систем водоснабжения.</w:t>
        </w:r>
        <w:r w:rsidR="009E354B">
          <w:rPr>
            <w:noProof/>
            <w:webHidden/>
          </w:rPr>
          <w:tab/>
        </w:r>
        <w:r>
          <w:rPr>
            <w:noProof/>
            <w:webHidden/>
          </w:rPr>
          <w:fldChar w:fldCharType="begin"/>
        </w:r>
        <w:r w:rsidR="009E354B">
          <w:rPr>
            <w:noProof/>
            <w:webHidden/>
          </w:rPr>
          <w:instrText xml:space="preserve"> PAGEREF _Toc389741066 \h </w:instrText>
        </w:r>
        <w:r>
          <w:rPr>
            <w:noProof/>
            <w:webHidden/>
          </w:rPr>
        </w:r>
        <w:r>
          <w:rPr>
            <w:noProof/>
            <w:webHidden/>
          </w:rPr>
          <w:fldChar w:fldCharType="separate"/>
        </w:r>
        <w:r w:rsidR="006B077E">
          <w:rPr>
            <w:noProof/>
            <w:webHidden/>
          </w:rPr>
          <w:t>60</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67" w:history="1">
        <w:r w:rsidR="009E354B" w:rsidRPr="00F76E42">
          <w:rPr>
            <w:rStyle w:val="ac"/>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9E354B">
          <w:rPr>
            <w:noProof/>
            <w:webHidden/>
          </w:rPr>
          <w:tab/>
        </w:r>
        <w:r>
          <w:rPr>
            <w:noProof/>
            <w:webHidden/>
          </w:rPr>
          <w:fldChar w:fldCharType="begin"/>
        </w:r>
        <w:r w:rsidR="009E354B">
          <w:rPr>
            <w:noProof/>
            <w:webHidden/>
          </w:rPr>
          <w:instrText xml:space="preserve"> PAGEREF _Toc389741067 \h </w:instrText>
        </w:r>
        <w:r>
          <w:rPr>
            <w:noProof/>
            <w:webHidden/>
          </w:rPr>
        </w:r>
        <w:r>
          <w:rPr>
            <w:noProof/>
            <w:webHidden/>
          </w:rPr>
          <w:fldChar w:fldCharType="separate"/>
        </w:r>
        <w:r w:rsidR="006B077E">
          <w:rPr>
            <w:noProof/>
            <w:webHidden/>
          </w:rPr>
          <w:t>63</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68" w:history="1">
        <w:r w:rsidR="009E354B" w:rsidRPr="00F76E42">
          <w:rPr>
            <w:rStyle w:val="ac"/>
            <w:noProof/>
          </w:rPr>
          <w:t>Раздел 9. Существующее положение в сфере водоотведения поселения, городского округа.</w:t>
        </w:r>
        <w:r w:rsidR="009E354B">
          <w:rPr>
            <w:noProof/>
            <w:webHidden/>
          </w:rPr>
          <w:tab/>
        </w:r>
        <w:r>
          <w:rPr>
            <w:noProof/>
            <w:webHidden/>
          </w:rPr>
          <w:fldChar w:fldCharType="begin"/>
        </w:r>
        <w:r w:rsidR="009E354B">
          <w:rPr>
            <w:noProof/>
            <w:webHidden/>
          </w:rPr>
          <w:instrText xml:space="preserve"> PAGEREF _Toc389741068 \h </w:instrText>
        </w:r>
        <w:r>
          <w:rPr>
            <w:noProof/>
            <w:webHidden/>
          </w:rPr>
        </w:r>
        <w:r>
          <w:rPr>
            <w:noProof/>
            <w:webHidden/>
          </w:rPr>
          <w:fldChar w:fldCharType="separate"/>
        </w:r>
        <w:r w:rsidR="006B077E">
          <w:rPr>
            <w:noProof/>
            <w:webHidden/>
          </w:rPr>
          <w:t>64</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69" w:history="1">
        <w:r w:rsidR="009E354B" w:rsidRPr="00F76E42">
          <w:rPr>
            <w:rStyle w:val="ac"/>
            <w:noProof/>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9E354B">
          <w:rPr>
            <w:noProof/>
            <w:webHidden/>
          </w:rPr>
          <w:tab/>
        </w:r>
        <w:r>
          <w:rPr>
            <w:noProof/>
            <w:webHidden/>
          </w:rPr>
          <w:fldChar w:fldCharType="begin"/>
        </w:r>
        <w:r w:rsidR="009E354B">
          <w:rPr>
            <w:noProof/>
            <w:webHidden/>
          </w:rPr>
          <w:instrText xml:space="preserve"> PAGEREF _Toc389741069 \h </w:instrText>
        </w:r>
        <w:r>
          <w:rPr>
            <w:noProof/>
            <w:webHidden/>
          </w:rPr>
        </w:r>
        <w:r>
          <w:rPr>
            <w:noProof/>
            <w:webHidden/>
          </w:rPr>
          <w:fldChar w:fldCharType="separate"/>
        </w:r>
        <w:r w:rsidR="006B077E">
          <w:rPr>
            <w:noProof/>
            <w:webHidden/>
          </w:rPr>
          <w:t>64</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0" w:history="1">
        <w:r w:rsidR="009E354B" w:rsidRPr="00F76E42">
          <w:rPr>
            <w:rStyle w:val="ac"/>
            <w:noProof/>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E354B">
          <w:rPr>
            <w:noProof/>
            <w:webHidden/>
          </w:rPr>
          <w:tab/>
        </w:r>
        <w:r>
          <w:rPr>
            <w:noProof/>
            <w:webHidden/>
          </w:rPr>
          <w:fldChar w:fldCharType="begin"/>
        </w:r>
        <w:r w:rsidR="009E354B">
          <w:rPr>
            <w:noProof/>
            <w:webHidden/>
          </w:rPr>
          <w:instrText xml:space="preserve"> PAGEREF _Toc389741070 \h </w:instrText>
        </w:r>
        <w:r>
          <w:rPr>
            <w:noProof/>
            <w:webHidden/>
          </w:rPr>
        </w:r>
        <w:r>
          <w:rPr>
            <w:noProof/>
            <w:webHidden/>
          </w:rPr>
          <w:fldChar w:fldCharType="separate"/>
        </w:r>
        <w:r w:rsidR="006B077E">
          <w:rPr>
            <w:noProof/>
            <w:webHidden/>
          </w:rPr>
          <w:t>64</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1" w:history="1">
        <w:r w:rsidR="009E354B" w:rsidRPr="00F76E42">
          <w:rPr>
            <w:rStyle w:val="ac"/>
            <w:noProof/>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9E354B">
          <w:rPr>
            <w:noProof/>
            <w:webHidden/>
          </w:rPr>
          <w:tab/>
        </w:r>
        <w:r>
          <w:rPr>
            <w:noProof/>
            <w:webHidden/>
          </w:rPr>
          <w:fldChar w:fldCharType="begin"/>
        </w:r>
        <w:r w:rsidR="009E354B">
          <w:rPr>
            <w:noProof/>
            <w:webHidden/>
          </w:rPr>
          <w:instrText xml:space="preserve"> PAGEREF _Toc389741071 \h </w:instrText>
        </w:r>
        <w:r>
          <w:rPr>
            <w:noProof/>
            <w:webHidden/>
          </w:rPr>
        </w:r>
        <w:r>
          <w:rPr>
            <w:noProof/>
            <w:webHidden/>
          </w:rPr>
          <w:fldChar w:fldCharType="separate"/>
        </w:r>
        <w:r w:rsidR="006B077E">
          <w:rPr>
            <w:noProof/>
            <w:webHidden/>
          </w:rPr>
          <w:t>64</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2" w:history="1">
        <w:r w:rsidR="009E354B" w:rsidRPr="00F76E42">
          <w:rPr>
            <w:rStyle w:val="ac"/>
            <w:noProof/>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_Toc389741072 \h </w:instrText>
        </w:r>
        <w:r>
          <w:rPr>
            <w:noProof/>
            <w:webHidden/>
          </w:rPr>
        </w:r>
        <w:r>
          <w:rPr>
            <w:noProof/>
            <w:webHidden/>
          </w:rPr>
          <w:fldChar w:fldCharType="separate"/>
        </w:r>
        <w:r w:rsidR="006B077E">
          <w:rPr>
            <w:noProof/>
            <w:webHidden/>
          </w:rPr>
          <w:t>65</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3" w:history="1">
        <w:r w:rsidR="009E354B" w:rsidRPr="00F76E42">
          <w:rPr>
            <w:rStyle w:val="ac"/>
            <w:noProof/>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_Toc389741073 \h </w:instrText>
        </w:r>
        <w:r>
          <w:rPr>
            <w:noProof/>
            <w:webHidden/>
          </w:rPr>
        </w:r>
        <w:r>
          <w:rPr>
            <w:noProof/>
            <w:webHidden/>
          </w:rPr>
          <w:fldChar w:fldCharType="separate"/>
        </w:r>
        <w:r w:rsidR="006B077E">
          <w:rPr>
            <w:noProof/>
            <w:webHidden/>
          </w:rPr>
          <w:t>65</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4" w:history="1">
        <w:r w:rsidR="009E354B" w:rsidRPr="00F76E42">
          <w:rPr>
            <w:rStyle w:val="ac"/>
            <w:noProof/>
          </w:rPr>
          <w:t>9.6. Оценка безопасности и надежности объектов централизованной системы водоотведения и их управляемости.</w:t>
        </w:r>
        <w:r w:rsidR="009E354B">
          <w:rPr>
            <w:noProof/>
            <w:webHidden/>
          </w:rPr>
          <w:tab/>
        </w:r>
        <w:r>
          <w:rPr>
            <w:noProof/>
            <w:webHidden/>
          </w:rPr>
          <w:fldChar w:fldCharType="begin"/>
        </w:r>
        <w:r w:rsidR="009E354B">
          <w:rPr>
            <w:noProof/>
            <w:webHidden/>
          </w:rPr>
          <w:instrText xml:space="preserve"> PAGEREF _Toc389741074 \h </w:instrText>
        </w:r>
        <w:r>
          <w:rPr>
            <w:noProof/>
            <w:webHidden/>
          </w:rPr>
        </w:r>
        <w:r>
          <w:rPr>
            <w:noProof/>
            <w:webHidden/>
          </w:rPr>
          <w:fldChar w:fldCharType="separate"/>
        </w:r>
        <w:r w:rsidR="006B077E">
          <w:rPr>
            <w:noProof/>
            <w:webHidden/>
          </w:rPr>
          <w:t>65</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5" w:history="1">
        <w:r w:rsidR="009E354B" w:rsidRPr="00F76E42">
          <w:rPr>
            <w:rStyle w:val="ac"/>
            <w:noProof/>
          </w:rPr>
          <w:t>9.7. Оценка воздействия сбросов сточных вод через централизованную систему водоотведения на окружающую среду.</w:t>
        </w:r>
        <w:r w:rsidR="009E354B">
          <w:rPr>
            <w:noProof/>
            <w:webHidden/>
          </w:rPr>
          <w:tab/>
        </w:r>
        <w:r>
          <w:rPr>
            <w:noProof/>
            <w:webHidden/>
          </w:rPr>
          <w:fldChar w:fldCharType="begin"/>
        </w:r>
        <w:r w:rsidR="009E354B">
          <w:rPr>
            <w:noProof/>
            <w:webHidden/>
          </w:rPr>
          <w:instrText xml:space="preserve"> PAGEREF _Toc389741075 \h </w:instrText>
        </w:r>
        <w:r>
          <w:rPr>
            <w:noProof/>
            <w:webHidden/>
          </w:rPr>
        </w:r>
        <w:r>
          <w:rPr>
            <w:noProof/>
            <w:webHidden/>
          </w:rPr>
          <w:fldChar w:fldCharType="separate"/>
        </w:r>
        <w:r w:rsidR="006B077E">
          <w:rPr>
            <w:noProof/>
            <w:webHidden/>
          </w:rPr>
          <w:t>65</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6" w:history="1">
        <w:r w:rsidR="009E354B" w:rsidRPr="00F76E42">
          <w:rPr>
            <w:rStyle w:val="ac"/>
            <w:noProof/>
          </w:rPr>
          <w:t>9.8. Описание территорий муниципального образования, неохваченных централизованной системой водоотведения.</w:t>
        </w:r>
        <w:r w:rsidR="009E354B">
          <w:rPr>
            <w:noProof/>
            <w:webHidden/>
          </w:rPr>
          <w:tab/>
        </w:r>
        <w:r>
          <w:rPr>
            <w:noProof/>
            <w:webHidden/>
          </w:rPr>
          <w:fldChar w:fldCharType="begin"/>
        </w:r>
        <w:r w:rsidR="009E354B">
          <w:rPr>
            <w:noProof/>
            <w:webHidden/>
          </w:rPr>
          <w:instrText xml:space="preserve"> PAGEREF _Toc389741076 \h </w:instrText>
        </w:r>
        <w:r>
          <w:rPr>
            <w:noProof/>
            <w:webHidden/>
          </w:rPr>
        </w:r>
        <w:r>
          <w:rPr>
            <w:noProof/>
            <w:webHidden/>
          </w:rPr>
          <w:fldChar w:fldCharType="separate"/>
        </w:r>
        <w:r w:rsidR="006B077E">
          <w:rPr>
            <w:noProof/>
            <w:webHidden/>
          </w:rPr>
          <w:t>66</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7" w:history="1">
        <w:r w:rsidR="009E354B" w:rsidRPr="00F76E42">
          <w:rPr>
            <w:rStyle w:val="ac"/>
            <w:noProof/>
          </w:rPr>
          <w:t>9.9. Описание существующих технических и технологических проблем системы водоотведения поселения, городского округа.</w:t>
        </w:r>
        <w:r w:rsidR="009E354B">
          <w:rPr>
            <w:noProof/>
            <w:webHidden/>
          </w:rPr>
          <w:tab/>
        </w:r>
        <w:r>
          <w:rPr>
            <w:noProof/>
            <w:webHidden/>
          </w:rPr>
          <w:fldChar w:fldCharType="begin"/>
        </w:r>
        <w:r w:rsidR="009E354B">
          <w:rPr>
            <w:noProof/>
            <w:webHidden/>
          </w:rPr>
          <w:instrText xml:space="preserve"> PAGEREF _Toc389741077 \h </w:instrText>
        </w:r>
        <w:r>
          <w:rPr>
            <w:noProof/>
            <w:webHidden/>
          </w:rPr>
        </w:r>
        <w:r>
          <w:rPr>
            <w:noProof/>
            <w:webHidden/>
          </w:rPr>
          <w:fldChar w:fldCharType="separate"/>
        </w:r>
        <w:r w:rsidR="006B077E">
          <w:rPr>
            <w:noProof/>
            <w:webHidden/>
          </w:rPr>
          <w:t>66</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78" w:history="1">
        <w:r w:rsidR="009E354B" w:rsidRPr="00F76E42">
          <w:rPr>
            <w:rStyle w:val="ac"/>
            <w:noProof/>
          </w:rPr>
          <w:t>Раздел 10. Балансы сточных вод в системе водоотведения.</w:t>
        </w:r>
        <w:r w:rsidR="009E354B">
          <w:rPr>
            <w:noProof/>
            <w:webHidden/>
          </w:rPr>
          <w:tab/>
        </w:r>
        <w:r>
          <w:rPr>
            <w:noProof/>
            <w:webHidden/>
          </w:rPr>
          <w:fldChar w:fldCharType="begin"/>
        </w:r>
        <w:r w:rsidR="009E354B">
          <w:rPr>
            <w:noProof/>
            <w:webHidden/>
          </w:rPr>
          <w:instrText xml:space="preserve"> PAGEREF _Toc389741078 \h </w:instrText>
        </w:r>
        <w:r>
          <w:rPr>
            <w:noProof/>
            <w:webHidden/>
          </w:rPr>
        </w:r>
        <w:r>
          <w:rPr>
            <w:noProof/>
            <w:webHidden/>
          </w:rPr>
          <w:fldChar w:fldCharType="separate"/>
        </w:r>
        <w:r w:rsidR="006B077E">
          <w:rPr>
            <w:noProof/>
            <w:webHidden/>
          </w:rPr>
          <w:t>67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79" w:history="1">
        <w:r w:rsidR="009E354B" w:rsidRPr="00F76E42">
          <w:rPr>
            <w:rStyle w:val="ac"/>
            <w:noProof/>
          </w:rPr>
          <w:t>10.1. Баланс поступления сточных вод в централизованную систему водоотведения и отведения стоков по технологическим зонам водоотведения.</w:t>
        </w:r>
        <w:r w:rsidR="009E354B">
          <w:rPr>
            <w:noProof/>
            <w:webHidden/>
          </w:rPr>
          <w:tab/>
        </w:r>
        <w:r>
          <w:rPr>
            <w:noProof/>
            <w:webHidden/>
          </w:rPr>
          <w:fldChar w:fldCharType="begin"/>
        </w:r>
        <w:r w:rsidR="009E354B">
          <w:rPr>
            <w:noProof/>
            <w:webHidden/>
          </w:rPr>
          <w:instrText xml:space="preserve"> PAGEREF _Toc389741079 \h </w:instrText>
        </w:r>
        <w:r>
          <w:rPr>
            <w:noProof/>
            <w:webHidden/>
          </w:rPr>
        </w:r>
        <w:r>
          <w:rPr>
            <w:noProof/>
            <w:webHidden/>
          </w:rPr>
          <w:fldChar w:fldCharType="separate"/>
        </w:r>
        <w:r w:rsidR="006B077E">
          <w:rPr>
            <w:noProof/>
            <w:webHidden/>
          </w:rPr>
          <w:t>67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0" w:history="1">
        <w:r w:rsidR="009E354B" w:rsidRPr="00F76E42">
          <w:rPr>
            <w:rStyle w:val="ac"/>
            <w:noProof/>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E354B">
          <w:rPr>
            <w:noProof/>
            <w:webHidden/>
          </w:rPr>
          <w:tab/>
        </w:r>
        <w:r>
          <w:rPr>
            <w:noProof/>
            <w:webHidden/>
          </w:rPr>
          <w:fldChar w:fldCharType="begin"/>
        </w:r>
        <w:r w:rsidR="009E354B">
          <w:rPr>
            <w:noProof/>
            <w:webHidden/>
          </w:rPr>
          <w:instrText xml:space="preserve"> PAGEREF _Toc389741080 \h </w:instrText>
        </w:r>
        <w:r>
          <w:rPr>
            <w:noProof/>
            <w:webHidden/>
          </w:rPr>
        </w:r>
        <w:r>
          <w:rPr>
            <w:noProof/>
            <w:webHidden/>
          </w:rPr>
          <w:fldChar w:fldCharType="separate"/>
        </w:r>
        <w:r w:rsidR="006B077E">
          <w:rPr>
            <w:noProof/>
            <w:webHidden/>
          </w:rPr>
          <w:t>67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1" w:history="1">
        <w:r w:rsidR="009E354B" w:rsidRPr="00F76E42">
          <w:rPr>
            <w:rStyle w:val="ac"/>
            <w:noProof/>
          </w:rPr>
          <w:t>10.3.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E354B">
          <w:rPr>
            <w:noProof/>
            <w:webHidden/>
          </w:rPr>
          <w:tab/>
        </w:r>
        <w:r>
          <w:rPr>
            <w:noProof/>
            <w:webHidden/>
          </w:rPr>
          <w:fldChar w:fldCharType="begin"/>
        </w:r>
        <w:r w:rsidR="009E354B">
          <w:rPr>
            <w:noProof/>
            <w:webHidden/>
          </w:rPr>
          <w:instrText xml:space="preserve"> PAGEREF _Toc389741081 \h </w:instrText>
        </w:r>
        <w:r>
          <w:rPr>
            <w:noProof/>
            <w:webHidden/>
          </w:rPr>
        </w:r>
        <w:r>
          <w:rPr>
            <w:noProof/>
            <w:webHidden/>
          </w:rPr>
          <w:fldChar w:fldCharType="separate"/>
        </w:r>
        <w:r w:rsidR="006B077E">
          <w:rPr>
            <w:noProof/>
            <w:webHidden/>
          </w:rPr>
          <w:t>67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2" w:history="1">
        <w:r w:rsidR="009E354B" w:rsidRPr="00F76E42">
          <w:rPr>
            <w:rStyle w:val="ac"/>
            <w:noProof/>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9E354B">
          <w:rPr>
            <w:noProof/>
            <w:webHidden/>
          </w:rPr>
          <w:tab/>
        </w:r>
        <w:r>
          <w:rPr>
            <w:noProof/>
            <w:webHidden/>
          </w:rPr>
          <w:fldChar w:fldCharType="begin"/>
        </w:r>
        <w:r w:rsidR="009E354B">
          <w:rPr>
            <w:noProof/>
            <w:webHidden/>
          </w:rPr>
          <w:instrText xml:space="preserve"> PAGEREF _Toc389741082 \h </w:instrText>
        </w:r>
        <w:r>
          <w:rPr>
            <w:noProof/>
            <w:webHidden/>
          </w:rPr>
        </w:r>
        <w:r>
          <w:rPr>
            <w:noProof/>
            <w:webHidden/>
          </w:rPr>
          <w:fldChar w:fldCharType="separate"/>
        </w:r>
        <w:r w:rsidR="006B077E">
          <w:rPr>
            <w:noProof/>
            <w:webHidden/>
          </w:rPr>
          <w:t>67</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3" w:history="1">
        <w:r w:rsidR="009E354B" w:rsidRPr="00F76E42">
          <w:rPr>
            <w:rStyle w:val="ac"/>
            <w:noProof/>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9E354B">
          <w:rPr>
            <w:noProof/>
            <w:webHidden/>
          </w:rPr>
          <w:tab/>
        </w:r>
        <w:r>
          <w:rPr>
            <w:noProof/>
            <w:webHidden/>
          </w:rPr>
          <w:fldChar w:fldCharType="begin"/>
        </w:r>
        <w:r w:rsidR="009E354B">
          <w:rPr>
            <w:noProof/>
            <w:webHidden/>
          </w:rPr>
          <w:instrText xml:space="preserve"> PAGEREF _Toc389741083 \h </w:instrText>
        </w:r>
        <w:r>
          <w:rPr>
            <w:noProof/>
            <w:webHidden/>
          </w:rPr>
        </w:r>
        <w:r>
          <w:rPr>
            <w:noProof/>
            <w:webHidden/>
          </w:rPr>
          <w:fldChar w:fldCharType="separate"/>
        </w:r>
        <w:r w:rsidR="006B077E">
          <w:rPr>
            <w:noProof/>
            <w:webHidden/>
          </w:rPr>
          <w:t>68</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84" w:history="1">
        <w:r w:rsidR="009E354B" w:rsidRPr="00F76E42">
          <w:rPr>
            <w:rStyle w:val="ac"/>
            <w:noProof/>
          </w:rPr>
          <w:t>Раздел 11. Прогноз объема сточных вод.</w:t>
        </w:r>
        <w:r w:rsidR="009E354B">
          <w:rPr>
            <w:noProof/>
            <w:webHidden/>
          </w:rPr>
          <w:tab/>
        </w:r>
        <w:r>
          <w:rPr>
            <w:noProof/>
            <w:webHidden/>
          </w:rPr>
          <w:fldChar w:fldCharType="begin"/>
        </w:r>
        <w:r w:rsidR="009E354B">
          <w:rPr>
            <w:noProof/>
            <w:webHidden/>
          </w:rPr>
          <w:instrText xml:space="preserve"> PAGEREF _Toc389741084 \h </w:instrText>
        </w:r>
        <w:r>
          <w:rPr>
            <w:noProof/>
            <w:webHidden/>
          </w:rPr>
        </w:r>
        <w:r>
          <w:rPr>
            <w:noProof/>
            <w:webHidden/>
          </w:rPr>
          <w:fldChar w:fldCharType="separate"/>
        </w:r>
        <w:r w:rsidR="006B077E">
          <w:rPr>
            <w:noProof/>
            <w:webHidden/>
          </w:rPr>
          <w:t>68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5" w:history="1">
        <w:r w:rsidR="009E354B" w:rsidRPr="00F76E42">
          <w:rPr>
            <w:rStyle w:val="ac"/>
            <w:noProof/>
          </w:rPr>
          <w:t>11.1. Сведения о фактическом и ожидаемом поступлении сточных вод в централизованную систему водоотведения.</w:t>
        </w:r>
        <w:r w:rsidR="009E354B">
          <w:rPr>
            <w:noProof/>
            <w:webHidden/>
          </w:rPr>
          <w:tab/>
        </w:r>
        <w:r>
          <w:rPr>
            <w:noProof/>
            <w:webHidden/>
          </w:rPr>
          <w:fldChar w:fldCharType="begin"/>
        </w:r>
        <w:r w:rsidR="009E354B">
          <w:rPr>
            <w:noProof/>
            <w:webHidden/>
          </w:rPr>
          <w:instrText xml:space="preserve"> PAGEREF _Toc389741085 \h </w:instrText>
        </w:r>
        <w:r>
          <w:rPr>
            <w:noProof/>
            <w:webHidden/>
          </w:rPr>
        </w:r>
        <w:r>
          <w:rPr>
            <w:noProof/>
            <w:webHidden/>
          </w:rPr>
          <w:fldChar w:fldCharType="separate"/>
        </w:r>
        <w:r w:rsidR="006B077E">
          <w:rPr>
            <w:noProof/>
            <w:webHidden/>
          </w:rPr>
          <w:t>68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6" w:history="1">
        <w:r w:rsidR="009E354B" w:rsidRPr="00F76E42">
          <w:rPr>
            <w:rStyle w:val="ac"/>
            <w:noProof/>
          </w:rPr>
          <w:t>11.2. Описание структуры централизованной системы водоотведения (эксплуатационные и технологические зоны).</w:t>
        </w:r>
        <w:r w:rsidR="009E354B">
          <w:rPr>
            <w:noProof/>
            <w:webHidden/>
          </w:rPr>
          <w:tab/>
        </w:r>
        <w:r>
          <w:rPr>
            <w:noProof/>
            <w:webHidden/>
          </w:rPr>
          <w:fldChar w:fldCharType="begin"/>
        </w:r>
        <w:r w:rsidR="009E354B">
          <w:rPr>
            <w:noProof/>
            <w:webHidden/>
          </w:rPr>
          <w:instrText xml:space="preserve"> PAGEREF _Toc389741086 \h </w:instrText>
        </w:r>
        <w:r>
          <w:rPr>
            <w:noProof/>
            <w:webHidden/>
          </w:rPr>
        </w:r>
        <w:r>
          <w:rPr>
            <w:noProof/>
            <w:webHidden/>
          </w:rPr>
          <w:fldChar w:fldCharType="separate"/>
        </w:r>
        <w:r w:rsidR="006B077E">
          <w:rPr>
            <w:noProof/>
            <w:webHidden/>
          </w:rPr>
          <w:t>68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7" w:history="1">
        <w:r w:rsidR="009E354B" w:rsidRPr="00F76E42">
          <w:rPr>
            <w:rStyle w:val="ac"/>
            <w:noProof/>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9E354B">
          <w:rPr>
            <w:noProof/>
            <w:webHidden/>
          </w:rPr>
          <w:tab/>
        </w:r>
        <w:r>
          <w:rPr>
            <w:noProof/>
            <w:webHidden/>
          </w:rPr>
          <w:fldChar w:fldCharType="begin"/>
        </w:r>
        <w:r w:rsidR="009E354B">
          <w:rPr>
            <w:noProof/>
            <w:webHidden/>
          </w:rPr>
          <w:instrText xml:space="preserve"> PAGEREF _Toc389741087 \h </w:instrText>
        </w:r>
        <w:r>
          <w:rPr>
            <w:noProof/>
            <w:webHidden/>
          </w:rPr>
        </w:r>
        <w:r>
          <w:rPr>
            <w:noProof/>
            <w:webHidden/>
          </w:rPr>
          <w:fldChar w:fldCharType="separate"/>
        </w:r>
        <w:r w:rsidR="006B077E">
          <w:rPr>
            <w:noProof/>
            <w:webHidden/>
          </w:rPr>
          <w:t>68</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8" w:history="1">
        <w:r w:rsidR="009E354B" w:rsidRPr="00F76E42">
          <w:rPr>
            <w:rStyle w:val="ac"/>
            <w:noProof/>
          </w:rPr>
          <w:t>11.4. Результаты анализа гидравлических режимов и режимов работы элементов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_Toc389741088 \h </w:instrText>
        </w:r>
        <w:r>
          <w:rPr>
            <w:noProof/>
            <w:webHidden/>
          </w:rPr>
        </w:r>
        <w:r>
          <w:rPr>
            <w:noProof/>
            <w:webHidden/>
          </w:rPr>
          <w:fldChar w:fldCharType="separate"/>
        </w:r>
        <w:r w:rsidR="006B077E">
          <w:rPr>
            <w:noProof/>
            <w:webHidden/>
          </w:rPr>
          <w:t>69</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89" w:history="1">
        <w:r w:rsidR="009E354B" w:rsidRPr="00F76E42">
          <w:rPr>
            <w:rStyle w:val="ac"/>
            <w:noProof/>
          </w:rPr>
          <w:t>11.5. Анализ резервов производственных мощностей очистных сооружений системы водоотведения и возможности расширения зоны и их действия.</w:t>
        </w:r>
        <w:r w:rsidR="009E354B">
          <w:rPr>
            <w:noProof/>
            <w:webHidden/>
          </w:rPr>
          <w:tab/>
        </w:r>
        <w:r>
          <w:rPr>
            <w:noProof/>
            <w:webHidden/>
          </w:rPr>
          <w:fldChar w:fldCharType="begin"/>
        </w:r>
        <w:r w:rsidR="009E354B">
          <w:rPr>
            <w:noProof/>
            <w:webHidden/>
          </w:rPr>
          <w:instrText xml:space="preserve"> PAGEREF _Toc389741089 \h </w:instrText>
        </w:r>
        <w:r>
          <w:rPr>
            <w:noProof/>
            <w:webHidden/>
          </w:rPr>
        </w:r>
        <w:r>
          <w:rPr>
            <w:noProof/>
            <w:webHidden/>
          </w:rPr>
          <w:fldChar w:fldCharType="separate"/>
        </w:r>
        <w:r w:rsidR="006B077E">
          <w:rPr>
            <w:noProof/>
            <w:webHidden/>
          </w:rPr>
          <w:t>69</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90" w:history="1">
        <w:r w:rsidR="009E354B" w:rsidRPr="00F76E42">
          <w:rPr>
            <w:rStyle w:val="ac"/>
            <w:noProof/>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_Toc389741090 \h </w:instrText>
        </w:r>
        <w:r>
          <w:rPr>
            <w:noProof/>
            <w:webHidden/>
          </w:rPr>
        </w:r>
        <w:r>
          <w:rPr>
            <w:noProof/>
            <w:webHidden/>
          </w:rPr>
          <w:fldChar w:fldCharType="separate"/>
        </w:r>
        <w:r w:rsidR="006B077E">
          <w:rPr>
            <w:noProof/>
            <w:webHidden/>
          </w:rPr>
          <w:t>69</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1" w:history="1">
        <w:r w:rsidR="009E354B" w:rsidRPr="00F76E42">
          <w:rPr>
            <w:rStyle w:val="ac"/>
            <w:noProof/>
          </w:rPr>
          <w:t>12.1. Основные направления, принципы, задачи и целевые показатели развития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_Toc389741091 \h </w:instrText>
        </w:r>
        <w:r>
          <w:rPr>
            <w:noProof/>
            <w:webHidden/>
          </w:rPr>
        </w:r>
        <w:r>
          <w:rPr>
            <w:noProof/>
            <w:webHidden/>
          </w:rPr>
          <w:fldChar w:fldCharType="separate"/>
        </w:r>
        <w:r w:rsidR="006B077E">
          <w:rPr>
            <w:noProof/>
            <w:webHidden/>
          </w:rPr>
          <w:t>70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2" w:history="1">
        <w:r w:rsidR="009E354B" w:rsidRPr="00F76E42">
          <w:rPr>
            <w:rStyle w:val="ac"/>
            <w:noProof/>
          </w:rPr>
          <w:t>12.2. Перечень основных мероприятий по реализации схем водоотведения с разбивкой по годам, включая технические обоснования этих мероприятий.</w:t>
        </w:r>
        <w:r w:rsidR="009E354B">
          <w:rPr>
            <w:noProof/>
            <w:webHidden/>
          </w:rPr>
          <w:tab/>
        </w:r>
        <w:r>
          <w:rPr>
            <w:noProof/>
            <w:webHidden/>
          </w:rPr>
          <w:fldChar w:fldCharType="begin"/>
        </w:r>
        <w:r w:rsidR="009E354B">
          <w:rPr>
            <w:noProof/>
            <w:webHidden/>
          </w:rPr>
          <w:instrText xml:space="preserve"> PAGEREF _Toc389741092 \h </w:instrText>
        </w:r>
        <w:r>
          <w:rPr>
            <w:noProof/>
            <w:webHidden/>
          </w:rPr>
        </w:r>
        <w:r>
          <w:rPr>
            <w:noProof/>
            <w:webHidden/>
          </w:rPr>
          <w:fldChar w:fldCharType="separate"/>
        </w:r>
        <w:r w:rsidR="006B077E">
          <w:rPr>
            <w:noProof/>
            <w:webHidden/>
          </w:rPr>
          <w:t>70</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3" w:history="1">
        <w:r w:rsidR="009E354B" w:rsidRPr="00F76E42">
          <w:rPr>
            <w:rStyle w:val="ac"/>
            <w:noProof/>
          </w:rPr>
          <w:t>12.3. Технические обоснования основных мероприятий по реализации схем водоотведения.</w:t>
        </w:r>
        <w:r w:rsidR="009E354B">
          <w:rPr>
            <w:noProof/>
            <w:webHidden/>
          </w:rPr>
          <w:tab/>
        </w:r>
        <w:r>
          <w:rPr>
            <w:noProof/>
            <w:webHidden/>
          </w:rPr>
          <w:fldChar w:fldCharType="begin"/>
        </w:r>
        <w:r w:rsidR="009E354B">
          <w:rPr>
            <w:noProof/>
            <w:webHidden/>
          </w:rPr>
          <w:instrText xml:space="preserve"> PAGEREF _Toc389741093 \h </w:instrText>
        </w:r>
        <w:r>
          <w:rPr>
            <w:noProof/>
            <w:webHidden/>
          </w:rPr>
        </w:r>
        <w:r>
          <w:rPr>
            <w:noProof/>
            <w:webHidden/>
          </w:rPr>
          <w:fldChar w:fldCharType="separate"/>
        </w:r>
        <w:r w:rsidR="006B077E">
          <w:rPr>
            <w:noProof/>
            <w:webHidden/>
          </w:rPr>
          <w:t>71</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4" w:history="1">
        <w:r w:rsidR="009E354B" w:rsidRPr="00F76E42">
          <w:rPr>
            <w:rStyle w:val="ac"/>
            <w:noProof/>
          </w:rPr>
          <w:t>12.4. Сведения о вновь строящихся, реконструируемых и предлагаемых к выводу из эксплуатации объектах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_Toc389741094 \h </w:instrText>
        </w:r>
        <w:r>
          <w:rPr>
            <w:noProof/>
            <w:webHidden/>
          </w:rPr>
        </w:r>
        <w:r>
          <w:rPr>
            <w:noProof/>
            <w:webHidden/>
          </w:rPr>
          <w:fldChar w:fldCharType="separate"/>
        </w:r>
        <w:r w:rsidR="006B077E">
          <w:rPr>
            <w:noProof/>
            <w:webHidden/>
          </w:rPr>
          <w:t>71</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5" w:history="1">
        <w:r w:rsidR="009E354B" w:rsidRPr="00F76E42">
          <w:rPr>
            <w:rStyle w:val="ac"/>
            <w:noProof/>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E354B">
          <w:rPr>
            <w:noProof/>
            <w:webHidden/>
          </w:rPr>
          <w:tab/>
        </w:r>
        <w:r>
          <w:rPr>
            <w:noProof/>
            <w:webHidden/>
          </w:rPr>
          <w:fldChar w:fldCharType="begin"/>
        </w:r>
        <w:r w:rsidR="009E354B">
          <w:rPr>
            <w:noProof/>
            <w:webHidden/>
          </w:rPr>
          <w:instrText xml:space="preserve"> PAGEREF _Toc389741095 \h </w:instrText>
        </w:r>
        <w:r>
          <w:rPr>
            <w:noProof/>
            <w:webHidden/>
          </w:rPr>
        </w:r>
        <w:r>
          <w:rPr>
            <w:noProof/>
            <w:webHidden/>
          </w:rPr>
          <w:fldChar w:fldCharType="separate"/>
        </w:r>
        <w:r w:rsidR="006B077E">
          <w:rPr>
            <w:noProof/>
            <w:webHidden/>
          </w:rPr>
          <w:t>71</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6" w:history="1">
        <w:r w:rsidR="009E354B" w:rsidRPr="00F76E42">
          <w:rPr>
            <w:rStyle w:val="ac"/>
            <w:noProof/>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9E354B">
          <w:rPr>
            <w:noProof/>
            <w:webHidden/>
          </w:rPr>
          <w:tab/>
        </w:r>
        <w:r>
          <w:rPr>
            <w:noProof/>
            <w:webHidden/>
          </w:rPr>
          <w:fldChar w:fldCharType="begin"/>
        </w:r>
        <w:r w:rsidR="009E354B">
          <w:rPr>
            <w:noProof/>
            <w:webHidden/>
          </w:rPr>
          <w:instrText xml:space="preserve"> PAGEREF _Toc389741096 \h </w:instrText>
        </w:r>
        <w:r>
          <w:rPr>
            <w:noProof/>
            <w:webHidden/>
          </w:rPr>
        </w:r>
        <w:r>
          <w:rPr>
            <w:noProof/>
            <w:webHidden/>
          </w:rPr>
          <w:fldChar w:fldCharType="separate"/>
        </w:r>
        <w:r w:rsidR="006B077E">
          <w:rPr>
            <w:noProof/>
            <w:webHidden/>
          </w:rPr>
          <w:t>71</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7" w:history="1">
        <w:r w:rsidR="009E354B" w:rsidRPr="00F76E42">
          <w:rPr>
            <w:rStyle w:val="ac"/>
            <w:noProof/>
          </w:rPr>
          <w:t>12.7. Границы и характеристики охранных зон сетей и сооружений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_Toc389741097 \h </w:instrText>
        </w:r>
        <w:r>
          <w:rPr>
            <w:noProof/>
            <w:webHidden/>
          </w:rPr>
        </w:r>
        <w:r>
          <w:rPr>
            <w:noProof/>
            <w:webHidden/>
          </w:rPr>
          <w:fldChar w:fldCharType="separate"/>
        </w:r>
        <w:r w:rsidR="006B077E">
          <w:rPr>
            <w:noProof/>
            <w:webHidden/>
          </w:rPr>
          <w:t>72</w:t>
        </w:r>
        <w:r>
          <w:rPr>
            <w:noProof/>
            <w:webHidden/>
          </w:rPr>
          <w:fldChar w:fldCharType="end"/>
        </w:r>
      </w:hyperlink>
    </w:p>
    <w:p w:rsidR="009E354B" w:rsidRDefault="00FF50E1">
      <w:pPr>
        <w:pStyle w:val="22"/>
        <w:tabs>
          <w:tab w:val="right" w:leader="dot" w:pos="9911"/>
        </w:tabs>
        <w:rPr>
          <w:rFonts w:asciiTheme="minorHAnsi" w:eastAsiaTheme="minorEastAsia" w:hAnsiTheme="minorHAnsi" w:cstheme="minorBidi"/>
          <w:noProof/>
          <w:sz w:val="22"/>
          <w:szCs w:val="22"/>
          <w:lang w:eastAsia="ru-RU"/>
        </w:rPr>
      </w:pPr>
      <w:hyperlink w:anchor="_Toc389741098" w:history="1">
        <w:r w:rsidR="009E354B" w:rsidRPr="00F76E42">
          <w:rPr>
            <w:rStyle w:val="ac"/>
            <w:noProof/>
          </w:rPr>
          <w:t>12.8. Границы планируемых зон размещения объектов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_Toc389741098 \h </w:instrText>
        </w:r>
        <w:r>
          <w:rPr>
            <w:noProof/>
            <w:webHidden/>
          </w:rPr>
        </w:r>
        <w:r>
          <w:rPr>
            <w:noProof/>
            <w:webHidden/>
          </w:rPr>
          <w:fldChar w:fldCharType="separate"/>
        </w:r>
        <w:r w:rsidR="006B077E">
          <w:rPr>
            <w:noProof/>
            <w:webHidden/>
          </w:rPr>
          <w:t>72</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099" w:history="1">
        <w:r w:rsidR="009E354B" w:rsidRPr="00F76E42">
          <w:rPr>
            <w:rStyle w:val="ac"/>
            <w:noProof/>
          </w:rPr>
          <w:t>Раздел 13. Экологические аспекты мероприятий по строительству и реконструкции объектов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_Toc389741099 \h </w:instrText>
        </w:r>
        <w:r>
          <w:rPr>
            <w:noProof/>
            <w:webHidden/>
          </w:rPr>
        </w:r>
        <w:r>
          <w:rPr>
            <w:noProof/>
            <w:webHidden/>
          </w:rPr>
          <w:fldChar w:fldCharType="separate"/>
        </w:r>
        <w:r w:rsidR="006B077E">
          <w:rPr>
            <w:noProof/>
            <w:webHidden/>
          </w:rPr>
          <w:t>73</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100" w:history="1">
        <w:r w:rsidR="009E354B" w:rsidRPr="00F76E42">
          <w:rPr>
            <w:rStyle w:val="ac"/>
            <w:noProof/>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9E354B">
          <w:rPr>
            <w:noProof/>
            <w:webHidden/>
          </w:rPr>
          <w:tab/>
        </w:r>
        <w:r>
          <w:rPr>
            <w:noProof/>
            <w:webHidden/>
          </w:rPr>
          <w:fldChar w:fldCharType="begin"/>
        </w:r>
        <w:r w:rsidR="009E354B">
          <w:rPr>
            <w:noProof/>
            <w:webHidden/>
          </w:rPr>
          <w:instrText xml:space="preserve"> PAGEREF _Toc389741100 \h </w:instrText>
        </w:r>
        <w:r>
          <w:rPr>
            <w:noProof/>
            <w:webHidden/>
          </w:rPr>
        </w:r>
        <w:r>
          <w:rPr>
            <w:noProof/>
            <w:webHidden/>
          </w:rPr>
          <w:fldChar w:fldCharType="separate"/>
        </w:r>
        <w:r w:rsidR="006B077E">
          <w:rPr>
            <w:noProof/>
            <w:webHidden/>
          </w:rPr>
          <w:t>73</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101" w:history="1">
        <w:r w:rsidR="009E354B" w:rsidRPr="00F76E42">
          <w:rPr>
            <w:rStyle w:val="ac"/>
            <w:noProof/>
          </w:rPr>
          <w:t>13.2. Сведения о применении методов, безопасных для окружающей среды, при утилизации осадков сточных вод.</w:t>
        </w:r>
        <w:r w:rsidR="009E354B">
          <w:rPr>
            <w:noProof/>
            <w:webHidden/>
          </w:rPr>
          <w:tab/>
        </w:r>
        <w:r>
          <w:rPr>
            <w:noProof/>
            <w:webHidden/>
          </w:rPr>
          <w:fldChar w:fldCharType="begin"/>
        </w:r>
        <w:r w:rsidR="009E354B">
          <w:rPr>
            <w:noProof/>
            <w:webHidden/>
          </w:rPr>
          <w:instrText xml:space="preserve"> PAGEREF _Toc389741101 \h </w:instrText>
        </w:r>
        <w:r>
          <w:rPr>
            <w:noProof/>
            <w:webHidden/>
          </w:rPr>
        </w:r>
        <w:r>
          <w:rPr>
            <w:noProof/>
            <w:webHidden/>
          </w:rPr>
          <w:fldChar w:fldCharType="separate"/>
        </w:r>
        <w:r w:rsidR="006B077E">
          <w:rPr>
            <w:noProof/>
            <w:webHidden/>
          </w:rPr>
          <w:t>73</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102" w:history="1">
        <w:r w:rsidR="009E354B" w:rsidRPr="00F76E42">
          <w:rPr>
            <w:rStyle w:val="ac"/>
            <w:noProof/>
          </w:rPr>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_Toc389741102 \h </w:instrText>
        </w:r>
        <w:r>
          <w:rPr>
            <w:noProof/>
            <w:webHidden/>
          </w:rPr>
        </w:r>
        <w:r>
          <w:rPr>
            <w:noProof/>
            <w:webHidden/>
          </w:rPr>
          <w:fldChar w:fldCharType="separate"/>
        </w:r>
        <w:r w:rsidR="006B077E">
          <w:rPr>
            <w:noProof/>
            <w:webHidden/>
          </w:rPr>
          <w:t>74</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103" w:history="1">
        <w:r w:rsidR="009E354B" w:rsidRPr="00F76E42">
          <w:rPr>
            <w:rStyle w:val="ac"/>
            <w:noProof/>
          </w:rPr>
          <w:t>Раздел 15. Целевые показатели развития централизованной системы водоотведения.</w:t>
        </w:r>
        <w:r w:rsidR="009E354B">
          <w:rPr>
            <w:noProof/>
            <w:webHidden/>
          </w:rPr>
          <w:tab/>
        </w:r>
        <w:r>
          <w:rPr>
            <w:noProof/>
            <w:webHidden/>
          </w:rPr>
          <w:fldChar w:fldCharType="begin"/>
        </w:r>
        <w:r w:rsidR="009E354B">
          <w:rPr>
            <w:noProof/>
            <w:webHidden/>
          </w:rPr>
          <w:instrText xml:space="preserve"> PAGEREF _Toc389741103 \h </w:instrText>
        </w:r>
        <w:r>
          <w:rPr>
            <w:noProof/>
            <w:webHidden/>
          </w:rPr>
        </w:r>
        <w:r>
          <w:rPr>
            <w:noProof/>
            <w:webHidden/>
          </w:rPr>
          <w:fldChar w:fldCharType="separate"/>
        </w:r>
        <w:r w:rsidR="006B077E">
          <w:rPr>
            <w:noProof/>
            <w:webHidden/>
          </w:rPr>
          <w:t>75</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104" w:history="1">
        <w:r w:rsidR="009E354B" w:rsidRPr="00F76E42">
          <w:rPr>
            <w:rStyle w:val="ac"/>
            <w:noProof/>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E354B">
          <w:rPr>
            <w:noProof/>
            <w:webHidden/>
          </w:rPr>
          <w:tab/>
        </w:r>
        <w:r>
          <w:rPr>
            <w:noProof/>
            <w:webHidden/>
          </w:rPr>
          <w:fldChar w:fldCharType="begin"/>
        </w:r>
        <w:r w:rsidR="009E354B">
          <w:rPr>
            <w:noProof/>
            <w:webHidden/>
          </w:rPr>
          <w:instrText xml:space="preserve"> PAGEREF _Toc389741104 \h </w:instrText>
        </w:r>
        <w:r>
          <w:rPr>
            <w:noProof/>
            <w:webHidden/>
          </w:rPr>
        </w:r>
        <w:r>
          <w:rPr>
            <w:noProof/>
            <w:webHidden/>
          </w:rPr>
          <w:fldChar w:fldCharType="separate"/>
        </w:r>
        <w:r w:rsidR="006B077E">
          <w:rPr>
            <w:noProof/>
            <w:webHidden/>
          </w:rPr>
          <w:t>76</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105" w:history="1">
        <w:r w:rsidR="009E354B" w:rsidRPr="00F76E42">
          <w:rPr>
            <w:rStyle w:val="ac"/>
            <w:noProof/>
          </w:rPr>
          <w:t>СПИСОК ЛИТЕРАТУРЫ</w:t>
        </w:r>
        <w:r w:rsidR="009E354B">
          <w:rPr>
            <w:noProof/>
            <w:webHidden/>
          </w:rPr>
          <w:tab/>
        </w:r>
        <w:r>
          <w:rPr>
            <w:noProof/>
            <w:webHidden/>
          </w:rPr>
          <w:fldChar w:fldCharType="begin"/>
        </w:r>
        <w:r w:rsidR="009E354B">
          <w:rPr>
            <w:noProof/>
            <w:webHidden/>
          </w:rPr>
          <w:instrText xml:space="preserve"> PAGEREF _Toc389741105 \h </w:instrText>
        </w:r>
        <w:r>
          <w:rPr>
            <w:noProof/>
            <w:webHidden/>
          </w:rPr>
        </w:r>
        <w:r>
          <w:rPr>
            <w:noProof/>
            <w:webHidden/>
          </w:rPr>
          <w:fldChar w:fldCharType="separate"/>
        </w:r>
        <w:r w:rsidR="006B077E">
          <w:rPr>
            <w:noProof/>
            <w:webHidden/>
          </w:rPr>
          <w:t>77</w:t>
        </w:r>
        <w:r>
          <w:rPr>
            <w:noProof/>
            <w:webHidden/>
          </w:rPr>
          <w:fldChar w:fldCharType="end"/>
        </w:r>
      </w:hyperlink>
    </w:p>
    <w:p w:rsidR="009E354B" w:rsidRDefault="00FF50E1">
      <w:pPr>
        <w:pStyle w:val="12"/>
        <w:tabs>
          <w:tab w:val="right" w:leader="dot" w:pos="9911"/>
        </w:tabs>
        <w:rPr>
          <w:rFonts w:asciiTheme="minorHAnsi" w:eastAsiaTheme="minorEastAsia" w:hAnsiTheme="minorHAnsi" w:cstheme="minorBidi"/>
          <w:noProof/>
          <w:sz w:val="22"/>
          <w:szCs w:val="22"/>
          <w:lang w:eastAsia="ru-RU"/>
        </w:rPr>
      </w:pPr>
      <w:hyperlink w:anchor="_Toc389741107" w:history="1">
        <w:r w:rsidR="009E354B" w:rsidRPr="00F76E42">
          <w:rPr>
            <w:rStyle w:val="ac"/>
            <w:noProof/>
          </w:rPr>
          <w:t>ПРИЛОЖЕНИЯ</w:t>
        </w:r>
        <w:r w:rsidR="009E354B">
          <w:rPr>
            <w:noProof/>
            <w:webHidden/>
          </w:rPr>
          <w:tab/>
        </w:r>
        <w:r>
          <w:rPr>
            <w:noProof/>
            <w:webHidden/>
          </w:rPr>
          <w:fldChar w:fldCharType="begin"/>
        </w:r>
        <w:r w:rsidR="009E354B">
          <w:rPr>
            <w:noProof/>
            <w:webHidden/>
          </w:rPr>
          <w:instrText xml:space="preserve"> PAGEREF _Toc389741107 \h </w:instrText>
        </w:r>
        <w:r>
          <w:rPr>
            <w:noProof/>
            <w:webHidden/>
          </w:rPr>
        </w:r>
        <w:r>
          <w:rPr>
            <w:noProof/>
            <w:webHidden/>
          </w:rPr>
          <w:fldChar w:fldCharType="separate"/>
        </w:r>
        <w:r w:rsidR="006B077E">
          <w:rPr>
            <w:noProof/>
            <w:webHidden/>
          </w:rPr>
          <w:t>79</w:t>
        </w:r>
        <w:r>
          <w:rPr>
            <w:noProof/>
            <w:webHidden/>
          </w:rPr>
          <w:fldChar w:fldCharType="end"/>
        </w:r>
      </w:hyperlink>
    </w:p>
    <w:p w:rsidR="000125BB" w:rsidRDefault="00FF50E1">
      <w:r>
        <w:fldChar w:fldCharType="end"/>
      </w:r>
    </w:p>
    <w:p w:rsidR="000125BB" w:rsidRPr="00164C47" w:rsidRDefault="000125BB" w:rsidP="00164C47">
      <w:pPr>
        <w:ind w:left="720" w:firstLine="0"/>
      </w:pPr>
    </w:p>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401F34">
      <w:pPr>
        <w:pStyle w:val="10"/>
      </w:pPr>
      <w:bookmarkStart w:id="3" w:name="_Toc389740991"/>
      <w:r w:rsidRPr="00E7281A">
        <w:lastRenderedPageBreak/>
        <w:t>Сведения об экспертной организации</w:t>
      </w:r>
      <w:bookmarkEnd w:id="0"/>
      <w:bookmarkEnd w:id="1"/>
      <w:r>
        <w:t>.</w:t>
      </w:r>
      <w:bookmarkEnd w:id="3"/>
    </w:p>
    <w:p w:rsidR="000125BB" w:rsidRPr="000345B8" w:rsidRDefault="000125BB" w:rsidP="000345B8"/>
    <w:p w:rsidR="000125BB" w:rsidRPr="00572C99" w:rsidRDefault="000125BB" w:rsidP="00F908FC">
      <w:pPr>
        <w:ind w:firstLine="567"/>
        <w:outlineLvl w:val="0"/>
      </w:pPr>
      <w:bookmarkStart w:id="4" w:name="_Toc389740992"/>
      <w:r w:rsidRPr="00572C99">
        <w:t>ОГУП «Ивановский центр энергосбережения»</w:t>
      </w:r>
      <w:bookmarkEnd w:id="4"/>
    </w:p>
    <w:p w:rsidR="000125BB" w:rsidRPr="00572C99" w:rsidRDefault="000125BB" w:rsidP="004F73DC">
      <w:pPr>
        <w:ind w:firstLine="567"/>
      </w:pPr>
      <w:r w:rsidRPr="00572C99">
        <w:t>Место нахождения: 153002 г. Иваново, ул. Набережная, д.5</w:t>
      </w:r>
    </w:p>
    <w:p w:rsidR="000125BB" w:rsidRPr="00572C99" w:rsidRDefault="000125BB" w:rsidP="004F73DC">
      <w:pPr>
        <w:ind w:firstLine="567"/>
      </w:pPr>
      <w:r w:rsidRPr="00572C99">
        <w:t>Директор: Филиппов Дмитрий Владимирович;</w:t>
      </w:r>
    </w:p>
    <w:p w:rsidR="000125BB" w:rsidRPr="00572C99" w:rsidRDefault="000125BB" w:rsidP="004F73DC">
      <w:pPr>
        <w:ind w:firstLine="567"/>
      </w:pPr>
      <w:r w:rsidRPr="00572C99">
        <w:t>Исполнитель работы: Полозов Игорь Геннадьевич;</w:t>
      </w:r>
    </w:p>
    <w:p w:rsidR="000125BB" w:rsidRPr="00572C99" w:rsidRDefault="000125BB" w:rsidP="004F73DC">
      <w:pPr>
        <w:ind w:firstLine="567"/>
      </w:pPr>
      <w:r w:rsidRPr="00572C99">
        <w:t>Тел/факс: (4932) 32-77-06, 32-77-17</w:t>
      </w:r>
    </w:p>
    <w:p w:rsidR="000125BB" w:rsidRPr="00572C99" w:rsidRDefault="000125BB" w:rsidP="00F908FC">
      <w:pPr>
        <w:ind w:firstLine="567"/>
        <w:outlineLvl w:val="0"/>
      </w:pPr>
      <w:bookmarkStart w:id="5" w:name="_Toc389740993"/>
      <w:r w:rsidRPr="00572C99">
        <w:t xml:space="preserve">Электронный адрес: </w:t>
      </w:r>
      <w:hyperlink r:id="rId8" w:history="1">
        <w:r w:rsidRPr="00572C99">
          <w:rPr>
            <w:rStyle w:val="ac"/>
            <w:rFonts w:cs="Arial"/>
            <w:color w:val="auto"/>
            <w:lang w:val="en-US"/>
          </w:rPr>
          <w:t>ivces</w:t>
        </w:r>
        <w:r w:rsidRPr="00572C99">
          <w:rPr>
            <w:rStyle w:val="ac"/>
            <w:rFonts w:cs="Arial"/>
            <w:color w:val="auto"/>
          </w:rPr>
          <w:t>@</w:t>
        </w:r>
        <w:r w:rsidRPr="00572C99">
          <w:rPr>
            <w:rStyle w:val="ac"/>
            <w:rFonts w:cs="Arial"/>
            <w:color w:val="auto"/>
            <w:lang w:val="en-US"/>
          </w:rPr>
          <w:t>mail</w:t>
        </w:r>
        <w:r w:rsidRPr="00572C99">
          <w:rPr>
            <w:rStyle w:val="ac"/>
            <w:rFonts w:cs="Arial"/>
            <w:color w:val="auto"/>
          </w:rPr>
          <w:t>.</w:t>
        </w:r>
        <w:r w:rsidRPr="00572C99">
          <w:rPr>
            <w:rStyle w:val="ac"/>
            <w:rFonts w:cs="Arial"/>
            <w:color w:val="auto"/>
            <w:lang w:val="en-US"/>
          </w:rPr>
          <w:t>ru</w:t>
        </w:r>
        <w:bookmarkEnd w:id="5"/>
      </w:hyperlink>
    </w:p>
    <w:p w:rsidR="000125BB" w:rsidRPr="00572C99" w:rsidRDefault="000125BB" w:rsidP="00F908FC">
      <w:pPr>
        <w:ind w:firstLine="567"/>
        <w:outlineLvl w:val="0"/>
      </w:pPr>
      <w:bookmarkStart w:id="6" w:name="_Toc389740994"/>
      <w:r w:rsidRPr="00572C99">
        <w:t xml:space="preserve">Сайт: </w:t>
      </w:r>
      <w:r w:rsidRPr="00572C99">
        <w:rPr>
          <w:lang w:val="en-US"/>
        </w:rPr>
        <w:t>www</w:t>
      </w:r>
      <w:r w:rsidRPr="00572C99">
        <w:t>.</w:t>
      </w:r>
      <w:r w:rsidRPr="00572C99">
        <w:rPr>
          <w:lang w:val="en-US"/>
        </w:rPr>
        <w:t>ogup</w:t>
      </w:r>
      <w:r w:rsidRPr="00572C99">
        <w:t>-</w:t>
      </w:r>
      <w:r w:rsidRPr="00572C99">
        <w:rPr>
          <w:lang w:val="en-US"/>
        </w:rPr>
        <w:t>ivces</w:t>
      </w:r>
      <w:r w:rsidRPr="00572C99">
        <w:t>.</w:t>
      </w:r>
      <w:r w:rsidRPr="00572C99">
        <w:rPr>
          <w:lang w:val="en-US"/>
        </w:rPr>
        <w:t>ru</w:t>
      </w:r>
      <w:bookmarkEnd w:id="6"/>
    </w:p>
    <w:p w:rsidR="000125BB" w:rsidRPr="00572C99" w:rsidRDefault="000125BB" w:rsidP="004F73DC">
      <w:pPr>
        <w:ind w:firstLine="567"/>
      </w:pPr>
      <w:r w:rsidRPr="00572C99">
        <w:t>1. Свидетельство о членстве в СРО в области энергетического обследования №0058-3728032148-15032013-Э0150 от 15.03.2013г., выданное СРО НП «Межрегиональный АльянсЭнергоаудиторов».</w:t>
      </w:r>
    </w:p>
    <w:p w:rsidR="000125BB" w:rsidRPr="00572C99" w:rsidRDefault="000125BB" w:rsidP="004F73DC">
      <w:pPr>
        <w:ind w:firstLine="567"/>
      </w:pPr>
      <w:r w:rsidRPr="00572C99">
        <w:t>2. Номера сертификатов соответствия Системы добровольной сертификации «РИЭР»:</w:t>
      </w:r>
    </w:p>
    <w:p w:rsidR="000125BB" w:rsidRPr="00572C99" w:rsidRDefault="000125BB" w:rsidP="004F73DC">
      <w:pPr>
        <w:pStyle w:val="ad"/>
        <w:numPr>
          <w:ilvl w:val="3"/>
          <w:numId w:val="2"/>
        </w:numPr>
        <w:tabs>
          <w:tab w:val="clear" w:pos="3780"/>
          <w:tab w:val="left" w:pos="851"/>
          <w:tab w:val="num" w:pos="1276"/>
        </w:tabs>
        <w:ind w:left="0" w:firstLine="567"/>
      </w:pPr>
      <w:r w:rsidRPr="00572C99">
        <w:t>Сертификат соответствия Экспертной организации № ЭОН 000033.001 выдан 16.04.2010г. Межрегиональной Ассоциацией «Энергоэффективность и Нормирование» г. Москва;</w:t>
      </w:r>
    </w:p>
    <w:p w:rsidR="000125BB" w:rsidRPr="00572C99" w:rsidRDefault="000125BB" w:rsidP="004F73DC">
      <w:pPr>
        <w:pStyle w:val="ad"/>
        <w:numPr>
          <w:ilvl w:val="0"/>
          <w:numId w:val="2"/>
        </w:numPr>
        <w:tabs>
          <w:tab w:val="left" w:pos="851"/>
          <w:tab w:val="num" w:pos="1276"/>
        </w:tabs>
        <w:ind w:left="0" w:firstLine="567"/>
      </w:pPr>
      <w:r w:rsidRPr="00572C99">
        <w:t>Сертификаты экспертов № АТ-052, № АТ-055, № НП-008 выданные органом по сертификации: Межрегиональная Ассоциация «Энергоэффективность и Нормирование» г. Москва;</w:t>
      </w:r>
    </w:p>
    <w:p w:rsidR="000125BB" w:rsidRPr="00572C99" w:rsidRDefault="000125BB" w:rsidP="004F73DC">
      <w:pPr>
        <w:pStyle w:val="ad"/>
        <w:numPr>
          <w:ilvl w:val="0"/>
          <w:numId w:val="2"/>
        </w:numPr>
        <w:tabs>
          <w:tab w:val="left" w:pos="851"/>
          <w:tab w:val="num" w:pos="1276"/>
        </w:tabs>
        <w:ind w:left="0" w:firstLine="567"/>
      </w:pPr>
      <w:r w:rsidRPr="00572C99">
        <w:t>Сертификаты энергоаудиторов № АТ-002, № АТ-003, № АТ-004 выданные Учебно-методическим Центром системы добровольной сертификации РИЭР ГОУ ВПО «Ивановский государственный энергетический университет им. В.И.Ленина».</w:t>
      </w:r>
    </w:p>
    <w:p w:rsidR="000125BB" w:rsidRPr="00000F82" w:rsidRDefault="000125BB" w:rsidP="00D76BBB">
      <w:pPr>
        <w:rPr>
          <w:color w:val="0070C0"/>
        </w:rPr>
      </w:pPr>
    </w:p>
    <w:p w:rsidR="000125BB" w:rsidRDefault="000125BB" w:rsidP="00C965B4">
      <w:r>
        <w:br w:type="page"/>
      </w:r>
      <w:bookmarkStart w:id="7" w:name="_Toc378687050"/>
      <w:bookmarkStart w:id="8" w:name="_Toc379361726"/>
    </w:p>
    <w:p w:rsidR="000125BB" w:rsidRPr="00AB6BBC" w:rsidRDefault="000125BB" w:rsidP="00401F34">
      <w:pPr>
        <w:pStyle w:val="10"/>
      </w:pPr>
      <w:bookmarkStart w:id="9" w:name="_Toc389740995"/>
      <w:bookmarkEnd w:id="7"/>
      <w:bookmarkEnd w:id="8"/>
      <w:r w:rsidRPr="00AB6BBC">
        <w:lastRenderedPageBreak/>
        <w:t>Краткая характеристика населённого пункта.</w:t>
      </w:r>
      <w:bookmarkEnd w:id="9"/>
    </w:p>
    <w:p w:rsidR="000125BB" w:rsidRPr="00AB6BBC" w:rsidRDefault="000125BB" w:rsidP="001176BE"/>
    <w:p w:rsidR="00400672" w:rsidRPr="00DE6DAA" w:rsidRDefault="00400672" w:rsidP="00400672">
      <w:pPr>
        <w:ind w:firstLine="709"/>
      </w:pPr>
      <w:bookmarkStart w:id="10" w:name="_Toc378687051"/>
      <w:bookmarkStart w:id="11" w:name="_Toc379361727"/>
      <w:r w:rsidRPr="00DE6DAA">
        <w:t>Пелевинское сельское поселение  -  расположено в северной части Юрьевецкого муниципального района, граничит на востоке с Юрьевецким городским поселением, на юге с Соболевским, на западе с Елнатским сельскими поселениями, на севере с Горьковским водохранилищем.</w:t>
      </w:r>
    </w:p>
    <w:p w:rsidR="00400672" w:rsidRPr="00DE6DAA" w:rsidRDefault="00400672" w:rsidP="00400672">
      <w:pPr>
        <w:ind w:firstLine="709"/>
      </w:pPr>
      <w:r w:rsidRPr="00DE6DAA">
        <w:t>Ориентировочная площадь поселения  -  306,0 кв.км., протяженность границы 56,53  км. На территории поселения проживает – 926 человек (по данным от 01.01.2013г.)</w:t>
      </w:r>
    </w:p>
    <w:p w:rsidR="00400672" w:rsidRPr="00DE6DAA" w:rsidRDefault="00400672" w:rsidP="00400672">
      <w:pPr>
        <w:ind w:firstLine="709"/>
      </w:pPr>
      <w:r w:rsidRPr="00DE6DAA">
        <w:t>Административным центром Пелевинского сельского поселения является    д. Пелевино. Находится на расстоянии 142 км от областного центра, в 9 км от районного центра г. Юрьевец.</w:t>
      </w:r>
    </w:p>
    <w:p w:rsidR="00400672" w:rsidRPr="00DE6DAA" w:rsidRDefault="00400672" w:rsidP="00400672">
      <w:pPr>
        <w:ind w:firstLine="709"/>
      </w:pPr>
      <w:r w:rsidRPr="00DE6DAA">
        <w:t>На территории поселения расположены  29 населенных пунктов:</w:t>
      </w:r>
    </w:p>
    <w:p w:rsidR="00400672" w:rsidRPr="00DE6DAA" w:rsidRDefault="00400672" w:rsidP="00400672">
      <w:pPr>
        <w:ind w:firstLine="709"/>
      </w:pPr>
      <w:r w:rsidRPr="00DE6DAA">
        <w:t xml:space="preserve">д. Пелевино, д. Акулиха, д. Барабаниха, д. Бенькино, д. Бердиха, д. Богомолово,  д. Дворищи, д. Демидовка, д. Ермоленка, д. Ермолово, д. Ершиха, д. Заливенки,  д. Куретнево, д. Лазарево, д. Латышиха, д. Лобаны, д. Мальгино, д. Никулино,     д. Пигарево, д. Потемкино, д. Сельцо-Тюримово, д. Скуратиха, д. Содомово,        д. Спириха, д. Стегаиха, д. Тихон-Воля, д. Токарево, д. Чертежи, д. Ярцево. </w:t>
      </w:r>
    </w:p>
    <w:p w:rsidR="00400672" w:rsidRPr="00DE6DAA" w:rsidRDefault="00400672" w:rsidP="00400672">
      <w:pPr>
        <w:ind w:firstLine="709"/>
      </w:pPr>
      <w:r w:rsidRPr="00DE6DAA">
        <w:t>Территория поселения расположена на землях сельскохозяйственного назначения. Для поселения характерно большое количество рек и ручьев, все населенные пункты находятся у воды. По территории не проходит крупных транзитных сетей и дорог.</w:t>
      </w:r>
    </w:p>
    <w:p w:rsidR="000125BB" w:rsidRDefault="000125BB"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0125BB" w:rsidRPr="00AB6BBC" w:rsidRDefault="000125BB" w:rsidP="00401F34">
      <w:pPr>
        <w:pStyle w:val="10"/>
      </w:pPr>
      <w:bookmarkStart w:id="12" w:name="_Toc389740996"/>
      <w:r w:rsidRPr="00AB6BBC">
        <w:lastRenderedPageBreak/>
        <w:t>Раздел 1. Технико-экономическое состояние централизованных систем водоснабжения поселения, городского округа</w:t>
      </w:r>
      <w:bookmarkEnd w:id="10"/>
      <w:bookmarkEnd w:id="11"/>
      <w:r w:rsidRPr="00AB6BBC">
        <w:t>.</w:t>
      </w:r>
      <w:bookmarkEnd w:id="12"/>
    </w:p>
    <w:p w:rsidR="000125BB" w:rsidRDefault="000125BB" w:rsidP="00F908FC">
      <w:pPr>
        <w:pStyle w:val="20"/>
        <w:numPr>
          <w:ilvl w:val="0"/>
          <w:numId w:val="0"/>
        </w:numPr>
        <w:spacing w:before="0"/>
        <w:jc w:val="both"/>
      </w:pPr>
      <w:bookmarkStart w:id="13" w:name="_Toc378687052"/>
      <w:bookmarkStart w:id="14" w:name="_Toc379361728"/>
      <w:bookmarkStart w:id="15" w:name="_Toc389740997"/>
      <w:r>
        <w:t xml:space="preserve">1.1. Описание </w:t>
      </w:r>
      <w:r w:rsidRPr="005E2863">
        <w:t>системы</w:t>
      </w:r>
      <w:r>
        <w:t xml:space="preserve"> и структуры </w:t>
      </w:r>
      <w:r w:rsidRPr="005E2863">
        <w:t>водоснабжения поселения, городского округа и деление территории поселения, городского округа</w:t>
      </w:r>
      <w:r>
        <w:t xml:space="preserve"> </w:t>
      </w:r>
      <w:r w:rsidRPr="005E2863">
        <w:t>на эксплуатационные зоны</w:t>
      </w:r>
      <w:bookmarkEnd w:id="13"/>
      <w:bookmarkEnd w:id="14"/>
      <w:r>
        <w:t>.</w:t>
      </w:r>
      <w:bookmarkEnd w:id="15"/>
    </w:p>
    <w:p w:rsidR="000125BB" w:rsidRDefault="000125BB" w:rsidP="001176BE"/>
    <w:p w:rsidR="00400672" w:rsidRPr="00DE6DAA" w:rsidRDefault="00400672" w:rsidP="00400672">
      <w:pPr>
        <w:ind w:firstLine="709"/>
      </w:pPr>
      <w:r w:rsidRPr="00DE6DAA">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400672" w:rsidRPr="00DE6DAA" w:rsidRDefault="00400672" w:rsidP="00400672">
      <w:pPr>
        <w:ind w:firstLine="709"/>
      </w:pPr>
      <w:r w:rsidRPr="00DE6DAA">
        <w:t xml:space="preserve">Инфраструктура водоснабжения поселения представляет собой систему, включающую в себя головные водозаборные сооружения и распределительные водопроводные сети, с расположенными на них сооружениями. </w:t>
      </w:r>
    </w:p>
    <w:p w:rsidR="00400672" w:rsidRPr="00DE6DAA" w:rsidRDefault="00400672" w:rsidP="00400672">
      <w:pPr>
        <w:ind w:firstLine="709"/>
      </w:pPr>
      <w:r w:rsidRPr="00DE6DAA">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w:t>
      </w:r>
    </w:p>
    <w:p w:rsidR="00400672" w:rsidRPr="00DE6DAA" w:rsidRDefault="00400672" w:rsidP="00400672">
      <w:pPr>
        <w:ind w:firstLine="709"/>
      </w:pPr>
      <w:r w:rsidRPr="00DE6DAA">
        <w:t>В настоящее время основным источником хозяйственно-питьевого, противопожарного и производственного водоснабжения Пелевинского сельского поселения являются подземные воды. Водоснабжение населенных пунктов Пелевинского сельского поселения организовано от:</w:t>
      </w:r>
    </w:p>
    <w:p w:rsidR="00400672" w:rsidRPr="00DE6DAA" w:rsidRDefault="00400672" w:rsidP="00400672">
      <w:pPr>
        <w:ind w:firstLine="709"/>
      </w:pPr>
      <w:r w:rsidRPr="00DE6DAA">
        <w:t>- централизованных систем, включающих водозаборные узлы и водопроводные сети;</w:t>
      </w:r>
    </w:p>
    <w:p w:rsidR="00400672" w:rsidRPr="00DE6DAA" w:rsidRDefault="00400672" w:rsidP="00400672">
      <w:pPr>
        <w:ind w:firstLine="709"/>
      </w:pPr>
      <w:r w:rsidRPr="00DE6DAA">
        <w:t>- децентрализованных источников - одиночных скважин мелкого заложения, водоразборных колонок, шахтных колодцев.</w:t>
      </w:r>
    </w:p>
    <w:p w:rsidR="00400672" w:rsidRPr="00DE6DAA" w:rsidRDefault="00400672" w:rsidP="00400672">
      <w:pPr>
        <w:ind w:firstLine="709"/>
      </w:pPr>
      <w:r w:rsidRPr="00DE6DAA">
        <w:t>Система водоснабжения Пелевинского сельского поселения имеет четыре скважины, напорный трубопровод, водонапорные башни и водопроводную сеть. Назначение системы водоснабжения - снабжение потребителей (население и организации) хозяйственно-питьевой водой.</w:t>
      </w:r>
    </w:p>
    <w:p w:rsidR="00400672" w:rsidRPr="00DE6DAA" w:rsidRDefault="00400672" w:rsidP="00400672">
      <w:pPr>
        <w:ind w:firstLine="709"/>
      </w:pPr>
      <w:r w:rsidRPr="00DE6DAA">
        <w:t xml:space="preserve">Водоснабжение д. Пелевино осуществляется от двух артезианских скважин. Одна расположена в западной части за жилой застройкой. Она обеспечивает водой жилые двухэтажные дома, школу и детсад, общественные здания. К водопроводу подключены и некоторые частные дома. Вторая находится в юго-восточной части Ермолово на промышленной территории. Зоны санитарной охраны артскважин оборудованы частично. Каждая артскважина подаёт воду по своему участку водопровода. В частном секторе водоснабжение осуществляется, в основном, от колодцев (общих и индивидуальных). Для регулирования водопотребления служат две водонапорные башни. </w:t>
      </w:r>
    </w:p>
    <w:p w:rsidR="00400672" w:rsidRPr="00DE6DAA" w:rsidRDefault="00400672" w:rsidP="00400672">
      <w:pPr>
        <w:ind w:firstLine="709"/>
      </w:pPr>
      <w:r w:rsidRPr="00DE6DAA">
        <w:lastRenderedPageBreak/>
        <w:t xml:space="preserve">Водоснабжение д. Лобаны осуществляется от одной артезианской скважины. </w:t>
      </w:r>
    </w:p>
    <w:p w:rsidR="00400672" w:rsidRPr="00DE6DAA" w:rsidRDefault="00400672" w:rsidP="00400672">
      <w:pPr>
        <w:ind w:firstLine="709"/>
      </w:pPr>
      <w:r w:rsidRPr="00DE6DAA">
        <w:t xml:space="preserve">Водоснабжение д. Тихон-Воля осуществляется от одной артезианской скважины. </w:t>
      </w:r>
    </w:p>
    <w:p w:rsidR="00400672" w:rsidRPr="00DE6DAA" w:rsidRDefault="00400672" w:rsidP="00400672">
      <w:pPr>
        <w:ind w:firstLine="709"/>
      </w:pPr>
      <w:r w:rsidRPr="00DE6DAA">
        <w:t>Техническое состояние скважин удовлетворительное; зоны санитарной охраны источников питьевого водоснабжения обустроены частично.</w:t>
      </w:r>
    </w:p>
    <w:p w:rsidR="00400672" w:rsidRPr="00DE6DAA" w:rsidRDefault="00400672" w:rsidP="00400672">
      <w:pPr>
        <w:ind w:firstLine="709"/>
      </w:pPr>
      <w:r w:rsidRPr="00DE6DAA">
        <w:t>Основной эксплуатирующей организацией централизованной системы водоснабжения является ОАО "Домоуправление".</w:t>
      </w:r>
    </w:p>
    <w:p w:rsidR="000125BB" w:rsidRDefault="000125BB" w:rsidP="001176BE">
      <w:pPr>
        <w:spacing w:after="200" w:line="276" w:lineRule="auto"/>
        <w:ind w:firstLine="0"/>
        <w:jc w:val="left"/>
      </w:pPr>
    </w:p>
    <w:p w:rsidR="000125BB" w:rsidRDefault="000125BB" w:rsidP="001176BE">
      <w:pPr>
        <w:pStyle w:val="20"/>
        <w:numPr>
          <w:ilvl w:val="0"/>
          <w:numId w:val="0"/>
        </w:numPr>
        <w:jc w:val="both"/>
      </w:pPr>
      <w:bookmarkStart w:id="16" w:name="_Toc378687053"/>
      <w:bookmarkStart w:id="17" w:name="_Toc379361729"/>
      <w:bookmarkStart w:id="18" w:name="_Toc389740998"/>
      <w:r>
        <w:t>1.2. Описание территорий поселения, городского округа, не охваченных централизованными системами водоснабжения</w:t>
      </w:r>
      <w:bookmarkEnd w:id="16"/>
      <w:bookmarkEnd w:id="17"/>
      <w:r>
        <w:t>.</w:t>
      </w:r>
      <w:bookmarkEnd w:id="18"/>
    </w:p>
    <w:p w:rsidR="000125BB" w:rsidRPr="00A609D6" w:rsidRDefault="000125BB" w:rsidP="001176BE">
      <w:pPr>
        <w:spacing w:line="240" w:lineRule="auto"/>
        <w:rPr>
          <w:color w:val="FF0000"/>
        </w:rPr>
      </w:pPr>
    </w:p>
    <w:p w:rsidR="00400672" w:rsidRPr="00DE6DAA" w:rsidRDefault="00400672" w:rsidP="00400672">
      <w:pPr>
        <w:ind w:firstLine="709"/>
      </w:pPr>
      <w:bookmarkStart w:id="19" w:name="_Toc378687054"/>
      <w:bookmarkStart w:id="20" w:name="_Toc379361730"/>
      <w:bookmarkStart w:id="21" w:name="_Toc389741000"/>
      <w:r w:rsidRPr="00DE6DAA">
        <w:t>Существующая система централизованного водоснабжения не охватывает весь жилой фонд Пелевинского сельского поселения.</w:t>
      </w:r>
    </w:p>
    <w:p w:rsidR="00400672" w:rsidRPr="00DE6DAA" w:rsidRDefault="00400672" w:rsidP="00400672">
      <w:pPr>
        <w:ind w:firstLine="709"/>
      </w:pPr>
      <w:r w:rsidRPr="00DE6DAA">
        <w:t>Централизованная система водоснабжения имеется только в д. Пелевино,  д. Лобаны, д. Тихон-Воля.</w:t>
      </w:r>
    </w:p>
    <w:p w:rsidR="00400672" w:rsidRPr="00DE6DAA" w:rsidRDefault="00400672" w:rsidP="00400672">
      <w:pPr>
        <w:ind w:firstLine="709"/>
      </w:pPr>
      <w:r w:rsidRPr="00DE6DAA">
        <w:t>Остальные населенные пункты поселения: д. Акулиха, д. Барабаниха, д. Бенькино, д. Бердиха, д. Богомолово,  д. Дворищи, д. Демидовка, д. Ермоленка, д. Ершиха, д. Заливенки,  д. Куретнево, д. Лазарево, д. Латышиха, д. Мальгино, д. Никулино, д. Пигарево, д. Потемкино, д. Сельцо-Тюримово, д. Скуратиха, д. Содомово, д. Спириха, д. Стегаиха, д. Токарево, д. Чертежи, д. Ярцево не имеют централизованного водоснабжения, и в качестве источников воды, используют шахтные колодцы и водоразборные колонки.</w:t>
      </w:r>
    </w:p>
    <w:p w:rsidR="00400672" w:rsidRPr="00375F47" w:rsidRDefault="00400672" w:rsidP="00400672">
      <w:pPr>
        <w:ind w:firstLine="709"/>
        <w:rPr>
          <w:color w:val="666699"/>
        </w:rPr>
      </w:pPr>
    </w:p>
    <w:p w:rsidR="000125BB" w:rsidRPr="00AB6BBC" w:rsidRDefault="000125BB" w:rsidP="001176BE">
      <w:pPr>
        <w:pStyle w:val="20"/>
        <w:numPr>
          <w:ilvl w:val="0"/>
          <w:numId w:val="0"/>
        </w:numPr>
        <w:spacing w:before="0"/>
        <w:jc w:val="both"/>
      </w:pPr>
      <w:r w:rsidRPr="004445BF">
        <w:t>1.3.</w:t>
      </w:r>
      <w:r w:rsidRPr="002C5308">
        <w:rPr>
          <w:color w:val="666699"/>
        </w:rPr>
        <w:t xml:space="preserve"> </w:t>
      </w:r>
      <w:r w:rsidRPr="00AB6BBC">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19"/>
      <w:bookmarkEnd w:id="20"/>
      <w:r w:rsidRPr="00AB6BBC">
        <w:t>.</w:t>
      </w:r>
      <w:bookmarkEnd w:id="21"/>
    </w:p>
    <w:p w:rsidR="000125BB" w:rsidRPr="00AB6BBC" w:rsidRDefault="000125BB" w:rsidP="001176BE">
      <w:pPr>
        <w:ind w:firstLine="709"/>
      </w:pPr>
    </w:p>
    <w:p w:rsidR="00400672" w:rsidRPr="00DE6DAA" w:rsidRDefault="00400672" w:rsidP="00400672">
      <w:pPr>
        <w:ind w:firstLine="709"/>
      </w:pPr>
      <w:r w:rsidRPr="00DE6DAA">
        <w:t>Водоснабжение Пелевинского сельского поселения построено по принципу территориального зонирования (организованы технологические зоны водоснабжения). В каждой из зон имеются водозаборные сооружения и система распределения воды. В Пелевинском сельском поселении сформировались и развиваются три зоны водоснабжения: зона водоснабжения д. Пелевино и д. Ермолово, зона водоснабжения д. Лобаны и зона водоснабжения д. Тихон-Воля.</w:t>
      </w:r>
    </w:p>
    <w:p w:rsidR="00400672" w:rsidRPr="00DE6DAA" w:rsidRDefault="00400672" w:rsidP="00400672">
      <w:pPr>
        <w:ind w:firstLine="709"/>
      </w:pPr>
      <w:r w:rsidRPr="00DE6DAA">
        <w:t xml:space="preserve">В д. Акулиха, д. Барабаниха, д. Бенькино, д. Бердиха, д. Богомолово,  д. Дворищи, д. Демидовка, д. Ермоленка, д. Ершиха, д. Заливенки,  д. Куретнево, д. Лазарево, д. Латышиха, д. </w:t>
      </w:r>
      <w:r w:rsidRPr="00DE6DAA">
        <w:lastRenderedPageBreak/>
        <w:t>Мальгино, д. Никулино, д. Пигарево, д. Потемкино, д. Сельцо-Тюримово, д. Скуратиха, д. Содомово, д. Спириха, д. Стегаиха, д. Токарево, д. Чертежи, д. Ярцево централизованное водоснабжение отсутствует.</w:t>
      </w:r>
    </w:p>
    <w:p w:rsidR="00400672" w:rsidRPr="00375F47" w:rsidRDefault="00400672" w:rsidP="00400672">
      <w:pPr>
        <w:ind w:firstLine="709"/>
        <w:rPr>
          <w:color w:val="666699"/>
        </w:rPr>
      </w:pPr>
    </w:p>
    <w:p w:rsidR="000125BB" w:rsidRPr="00AB6BBC" w:rsidRDefault="000125BB" w:rsidP="00F908FC">
      <w:pPr>
        <w:pStyle w:val="20"/>
        <w:numPr>
          <w:ilvl w:val="0"/>
          <w:numId w:val="0"/>
        </w:numPr>
        <w:spacing w:before="0"/>
        <w:jc w:val="both"/>
      </w:pPr>
      <w:bookmarkStart w:id="22" w:name="_Toc378687055"/>
      <w:bookmarkStart w:id="23" w:name="_Toc379361731"/>
      <w:bookmarkStart w:id="24" w:name="_Toc389741001"/>
      <w:r w:rsidRPr="00AB6BBC">
        <w:t>1.4. Описание результатов технического обследования централизованных систем водоснабжения</w:t>
      </w:r>
      <w:bookmarkEnd w:id="22"/>
      <w:bookmarkEnd w:id="23"/>
      <w:r w:rsidRPr="00AB6BBC">
        <w:t>.</w:t>
      </w:r>
      <w:bookmarkEnd w:id="24"/>
    </w:p>
    <w:p w:rsidR="000125BB" w:rsidRPr="00AB6BBC" w:rsidRDefault="000125BB" w:rsidP="001176BE">
      <w:pPr>
        <w:pStyle w:val="30"/>
        <w:spacing w:before="0"/>
        <w:ind w:left="0"/>
        <w:jc w:val="both"/>
        <w:rPr>
          <w:sz w:val="28"/>
          <w:szCs w:val="28"/>
        </w:rPr>
      </w:pPr>
      <w:bookmarkStart w:id="25" w:name="_Toc378687056"/>
      <w:bookmarkStart w:id="26" w:name="_Toc379361732"/>
      <w:bookmarkStart w:id="27" w:name="_Toc389741002"/>
      <w:r w:rsidRPr="00AB6BBC">
        <w:rPr>
          <w:sz w:val="28"/>
          <w:szCs w:val="28"/>
        </w:rPr>
        <w:t>1.4.1. Описание состояния существующих источников водоснабжения и водозаборных сооружений</w:t>
      </w:r>
      <w:bookmarkEnd w:id="25"/>
      <w:bookmarkEnd w:id="26"/>
      <w:r w:rsidRPr="00AB6BBC">
        <w:rPr>
          <w:sz w:val="28"/>
          <w:szCs w:val="28"/>
        </w:rPr>
        <w:t>.</w:t>
      </w:r>
      <w:bookmarkEnd w:id="27"/>
    </w:p>
    <w:p w:rsidR="000125BB" w:rsidRPr="002C5308" w:rsidRDefault="000125BB" w:rsidP="001176BE">
      <w:pPr>
        <w:ind w:firstLine="567"/>
        <w:rPr>
          <w:color w:val="666699"/>
        </w:rPr>
      </w:pPr>
    </w:p>
    <w:p w:rsidR="00400672" w:rsidRPr="00DE6DAA" w:rsidRDefault="00400672" w:rsidP="00400672">
      <w:pPr>
        <w:ind w:firstLine="567"/>
      </w:pPr>
      <w:r w:rsidRPr="00DE6DAA">
        <w:t xml:space="preserve">Источниками централизованного, хозяйственно-питьевого водоснабжения поселения являются межпластовые артезианские воды. </w:t>
      </w:r>
    </w:p>
    <w:p w:rsidR="00400672" w:rsidRPr="00DE6DAA" w:rsidRDefault="00400672" w:rsidP="00400672">
      <w:pPr>
        <w:ind w:firstLine="567"/>
      </w:pPr>
      <w:r w:rsidRPr="00DE6DAA">
        <w:t xml:space="preserve">Водозабор состоит из 4 скважин. </w:t>
      </w:r>
    </w:p>
    <w:p w:rsidR="00400672" w:rsidRPr="00DE6DAA" w:rsidRDefault="00400672" w:rsidP="00400672">
      <w:pPr>
        <w:ind w:firstLine="567"/>
      </w:pPr>
      <w:r w:rsidRPr="00DE6DAA">
        <w:t>Характеристика артезианских скважин системы водопровода Пелевинского сельского поселения представлена в таблице 1.4.1.</w:t>
      </w:r>
    </w:p>
    <w:p w:rsidR="00400672" w:rsidRPr="00DE6DAA" w:rsidRDefault="00400672" w:rsidP="00400672">
      <w:pPr>
        <w:ind w:firstLine="567"/>
        <w:jc w:val="right"/>
      </w:pPr>
      <w:r w:rsidRPr="00DE6DAA">
        <w:t>Таблица 1.4.1.</w:t>
      </w:r>
    </w:p>
    <w:tbl>
      <w:tblPr>
        <w:tblW w:w="5000" w:type="pct"/>
        <w:tblInd w:w="2" w:type="dxa"/>
        <w:tblLook w:val="0000"/>
      </w:tblPr>
      <w:tblGrid>
        <w:gridCol w:w="693"/>
        <w:gridCol w:w="2647"/>
        <w:gridCol w:w="1386"/>
        <w:gridCol w:w="1426"/>
        <w:gridCol w:w="1341"/>
        <w:gridCol w:w="1155"/>
        <w:gridCol w:w="1489"/>
      </w:tblGrid>
      <w:tr w:rsidR="00400672" w:rsidRPr="00DE6DAA" w:rsidTr="00400672">
        <w:trPr>
          <w:trHeight w:val="915"/>
        </w:trPr>
        <w:tc>
          <w:tcPr>
            <w:tcW w:w="693" w:type="dxa"/>
            <w:vMerge w:val="restart"/>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 п/п</w:t>
            </w:r>
          </w:p>
        </w:tc>
        <w:tc>
          <w:tcPr>
            <w:tcW w:w="2647" w:type="dxa"/>
            <w:vMerge w:val="restart"/>
            <w:tcBorders>
              <w:top w:val="single" w:sz="8" w:space="0" w:color="auto"/>
              <w:left w:val="single" w:sz="8" w:space="0" w:color="auto"/>
              <w:bottom w:val="single" w:sz="8" w:space="0" w:color="000000"/>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Скважина (местоположение)</w:t>
            </w:r>
          </w:p>
        </w:tc>
        <w:tc>
          <w:tcPr>
            <w:tcW w:w="1386" w:type="dxa"/>
            <w:vMerge w:val="restart"/>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Код водозабора по ГВК</w:t>
            </w:r>
          </w:p>
        </w:tc>
        <w:tc>
          <w:tcPr>
            <w:tcW w:w="1426" w:type="dxa"/>
            <w:vMerge w:val="restart"/>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Код скважины по ГВК / номер скважины по экспл. / по паспорту</w:t>
            </w:r>
          </w:p>
        </w:tc>
        <w:tc>
          <w:tcPr>
            <w:tcW w:w="1341" w:type="dxa"/>
            <w:vMerge w:val="restart"/>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Глубина скважины, м</w:t>
            </w:r>
          </w:p>
        </w:tc>
        <w:tc>
          <w:tcPr>
            <w:tcW w:w="1155" w:type="dxa"/>
            <w:vMerge w:val="restart"/>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Год бурения по паспорту</w:t>
            </w:r>
          </w:p>
        </w:tc>
        <w:tc>
          <w:tcPr>
            <w:tcW w:w="1489" w:type="dxa"/>
            <w:vMerge w:val="restart"/>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Код водоносного горизонта</w:t>
            </w:r>
          </w:p>
        </w:tc>
      </w:tr>
      <w:tr w:rsidR="00400672" w:rsidRPr="00DE6DAA" w:rsidTr="00400672">
        <w:trPr>
          <w:trHeight w:val="915"/>
        </w:trPr>
        <w:tc>
          <w:tcPr>
            <w:tcW w:w="693" w:type="dxa"/>
            <w:vMerge/>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p>
        </w:tc>
        <w:tc>
          <w:tcPr>
            <w:tcW w:w="2647" w:type="dxa"/>
            <w:vMerge/>
            <w:tcBorders>
              <w:top w:val="single" w:sz="8" w:space="0" w:color="auto"/>
              <w:left w:val="single" w:sz="8" w:space="0" w:color="auto"/>
              <w:bottom w:val="single" w:sz="8" w:space="0" w:color="000000"/>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p>
        </w:tc>
        <w:tc>
          <w:tcPr>
            <w:tcW w:w="1386" w:type="dxa"/>
            <w:vMerge/>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p>
        </w:tc>
        <w:tc>
          <w:tcPr>
            <w:tcW w:w="1426" w:type="dxa"/>
            <w:vMerge/>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p>
        </w:tc>
        <w:tc>
          <w:tcPr>
            <w:tcW w:w="1341" w:type="dxa"/>
            <w:vMerge/>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p>
        </w:tc>
        <w:tc>
          <w:tcPr>
            <w:tcW w:w="1155" w:type="dxa"/>
            <w:vMerge/>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p>
        </w:tc>
        <w:tc>
          <w:tcPr>
            <w:tcW w:w="1489" w:type="dxa"/>
            <w:vMerge/>
            <w:tcBorders>
              <w:top w:val="single" w:sz="8" w:space="0" w:color="auto"/>
              <w:left w:val="single" w:sz="8" w:space="0" w:color="auto"/>
              <w:bottom w:val="nil"/>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p>
        </w:tc>
      </w:tr>
      <w:tr w:rsidR="00400672" w:rsidRPr="00DE6DAA" w:rsidTr="00400672">
        <w:trPr>
          <w:trHeight w:val="300"/>
        </w:trPr>
        <w:tc>
          <w:tcPr>
            <w:tcW w:w="693" w:type="dxa"/>
            <w:tcBorders>
              <w:top w:val="single" w:sz="8" w:space="0" w:color="auto"/>
              <w:left w:val="single" w:sz="8" w:space="0" w:color="auto"/>
              <w:bottom w:val="single" w:sz="8" w:space="0" w:color="auto"/>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1</w:t>
            </w:r>
          </w:p>
        </w:tc>
        <w:tc>
          <w:tcPr>
            <w:tcW w:w="2647" w:type="dxa"/>
            <w:tcBorders>
              <w:top w:val="nil"/>
              <w:left w:val="nil"/>
              <w:bottom w:val="single" w:sz="8" w:space="0" w:color="auto"/>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2</w:t>
            </w:r>
          </w:p>
        </w:tc>
        <w:tc>
          <w:tcPr>
            <w:tcW w:w="1386" w:type="dxa"/>
            <w:tcBorders>
              <w:top w:val="single" w:sz="8" w:space="0" w:color="auto"/>
              <w:left w:val="nil"/>
              <w:bottom w:val="single" w:sz="8" w:space="0" w:color="auto"/>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3</w:t>
            </w:r>
          </w:p>
        </w:tc>
        <w:tc>
          <w:tcPr>
            <w:tcW w:w="1426" w:type="dxa"/>
            <w:tcBorders>
              <w:top w:val="single" w:sz="8" w:space="0" w:color="auto"/>
              <w:left w:val="nil"/>
              <w:bottom w:val="single" w:sz="8" w:space="0" w:color="auto"/>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4</w:t>
            </w:r>
          </w:p>
        </w:tc>
        <w:tc>
          <w:tcPr>
            <w:tcW w:w="1341" w:type="dxa"/>
            <w:tcBorders>
              <w:top w:val="single" w:sz="8" w:space="0" w:color="auto"/>
              <w:left w:val="nil"/>
              <w:bottom w:val="single" w:sz="8" w:space="0" w:color="auto"/>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5</w:t>
            </w:r>
          </w:p>
        </w:tc>
        <w:tc>
          <w:tcPr>
            <w:tcW w:w="1155" w:type="dxa"/>
            <w:tcBorders>
              <w:top w:val="single" w:sz="8" w:space="0" w:color="auto"/>
              <w:left w:val="nil"/>
              <w:bottom w:val="single" w:sz="8" w:space="0" w:color="auto"/>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6</w:t>
            </w:r>
          </w:p>
        </w:tc>
        <w:tc>
          <w:tcPr>
            <w:tcW w:w="1489" w:type="dxa"/>
            <w:tcBorders>
              <w:top w:val="single" w:sz="8" w:space="0" w:color="auto"/>
              <w:left w:val="nil"/>
              <w:bottom w:val="single" w:sz="8" w:space="0" w:color="auto"/>
              <w:right w:val="single" w:sz="8" w:space="0" w:color="auto"/>
            </w:tcBorders>
            <w:vAlign w:val="center"/>
          </w:tcPr>
          <w:p w:rsidR="00400672" w:rsidRPr="00DE6DAA" w:rsidRDefault="00400672" w:rsidP="00400672">
            <w:pPr>
              <w:spacing w:line="240" w:lineRule="auto"/>
              <w:ind w:firstLine="0"/>
              <w:jc w:val="center"/>
              <w:rPr>
                <w:rFonts w:cs="Times New Roman"/>
                <w:b/>
                <w:bCs/>
                <w:lang w:eastAsia="ru-RU"/>
              </w:rPr>
            </w:pPr>
            <w:r w:rsidRPr="00DE6DAA">
              <w:rPr>
                <w:rFonts w:cs="Times New Roman"/>
                <w:b/>
                <w:bCs/>
                <w:sz w:val="22"/>
                <w:szCs w:val="22"/>
                <w:lang w:eastAsia="ru-RU"/>
              </w:rPr>
              <w:t>7</w:t>
            </w:r>
          </w:p>
        </w:tc>
      </w:tr>
      <w:tr w:rsidR="00400672" w:rsidRPr="00DE6DAA" w:rsidTr="00400672">
        <w:trPr>
          <w:trHeight w:val="300"/>
        </w:trPr>
        <w:tc>
          <w:tcPr>
            <w:tcW w:w="693" w:type="dxa"/>
            <w:tcBorders>
              <w:top w:val="nil"/>
              <w:left w:val="single" w:sz="8" w:space="0" w:color="auto"/>
              <w:bottom w:val="single" w:sz="4" w:space="0" w:color="auto"/>
              <w:right w:val="single" w:sz="8"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sz w:val="22"/>
                <w:szCs w:val="22"/>
                <w:lang w:eastAsia="ru-RU"/>
              </w:rPr>
              <w:t>1</w:t>
            </w:r>
          </w:p>
        </w:tc>
        <w:tc>
          <w:tcPr>
            <w:tcW w:w="2647" w:type="dxa"/>
            <w:tcBorders>
              <w:top w:val="nil"/>
              <w:left w:val="nil"/>
              <w:bottom w:val="single" w:sz="4" w:space="0" w:color="auto"/>
              <w:right w:val="single" w:sz="8" w:space="0" w:color="auto"/>
            </w:tcBorders>
            <w:vAlign w:val="center"/>
          </w:tcPr>
          <w:p w:rsidR="00400672" w:rsidRPr="00DE6DAA" w:rsidRDefault="00400672" w:rsidP="00400672">
            <w:pPr>
              <w:ind w:firstLine="0"/>
              <w:rPr>
                <w:rFonts w:cs="Times New Roman"/>
              </w:rPr>
            </w:pPr>
            <w:r w:rsidRPr="00DE6DAA">
              <w:rPr>
                <w:rFonts w:cs="Times New Roman"/>
                <w:sz w:val="22"/>
                <w:szCs w:val="22"/>
              </w:rPr>
              <w:t>д. Лобаны ВНБ</w:t>
            </w:r>
          </w:p>
        </w:tc>
        <w:tc>
          <w:tcPr>
            <w:tcW w:w="138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241909</w:t>
            </w:r>
          </w:p>
        </w:tc>
        <w:tc>
          <w:tcPr>
            <w:tcW w:w="142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24237057</w:t>
            </w:r>
          </w:p>
        </w:tc>
        <w:tc>
          <w:tcPr>
            <w:tcW w:w="1341"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130</w:t>
            </w:r>
          </w:p>
        </w:tc>
        <w:tc>
          <w:tcPr>
            <w:tcW w:w="1155"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1992</w:t>
            </w:r>
          </w:p>
        </w:tc>
        <w:tc>
          <w:tcPr>
            <w:tcW w:w="1489"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2500</w:t>
            </w:r>
          </w:p>
        </w:tc>
      </w:tr>
      <w:tr w:rsidR="00400672" w:rsidRPr="00DE6DAA" w:rsidTr="00400672">
        <w:trPr>
          <w:trHeight w:val="300"/>
        </w:trPr>
        <w:tc>
          <w:tcPr>
            <w:tcW w:w="693" w:type="dxa"/>
            <w:tcBorders>
              <w:top w:val="nil"/>
              <w:left w:val="single" w:sz="8" w:space="0" w:color="auto"/>
              <w:bottom w:val="single" w:sz="4" w:space="0" w:color="auto"/>
              <w:right w:val="single" w:sz="8"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sz w:val="22"/>
                <w:szCs w:val="22"/>
                <w:lang w:eastAsia="ru-RU"/>
              </w:rPr>
              <w:t>2</w:t>
            </w:r>
          </w:p>
        </w:tc>
        <w:tc>
          <w:tcPr>
            <w:tcW w:w="2647" w:type="dxa"/>
            <w:tcBorders>
              <w:top w:val="nil"/>
              <w:left w:val="nil"/>
              <w:bottom w:val="single" w:sz="4" w:space="0" w:color="auto"/>
              <w:right w:val="single" w:sz="8" w:space="0" w:color="auto"/>
            </w:tcBorders>
            <w:vAlign w:val="center"/>
          </w:tcPr>
          <w:p w:rsidR="00400672" w:rsidRPr="00DE6DAA" w:rsidRDefault="00400672" w:rsidP="00400672">
            <w:pPr>
              <w:ind w:firstLine="0"/>
              <w:rPr>
                <w:rFonts w:cs="Times New Roman"/>
              </w:rPr>
            </w:pPr>
            <w:r w:rsidRPr="00DE6DAA">
              <w:rPr>
                <w:rFonts w:cs="Times New Roman"/>
                <w:sz w:val="22"/>
                <w:szCs w:val="22"/>
              </w:rPr>
              <w:t>д. Пелевино ВНБ 1</w:t>
            </w:r>
          </w:p>
        </w:tc>
        <w:tc>
          <w:tcPr>
            <w:tcW w:w="138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241912</w:t>
            </w:r>
          </w:p>
        </w:tc>
        <w:tc>
          <w:tcPr>
            <w:tcW w:w="142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24237006</w:t>
            </w:r>
          </w:p>
        </w:tc>
        <w:tc>
          <w:tcPr>
            <w:tcW w:w="1341"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125</w:t>
            </w:r>
          </w:p>
        </w:tc>
        <w:tc>
          <w:tcPr>
            <w:tcW w:w="1155"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1984</w:t>
            </w:r>
          </w:p>
        </w:tc>
        <w:tc>
          <w:tcPr>
            <w:tcW w:w="1489"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2500</w:t>
            </w:r>
          </w:p>
        </w:tc>
      </w:tr>
      <w:tr w:rsidR="00400672" w:rsidRPr="00DE6DAA" w:rsidTr="00400672">
        <w:trPr>
          <w:trHeight w:val="300"/>
        </w:trPr>
        <w:tc>
          <w:tcPr>
            <w:tcW w:w="693" w:type="dxa"/>
            <w:tcBorders>
              <w:top w:val="nil"/>
              <w:left w:val="single" w:sz="8" w:space="0" w:color="auto"/>
              <w:bottom w:val="single" w:sz="4" w:space="0" w:color="auto"/>
              <w:right w:val="single" w:sz="8"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sz w:val="22"/>
                <w:szCs w:val="22"/>
                <w:lang w:eastAsia="ru-RU"/>
              </w:rPr>
              <w:t>3</w:t>
            </w:r>
          </w:p>
        </w:tc>
        <w:tc>
          <w:tcPr>
            <w:tcW w:w="2647" w:type="dxa"/>
            <w:tcBorders>
              <w:top w:val="nil"/>
              <w:left w:val="nil"/>
              <w:bottom w:val="single" w:sz="4" w:space="0" w:color="auto"/>
              <w:right w:val="single" w:sz="8" w:space="0" w:color="auto"/>
            </w:tcBorders>
            <w:vAlign w:val="center"/>
          </w:tcPr>
          <w:p w:rsidR="00400672" w:rsidRPr="00DE6DAA" w:rsidRDefault="00400672" w:rsidP="00400672">
            <w:pPr>
              <w:ind w:firstLine="0"/>
              <w:rPr>
                <w:rFonts w:cs="Times New Roman"/>
              </w:rPr>
            </w:pPr>
            <w:r w:rsidRPr="00DE6DAA">
              <w:rPr>
                <w:rFonts w:cs="Times New Roman"/>
                <w:sz w:val="22"/>
                <w:szCs w:val="22"/>
              </w:rPr>
              <w:t>д. Пелевино ВНБ 2</w:t>
            </w:r>
          </w:p>
        </w:tc>
        <w:tc>
          <w:tcPr>
            <w:tcW w:w="138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н/д </w:t>
            </w:r>
          </w:p>
        </w:tc>
        <w:tc>
          <w:tcPr>
            <w:tcW w:w="142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н/д </w:t>
            </w:r>
          </w:p>
        </w:tc>
        <w:tc>
          <w:tcPr>
            <w:tcW w:w="1341"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н/д </w:t>
            </w:r>
          </w:p>
        </w:tc>
        <w:tc>
          <w:tcPr>
            <w:tcW w:w="1155"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н/д </w:t>
            </w:r>
          </w:p>
        </w:tc>
        <w:tc>
          <w:tcPr>
            <w:tcW w:w="1489"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н/д </w:t>
            </w:r>
          </w:p>
        </w:tc>
      </w:tr>
      <w:tr w:rsidR="00400672" w:rsidRPr="00DE6DAA" w:rsidTr="00400672">
        <w:trPr>
          <w:trHeight w:val="300"/>
        </w:trPr>
        <w:tc>
          <w:tcPr>
            <w:tcW w:w="693" w:type="dxa"/>
            <w:tcBorders>
              <w:top w:val="nil"/>
              <w:left w:val="single" w:sz="8" w:space="0" w:color="auto"/>
              <w:bottom w:val="single" w:sz="4" w:space="0" w:color="auto"/>
              <w:right w:val="single" w:sz="8"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sz w:val="22"/>
                <w:szCs w:val="22"/>
                <w:lang w:eastAsia="ru-RU"/>
              </w:rPr>
              <w:t>4</w:t>
            </w:r>
          </w:p>
        </w:tc>
        <w:tc>
          <w:tcPr>
            <w:tcW w:w="2647" w:type="dxa"/>
            <w:tcBorders>
              <w:top w:val="nil"/>
              <w:left w:val="nil"/>
              <w:bottom w:val="single" w:sz="4" w:space="0" w:color="auto"/>
              <w:right w:val="single" w:sz="8" w:space="0" w:color="auto"/>
            </w:tcBorders>
            <w:vAlign w:val="center"/>
          </w:tcPr>
          <w:p w:rsidR="00400672" w:rsidRPr="00DE6DAA" w:rsidRDefault="00400672" w:rsidP="00400672">
            <w:pPr>
              <w:ind w:firstLine="0"/>
              <w:rPr>
                <w:rFonts w:cs="Times New Roman"/>
              </w:rPr>
            </w:pPr>
            <w:r w:rsidRPr="00DE6DAA">
              <w:rPr>
                <w:rFonts w:cs="Times New Roman"/>
                <w:sz w:val="22"/>
                <w:szCs w:val="22"/>
              </w:rPr>
              <w:t>д. Тихон - Воля ВНБ</w:t>
            </w:r>
          </w:p>
        </w:tc>
        <w:tc>
          <w:tcPr>
            <w:tcW w:w="138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241316</w:t>
            </w:r>
          </w:p>
        </w:tc>
        <w:tc>
          <w:tcPr>
            <w:tcW w:w="1426"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24237061</w:t>
            </w:r>
          </w:p>
        </w:tc>
        <w:tc>
          <w:tcPr>
            <w:tcW w:w="1341"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151</w:t>
            </w:r>
          </w:p>
        </w:tc>
        <w:tc>
          <w:tcPr>
            <w:tcW w:w="1155"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1974</w:t>
            </w:r>
          </w:p>
        </w:tc>
        <w:tc>
          <w:tcPr>
            <w:tcW w:w="1489" w:type="dxa"/>
            <w:tcBorders>
              <w:top w:val="nil"/>
              <w:left w:val="nil"/>
              <w:bottom w:val="single" w:sz="4" w:space="0" w:color="auto"/>
              <w:right w:val="single" w:sz="8"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2500</w:t>
            </w:r>
          </w:p>
        </w:tc>
      </w:tr>
    </w:tbl>
    <w:p w:rsidR="00400672" w:rsidRPr="00DE6DAA" w:rsidRDefault="00400672" w:rsidP="00400672">
      <w:pPr>
        <w:ind w:firstLine="567"/>
      </w:pPr>
    </w:p>
    <w:p w:rsidR="00400672" w:rsidRPr="00DE6DAA" w:rsidRDefault="00400672" w:rsidP="00400672">
      <w:pPr>
        <w:ind w:firstLine="567"/>
      </w:pPr>
      <w:r w:rsidRPr="00DE6DAA">
        <w:t>Согласно протоколам химических анализов выполненных филиалом ФГУЗ «ЦГиЭ в Ивановской области в Юрьевецком и Пучежском районах», вода из скважин по определяемым показателям соответствует Сан ПиН 2.1.4. 1074-01 «Питьевая вода.Гигиенические требования к качеству воды централизованных систем водоснабжения Контроль качества». Скважины не оборудованы водомерами и устройствами для замера уровня воды, краны для отбора проб воды имеются.</w:t>
      </w:r>
    </w:p>
    <w:p w:rsidR="00400672" w:rsidRPr="00DE6DAA" w:rsidRDefault="00400672" w:rsidP="00400672">
      <w:pPr>
        <w:ind w:firstLine="567"/>
      </w:pPr>
      <w:r w:rsidRPr="00DE6DAA">
        <w:t xml:space="preserve">Зоны санитарной охраны первого пояса обустроены частично. Зоны санитарной охраны первого пояса должны быть огорожены забором, благоустроены и озеленены. Эксплуатацию </w:t>
      </w:r>
      <w:r w:rsidRPr="00DE6DAA">
        <w:lastRenderedPageBreak/>
        <w:t>зон санитарной охраны необходимо соблюдать в соответствии с требованиями СанПиН 2.1.4.1110-02 «Зоны санитарной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w:t>
      </w:r>
    </w:p>
    <w:p w:rsidR="00400672" w:rsidRPr="00C700D5" w:rsidRDefault="00400672" w:rsidP="00400672">
      <w:pPr>
        <w:ind w:firstLine="567"/>
        <w:rPr>
          <w:color w:val="365F91"/>
        </w:rPr>
      </w:pPr>
    </w:p>
    <w:p w:rsidR="000125BB" w:rsidRPr="00B272B0" w:rsidRDefault="000125BB" w:rsidP="001176BE">
      <w:pPr>
        <w:pStyle w:val="30"/>
        <w:spacing w:before="0"/>
        <w:ind w:left="0"/>
        <w:jc w:val="both"/>
        <w:rPr>
          <w:sz w:val="28"/>
          <w:szCs w:val="28"/>
        </w:rPr>
      </w:pPr>
      <w:bookmarkStart w:id="28" w:name="_Toc378687057"/>
      <w:bookmarkStart w:id="29" w:name="_Toc379361733"/>
      <w:bookmarkStart w:id="30" w:name="_Toc389741008"/>
      <w:r>
        <w:rPr>
          <w:sz w:val="28"/>
          <w:szCs w:val="28"/>
        </w:rPr>
        <w:t xml:space="preserve">1.4.2. </w:t>
      </w:r>
      <w:r w:rsidRPr="00B272B0">
        <w:rPr>
          <w:sz w:val="28"/>
          <w:szCs w:val="28"/>
        </w:rPr>
        <w:t>Описание существующих сооружений очистки и подготовки воды</w:t>
      </w:r>
      <w:bookmarkEnd w:id="28"/>
      <w:bookmarkEnd w:id="29"/>
      <w:r>
        <w:rPr>
          <w:sz w:val="28"/>
          <w:szCs w:val="28"/>
        </w:rPr>
        <w:t>, включая оценку соответствия применяемой технологической схемы водоподготовки требованиям обеспечения нормативов качества воды.</w:t>
      </w:r>
      <w:bookmarkEnd w:id="30"/>
    </w:p>
    <w:p w:rsidR="000125BB" w:rsidRPr="002C5308" w:rsidRDefault="000125BB" w:rsidP="001176BE">
      <w:pPr>
        <w:rPr>
          <w:color w:val="666699"/>
        </w:rPr>
      </w:pPr>
    </w:p>
    <w:p w:rsidR="00400672" w:rsidRPr="00DE6DAA" w:rsidRDefault="00400672" w:rsidP="00400672">
      <w:pPr>
        <w:ind w:firstLine="567"/>
      </w:pPr>
      <w:r w:rsidRPr="00DE6DAA">
        <w:t xml:space="preserve">Водоподготовка исходной воды для централизованной системы водоснабжения поселения не осуществляется, т.к. качество воды в скважинах по основным показателям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0125BB" w:rsidRPr="00DE6DAA" w:rsidRDefault="000125BB" w:rsidP="001176BE">
      <w:pPr>
        <w:ind w:firstLine="567"/>
      </w:pPr>
    </w:p>
    <w:p w:rsidR="000125BB" w:rsidRDefault="000125BB" w:rsidP="001176BE">
      <w:pPr>
        <w:ind w:firstLine="567"/>
        <w:rPr>
          <w:color w:val="666699"/>
        </w:rPr>
        <w:sectPr w:rsidR="000125BB" w:rsidSect="00F7716A">
          <w:headerReference w:type="default" r:id="rId9"/>
          <w:footerReference w:type="default" r:id="rId10"/>
          <w:pgSz w:w="11906" w:h="16838"/>
          <w:pgMar w:top="1134" w:right="851" w:bottom="1134" w:left="1134" w:header="709" w:footer="709" w:gutter="0"/>
          <w:cols w:space="708"/>
          <w:docGrid w:linePitch="360"/>
        </w:sectPr>
      </w:pPr>
    </w:p>
    <w:p w:rsidR="000125BB" w:rsidRPr="002E207A" w:rsidRDefault="000125BB" w:rsidP="001176BE">
      <w:pPr>
        <w:pStyle w:val="30"/>
        <w:ind w:left="0"/>
        <w:jc w:val="both"/>
        <w:rPr>
          <w:sz w:val="28"/>
          <w:szCs w:val="28"/>
        </w:rPr>
      </w:pPr>
      <w:bookmarkStart w:id="31" w:name="_Toc378687058"/>
      <w:bookmarkStart w:id="32" w:name="_Toc379361734"/>
      <w:bookmarkStart w:id="33" w:name="_Toc389741009"/>
      <w:r>
        <w:rPr>
          <w:sz w:val="28"/>
          <w:szCs w:val="28"/>
        </w:rPr>
        <w:lastRenderedPageBreak/>
        <w:t xml:space="preserve">1.4.3. </w:t>
      </w:r>
      <w:r w:rsidRPr="002E207A">
        <w:rPr>
          <w:sz w:val="28"/>
          <w:szCs w:val="28"/>
        </w:rPr>
        <w:t>Описание состояния и функционирования существующих насосных</w:t>
      </w:r>
      <w:r>
        <w:t xml:space="preserve"> </w:t>
      </w:r>
      <w:r w:rsidRPr="002E207A">
        <w:rPr>
          <w:sz w:val="28"/>
          <w:szCs w:val="28"/>
        </w:rPr>
        <w:t>централизованных станций</w:t>
      </w:r>
      <w:bookmarkEnd w:id="31"/>
      <w:bookmarkEnd w:id="32"/>
      <w:r>
        <w:rPr>
          <w:sz w:val="28"/>
          <w:szCs w:val="28"/>
        </w:rPr>
        <w:t>.</w:t>
      </w:r>
      <w:bookmarkEnd w:id="33"/>
    </w:p>
    <w:p w:rsidR="000125BB" w:rsidRPr="002C5308" w:rsidRDefault="000125BB" w:rsidP="001176BE">
      <w:pPr>
        <w:rPr>
          <w:color w:val="666699"/>
        </w:rPr>
      </w:pPr>
    </w:p>
    <w:p w:rsidR="00400672" w:rsidRPr="00DE6DAA" w:rsidRDefault="00400672" w:rsidP="00400672">
      <w:pPr>
        <w:ind w:firstLine="567"/>
      </w:pPr>
      <w:r w:rsidRPr="00DE6DAA">
        <w:t>Характеристика насосного оборудования водозаборных узлов Пелевинского сельского поселения представлена в таблице 1.4.3.1.</w:t>
      </w:r>
    </w:p>
    <w:p w:rsidR="00400672" w:rsidRPr="00DE6DAA" w:rsidRDefault="00400672" w:rsidP="00400672">
      <w:pPr>
        <w:ind w:firstLine="567"/>
        <w:jc w:val="right"/>
      </w:pPr>
      <w:r w:rsidRPr="00DE6DAA">
        <w:t>Таблица 1.4.3.1.</w:t>
      </w:r>
    </w:p>
    <w:p w:rsidR="00400672" w:rsidRPr="00DE6DAA" w:rsidRDefault="00400672" w:rsidP="00400672">
      <w:pPr>
        <w:spacing w:after="245" w:line="1" w:lineRule="exact"/>
        <w:ind w:firstLine="0"/>
        <w:jc w:val="left"/>
        <w:rPr>
          <w:rFonts w:ascii="Calibri" w:hAnsi="Calibri" w:cs="Times New Roman"/>
          <w:sz w:val="2"/>
          <w:szCs w:val="2"/>
          <w:lang w:eastAsia="ru-RU"/>
        </w:rPr>
      </w:pPr>
    </w:p>
    <w:tbl>
      <w:tblPr>
        <w:tblW w:w="5000" w:type="pct"/>
        <w:tblInd w:w="2" w:type="dxa"/>
        <w:tblLayout w:type="fixed"/>
        <w:tblCellMar>
          <w:left w:w="40" w:type="dxa"/>
          <w:right w:w="40" w:type="dxa"/>
        </w:tblCellMar>
        <w:tblLook w:val="0000"/>
      </w:tblPr>
      <w:tblGrid>
        <w:gridCol w:w="947"/>
        <w:gridCol w:w="1872"/>
        <w:gridCol w:w="2142"/>
        <w:gridCol w:w="1527"/>
        <w:gridCol w:w="1145"/>
        <w:gridCol w:w="1145"/>
        <w:gridCol w:w="1223"/>
      </w:tblGrid>
      <w:tr w:rsidR="00DE6DAA" w:rsidRPr="00DE6DAA" w:rsidTr="00DE6DAA">
        <w:trPr>
          <w:trHeight w:val="113"/>
        </w:trPr>
        <w:tc>
          <w:tcPr>
            <w:tcW w:w="947" w:type="dxa"/>
            <w:vMerge w:val="restart"/>
            <w:tcBorders>
              <w:top w:val="single" w:sz="6" w:space="0" w:color="auto"/>
              <w:left w:val="single" w:sz="6" w:space="0" w:color="auto"/>
              <w:right w:val="single" w:sz="6" w:space="0" w:color="auto"/>
            </w:tcBorders>
            <w:vAlign w:val="center"/>
          </w:tcPr>
          <w:p w:rsidR="00DE6DAA" w:rsidRPr="00DE6DAA" w:rsidRDefault="00DE6DAA" w:rsidP="00400672">
            <w:pPr>
              <w:autoSpaceDE w:val="0"/>
              <w:autoSpaceDN w:val="0"/>
              <w:adjustRightInd w:val="0"/>
              <w:spacing w:line="221" w:lineRule="exact"/>
              <w:ind w:firstLine="0"/>
              <w:jc w:val="center"/>
              <w:rPr>
                <w:rFonts w:cs="Times New Roman"/>
                <w:sz w:val="18"/>
                <w:szCs w:val="18"/>
                <w:lang w:eastAsia="ru-RU"/>
              </w:rPr>
            </w:pPr>
            <w:r w:rsidRPr="00DE6DAA">
              <w:rPr>
                <w:rFonts w:cs="Times New Roman"/>
                <w:sz w:val="18"/>
                <w:szCs w:val="18"/>
                <w:lang w:eastAsia="ru-RU"/>
              </w:rPr>
              <w:t>№№ п/п</w:t>
            </w:r>
          </w:p>
        </w:tc>
        <w:tc>
          <w:tcPr>
            <w:tcW w:w="1872" w:type="dxa"/>
            <w:vMerge w:val="restart"/>
            <w:tcBorders>
              <w:top w:val="single" w:sz="6" w:space="0" w:color="auto"/>
              <w:left w:val="single" w:sz="6" w:space="0" w:color="auto"/>
              <w:right w:val="single" w:sz="6" w:space="0" w:color="auto"/>
            </w:tcBorders>
            <w:vAlign w:val="center"/>
          </w:tcPr>
          <w:p w:rsidR="00DE6DAA" w:rsidRPr="00DE6DAA" w:rsidRDefault="00DE6DAA" w:rsidP="00400672">
            <w:pPr>
              <w:autoSpaceDE w:val="0"/>
              <w:autoSpaceDN w:val="0"/>
              <w:adjustRightInd w:val="0"/>
              <w:spacing w:line="230" w:lineRule="exact"/>
              <w:ind w:firstLine="0"/>
              <w:jc w:val="center"/>
              <w:rPr>
                <w:rFonts w:cs="Times New Roman"/>
                <w:sz w:val="18"/>
                <w:szCs w:val="18"/>
                <w:lang w:eastAsia="ru-RU"/>
              </w:rPr>
            </w:pPr>
            <w:r w:rsidRPr="00DE6DAA">
              <w:rPr>
                <w:rFonts w:cs="Times New Roman"/>
                <w:sz w:val="18"/>
                <w:szCs w:val="18"/>
                <w:lang w:eastAsia="ru-RU"/>
              </w:rPr>
              <w:t>Наименование источника водоснабжения</w:t>
            </w:r>
          </w:p>
        </w:tc>
        <w:tc>
          <w:tcPr>
            <w:tcW w:w="2142" w:type="dxa"/>
            <w:vMerge w:val="restart"/>
            <w:tcBorders>
              <w:top w:val="single" w:sz="6" w:space="0" w:color="auto"/>
              <w:left w:val="single" w:sz="6" w:space="0" w:color="auto"/>
              <w:right w:val="single" w:sz="6" w:space="0" w:color="auto"/>
            </w:tcBorders>
            <w:vAlign w:val="center"/>
          </w:tcPr>
          <w:p w:rsidR="00DE6DAA" w:rsidRPr="00DE6DAA" w:rsidRDefault="00DE6DAA" w:rsidP="00400672">
            <w:pPr>
              <w:autoSpaceDE w:val="0"/>
              <w:autoSpaceDN w:val="0"/>
              <w:adjustRightInd w:val="0"/>
              <w:spacing w:line="230" w:lineRule="exact"/>
              <w:ind w:firstLine="0"/>
              <w:jc w:val="center"/>
              <w:rPr>
                <w:rFonts w:cs="Times New Roman"/>
                <w:sz w:val="18"/>
                <w:szCs w:val="18"/>
                <w:lang w:eastAsia="ru-RU"/>
              </w:rPr>
            </w:pPr>
            <w:r w:rsidRPr="00DE6DAA">
              <w:rPr>
                <w:rFonts w:cs="Times New Roman"/>
                <w:sz w:val="18"/>
                <w:szCs w:val="18"/>
                <w:lang w:eastAsia="ru-RU"/>
              </w:rPr>
              <w:t>Местоположение</w:t>
            </w:r>
          </w:p>
        </w:tc>
        <w:tc>
          <w:tcPr>
            <w:tcW w:w="5040" w:type="dxa"/>
            <w:gridSpan w:val="4"/>
            <w:tcBorders>
              <w:top w:val="single" w:sz="6" w:space="0" w:color="auto"/>
              <w:left w:val="single" w:sz="6" w:space="0" w:color="auto"/>
              <w:bottom w:val="single" w:sz="6" w:space="0" w:color="auto"/>
              <w:right w:val="single" w:sz="6" w:space="0" w:color="auto"/>
            </w:tcBorders>
            <w:vAlign w:val="center"/>
          </w:tcPr>
          <w:p w:rsidR="00DE6DAA" w:rsidRPr="00DE6DAA" w:rsidRDefault="00DE6DAA" w:rsidP="00400672">
            <w:pPr>
              <w:autoSpaceDE w:val="0"/>
              <w:autoSpaceDN w:val="0"/>
              <w:adjustRightInd w:val="0"/>
              <w:spacing w:line="240" w:lineRule="auto"/>
              <w:ind w:firstLine="0"/>
              <w:jc w:val="center"/>
              <w:rPr>
                <w:rFonts w:cs="Times New Roman"/>
                <w:sz w:val="18"/>
                <w:szCs w:val="18"/>
                <w:lang w:eastAsia="ru-RU"/>
              </w:rPr>
            </w:pPr>
            <w:r w:rsidRPr="00DE6DAA">
              <w:rPr>
                <w:rFonts w:cs="Times New Roman"/>
                <w:sz w:val="18"/>
                <w:szCs w:val="18"/>
                <w:lang w:eastAsia="ru-RU"/>
              </w:rPr>
              <w:t>Оборудование</w:t>
            </w:r>
          </w:p>
        </w:tc>
      </w:tr>
      <w:tr w:rsidR="00DE6DAA" w:rsidRPr="00DE6DAA" w:rsidTr="00DE6DAA">
        <w:trPr>
          <w:trHeight w:val="113"/>
        </w:trPr>
        <w:tc>
          <w:tcPr>
            <w:tcW w:w="947" w:type="dxa"/>
            <w:vMerge/>
            <w:tcBorders>
              <w:left w:val="single" w:sz="6" w:space="0" w:color="auto"/>
              <w:bottom w:val="single" w:sz="6" w:space="0" w:color="auto"/>
              <w:right w:val="single" w:sz="6" w:space="0" w:color="auto"/>
            </w:tcBorders>
            <w:vAlign w:val="center"/>
          </w:tcPr>
          <w:p w:rsidR="00DE6DAA" w:rsidRPr="00DE6DAA" w:rsidRDefault="00DE6DAA" w:rsidP="00400672">
            <w:pPr>
              <w:spacing w:after="200" w:line="276" w:lineRule="auto"/>
              <w:ind w:firstLine="0"/>
              <w:jc w:val="center"/>
              <w:rPr>
                <w:rFonts w:cs="Times New Roman"/>
                <w:sz w:val="18"/>
                <w:szCs w:val="18"/>
                <w:lang w:eastAsia="ru-RU"/>
              </w:rPr>
            </w:pPr>
          </w:p>
        </w:tc>
        <w:tc>
          <w:tcPr>
            <w:tcW w:w="1872" w:type="dxa"/>
            <w:vMerge/>
            <w:tcBorders>
              <w:left w:val="single" w:sz="6" w:space="0" w:color="auto"/>
              <w:bottom w:val="single" w:sz="6" w:space="0" w:color="auto"/>
              <w:right w:val="single" w:sz="6" w:space="0" w:color="auto"/>
            </w:tcBorders>
            <w:vAlign w:val="center"/>
          </w:tcPr>
          <w:p w:rsidR="00DE6DAA" w:rsidRPr="00DE6DAA" w:rsidRDefault="00DE6DAA" w:rsidP="00400672">
            <w:pPr>
              <w:spacing w:after="200" w:line="276" w:lineRule="auto"/>
              <w:ind w:firstLine="0"/>
              <w:jc w:val="center"/>
              <w:rPr>
                <w:rFonts w:cs="Times New Roman"/>
                <w:sz w:val="18"/>
                <w:szCs w:val="18"/>
                <w:lang w:eastAsia="ru-RU"/>
              </w:rPr>
            </w:pPr>
          </w:p>
        </w:tc>
        <w:tc>
          <w:tcPr>
            <w:tcW w:w="2142" w:type="dxa"/>
            <w:vMerge/>
            <w:tcBorders>
              <w:left w:val="single" w:sz="6" w:space="0" w:color="auto"/>
              <w:bottom w:val="single" w:sz="6" w:space="0" w:color="auto"/>
              <w:right w:val="single" w:sz="6" w:space="0" w:color="auto"/>
            </w:tcBorders>
            <w:vAlign w:val="center"/>
          </w:tcPr>
          <w:p w:rsidR="00DE6DAA" w:rsidRPr="00DE6DAA" w:rsidRDefault="00DE6DAA" w:rsidP="00400672">
            <w:pPr>
              <w:spacing w:after="200" w:line="276" w:lineRule="auto"/>
              <w:ind w:firstLine="0"/>
              <w:jc w:val="center"/>
              <w:rPr>
                <w:rFonts w:cs="Times New Roman"/>
                <w:sz w:val="18"/>
                <w:szCs w:val="18"/>
                <w:lang w:eastAsia="ru-RU"/>
              </w:rPr>
            </w:pPr>
          </w:p>
        </w:tc>
        <w:tc>
          <w:tcPr>
            <w:tcW w:w="1527" w:type="dxa"/>
            <w:tcBorders>
              <w:top w:val="single" w:sz="6" w:space="0" w:color="auto"/>
              <w:left w:val="single" w:sz="6" w:space="0" w:color="auto"/>
              <w:bottom w:val="single" w:sz="6" w:space="0" w:color="auto"/>
              <w:right w:val="single" w:sz="6" w:space="0" w:color="auto"/>
            </w:tcBorders>
            <w:vAlign w:val="center"/>
          </w:tcPr>
          <w:p w:rsidR="00DE6DAA" w:rsidRPr="00DE6DAA" w:rsidRDefault="00DE6DAA" w:rsidP="00400672">
            <w:pPr>
              <w:autoSpaceDE w:val="0"/>
              <w:autoSpaceDN w:val="0"/>
              <w:adjustRightInd w:val="0"/>
              <w:spacing w:line="240" w:lineRule="auto"/>
              <w:ind w:firstLine="0"/>
              <w:jc w:val="center"/>
              <w:rPr>
                <w:rFonts w:cs="Times New Roman"/>
                <w:sz w:val="18"/>
                <w:szCs w:val="18"/>
                <w:lang w:eastAsia="ru-RU"/>
              </w:rPr>
            </w:pPr>
            <w:r w:rsidRPr="00DE6DAA">
              <w:rPr>
                <w:rFonts w:cs="Times New Roman"/>
                <w:sz w:val="18"/>
                <w:szCs w:val="18"/>
                <w:lang w:eastAsia="ru-RU"/>
              </w:rPr>
              <w:t>марка и тип основного оборудования</w:t>
            </w:r>
          </w:p>
        </w:tc>
        <w:tc>
          <w:tcPr>
            <w:tcW w:w="1145" w:type="dxa"/>
            <w:tcBorders>
              <w:top w:val="single" w:sz="6" w:space="0" w:color="auto"/>
              <w:left w:val="single" w:sz="6" w:space="0" w:color="auto"/>
              <w:bottom w:val="single" w:sz="6" w:space="0" w:color="auto"/>
              <w:right w:val="single" w:sz="6" w:space="0" w:color="auto"/>
            </w:tcBorders>
            <w:vAlign w:val="center"/>
          </w:tcPr>
          <w:p w:rsidR="00DE6DAA" w:rsidRPr="00DE6DAA" w:rsidRDefault="00DE6DAA" w:rsidP="00400672">
            <w:pPr>
              <w:autoSpaceDE w:val="0"/>
              <w:autoSpaceDN w:val="0"/>
              <w:adjustRightInd w:val="0"/>
              <w:spacing w:line="240" w:lineRule="auto"/>
              <w:ind w:firstLine="0"/>
              <w:jc w:val="center"/>
              <w:rPr>
                <w:rFonts w:cs="Times New Roman"/>
                <w:sz w:val="18"/>
                <w:szCs w:val="18"/>
                <w:lang w:eastAsia="ru-RU"/>
              </w:rPr>
            </w:pPr>
            <w:r w:rsidRPr="00DE6DAA">
              <w:rPr>
                <w:rFonts w:cs="Times New Roman"/>
                <w:sz w:val="18"/>
                <w:szCs w:val="18"/>
                <w:lang w:eastAsia="ru-RU"/>
              </w:rPr>
              <w:t>производ,</w:t>
            </w:r>
          </w:p>
          <w:p w:rsidR="00DE6DAA" w:rsidRPr="00DE6DAA" w:rsidRDefault="00DE6DAA" w:rsidP="00400672">
            <w:pPr>
              <w:autoSpaceDE w:val="0"/>
              <w:autoSpaceDN w:val="0"/>
              <w:adjustRightInd w:val="0"/>
              <w:spacing w:line="240" w:lineRule="auto"/>
              <w:ind w:firstLine="0"/>
              <w:jc w:val="center"/>
              <w:rPr>
                <w:rFonts w:cs="Times New Roman"/>
                <w:sz w:val="18"/>
                <w:szCs w:val="18"/>
                <w:lang w:eastAsia="ru-RU"/>
              </w:rPr>
            </w:pPr>
            <w:r w:rsidRPr="00DE6DAA">
              <w:rPr>
                <w:rFonts w:cs="Times New Roman"/>
                <w:sz w:val="18"/>
                <w:szCs w:val="18"/>
                <w:lang w:eastAsia="ru-RU"/>
              </w:rPr>
              <w:t>мз/ч</w:t>
            </w:r>
          </w:p>
        </w:tc>
        <w:tc>
          <w:tcPr>
            <w:tcW w:w="1145" w:type="dxa"/>
            <w:tcBorders>
              <w:top w:val="single" w:sz="6" w:space="0" w:color="auto"/>
              <w:left w:val="single" w:sz="6" w:space="0" w:color="auto"/>
              <w:bottom w:val="single" w:sz="6" w:space="0" w:color="auto"/>
              <w:right w:val="single" w:sz="6" w:space="0" w:color="auto"/>
            </w:tcBorders>
            <w:vAlign w:val="center"/>
          </w:tcPr>
          <w:p w:rsidR="00DE6DAA" w:rsidRPr="00DE6DAA" w:rsidRDefault="00DE6DAA" w:rsidP="00400672">
            <w:pPr>
              <w:autoSpaceDE w:val="0"/>
              <w:autoSpaceDN w:val="0"/>
              <w:adjustRightInd w:val="0"/>
              <w:spacing w:line="226" w:lineRule="exact"/>
              <w:ind w:firstLine="0"/>
              <w:jc w:val="center"/>
              <w:rPr>
                <w:rFonts w:cs="Times New Roman"/>
                <w:sz w:val="18"/>
                <w:szCs w:val="18"/>
                <w:lang w:eastAsia="ru-RU"/>
              </w:rPr>
            </w:pPr>
            <w:r w:rsidRPr="00DE6DAA">
              <w:rPr>
                <w:rFonts w:cs="Times New Roman"/>
                <w:sz w:val="18"/>
                <w:szCs w:val="18"/>
                <w:lang w:eastAsia="ru-RU"/>
              </w:rPr>
              <w:t>напор, м</w:t>
            </w:r>
          </w:p>
        </w:tc>
        <w:tc>
          <w:tcPr>
            <w:tcW w:w="1223" w:type="dxa"/>
            <w:tcBorders>
              <w:top w:val="single" w:sz="6" w:space="0" w:color="auto"/>
              <w:left w:val="single" w:sz="6" w:space="0" w:color="auto"/>
              <w:bottom w:val="single" w:sz="6" w:space="0" w:color="auto"/>
              <w:right w:val="single" w:sz="6" w:space="0" w:color="auto"/>
            </w:tcBorders>
            <w:vAlign w:val="center"/>
          </w:tcPr>
          <w:p w:rsidR="00DE6DAA" w:rsidRPr="00DE6DAA" w:rsidRDefault="00DE6DAA" w:rsidP="00400672">
            <w:pPr>
              <w:autoSpaceDE w:val="0"/>
              <w:autoSpaceDN w:val="0"/>
              <w:adjustRightInd w:val="0"/>
              <w:spacing w:line="230" w:lineRule="exact"/>
              <w:ind w:firstLine="0"/>
              <w:jc w:val="center"/>
              <w:rPr>
                <w:rFonts w:cs="Times New Roman"/>
                <w:sz w:val="18"/>
                <w:szCs w:val="18"/>
                <w:lang w:eastAsia="ru-RU"/>
              </w:rPr>
            </w:pPr>
            <w:r w:rsidRPr="00DE6DAA">
              <w:rPr>
                <w:rFonts w:cs="Times New Roman"/>
                <w:sz w:val="18"/>
                <w:szCs w:val="18"/>
                <w:lang w:eastAsia="ru-RU"/>
              </w:rPr>
              <w:t>мощность, кВт</w:t>
            </w:r>
          </w:p>
        </w:tc>
      </w:tr>
      <w:tr w:rsidR="00400672" w:rsidRPr="00DE6DAA" w:rsidTr="00400672">
        <w:trPr>
          <w:trHeight w:val="113"/>
        </w:trPr>
        <w:tc>
          <w:tcPr>
            <w:tcW w:w="947" w:type="dxa"/>
            <w:tcBorders>
              <w:top w:val="single" w:sz="6" w:space="0" w:color="auto"/>
              <w:left w:val="single" w:sz="6" w:space="0" w:color="auto"/>
              <w:right w:val="single" w:sz="6" w:space="0" w:color="auto"/>
            </w:tcBorders>
            <w:vAlign w:val="center"/>
          </w:tcPr>
          <w:p w:rsidR="00400672" w:rsidRPr="00DE6DAA" w:rsidRDefault="00400672" w:rsidP="00400672">
            <w:pPr>
              <w:spacing w:line="240" w:lineRule="auto"/>
              <w:ind w:right="113" w:firstLine="0"/>
              <w:jc w:val="center"/>
              <w:rPr>
                <w:rFonts w:cs="Times New Roman"/>
              </w:rPr>
            </w:pPr>
            <w:r w:rsidRPr="00DE6DAA">
              <w:rPr>
                <w:rFonts w:cs="Times New Roman"/>
                <w:sz w:val="22"/>
                <w:szCs w:val="22"/>
              </w:rPr>
              <w:t>1</w:t>
            </w:r>
            <w:r w:rsidRPr="00DE6DAA">
              <w:rPr>
                <w:rFonts w:cs="Times New Roman"/>
                <w:bCs/>
                <w:sz w:val="22"/>
                <w:szCs w:val="22"/>
              </w:rPr>
              <w:t>.</w:t>
            </w:r>
          </w:p>
        </w:tc>
        <w:tc>
          <w:tcPr>
            <w:tcW w:w="1872" w:type="dxa"/>
            <w:tcBorders>
              <w:top w:val="single" w:sz="6" w:space="0" w:color="auto"/>
              <w:left w:val="single" w:sz="6" w:space="0" w:color="auto"/>
              <w:right w:val="single" w:sz="6"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24237057</w:t>
            </w:r>
          </w:p>
        </w:tc>
        <w:tc>
          <w:tcPr>
            <w:tcW w:w="2142" w:type="dxa"/>
            <w:tcBorders>
              <w:top w:val="single" w:sz="6" w:space="0" w:color="auto"/>
              <w:left w:val="single" w:sz="6" w:space="0" w:color="auto"/>
              <w:right w:val="single" w:sz="6"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д. Лобаны ВНБ</w:t>
            </w:r>
          </w:p>
        </w:tc>
        <w:tc>
          <w:tcPr>
            <w:tcW w:w="1527"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400672">
            <w:pPr>
              <w:snapToGrid w:val="0"/>
              <w:spacing w:line="240" w:lineRule="auto"/>
              <w:ind w:firstLine="0"/>
              <w:jc w:val="center"/>
              <w:rPr>
                <w:rFonts w:cs="Times New Roman"/>
                <w:lang w:eastAsia="ru-RU"/>
              </w:rPr>
            </w:pPr>
            <w:r w:rsidRPr="00DE6DAA">
              <w:rPr>
                <w:rFonts w:cs="Times New Roman"/>
                <w:sz w:val="22"/>
                <w:szCs w:val="22"/>
                <w:lang w:eastAsia="ru-RU"/>
              </w:rPr>
              <w:t>Центробежн.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snapToGrid w:val="0"/>
              <w:spacing w:line="240" w:lineRule="auto"/>
              <w:ind w:firstLine="0"/>
              <w:jc w:val="center"/>
              <w:rPr>
                <w:rFonts w:cs="Times New Roman"/>
                <w:lang w:eastAsia="ru-RU"/>
              </w:rPr>
            </w:pPr>
            <w:r w:rsidRPr="00DE6DAA">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4,5</w:t>
            </w:r>
          </w:p>
        </w:tc>
      </w:tr>
      <w:tr w:rsidR="00400672" w:rsidRPr="00DE6DAA" w:rsidTr="00400672">
        <w:trPr>
          <w:trHeight w:val="113"/>
        </w:trPr>
        <w:tc>
          <w:tcPr>
            <w:tcW w:w="947" w:type="dxa"/>
            <w:tcBorders>
              <w:top w:val="single" w:sz="6" w:space="0" w:color="auto"/>
              <w:left w:val="single" w:sz="6" w:space="0" w:color="auto"/>
              <w:right w:val="single" w:sz="6" w:space="0" w:color="auto"/>
            </w:tcBorders>
            <w:vAlign w:val="center"/>
          </w:tcPr>
          <w:p w:rsidR="00400672" w:rsidRPr="00DE6DAA" w:rsidRDefault="00400672" w:rsidP="00400672">
            <w:pPr>
              <w:spacing w:line="240" w:lineRule="auto"/>
              <w:ind w:right="113" w:firstLine="0"/>
              <w:jc w:val="center"/>
              <w:rPr>
                <w:rFonts w:cs="Times New Roman"/>
              </w:rPr>
            </w:pPr>
            <w:r w:rsidRPr="00DE6DAA">
              <w:rPr>
                <w:rFonts w:cs="Times New Roman"/>
                <w:bCs/>
                <w:sz w:val="22"/>
                <w:szCs w:val="22"/>
              </w:rPr>
              <w:t>2.</w:t>
            </w:r>
          </w:p>
        </w:tc>
        <w:tc>
          <w:tcPr>
            <w:tcW w:w="1872" w:type="dxa"/>
            <w:tcBorders>
              <w:top w:val="single" w:sz="6" w:space="0" w:color="auto"/>
              <w:left w:val="single" w:sz="6" w:space="0" w:color="auto"/>
              <w:right w:val="single" w:sz="6"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24237006</w:t>
            </w:r>
          </w:p>
        </w:tc>
        <w:tc>
          <w:tcPr>
            <w:tcW w:w="2142" w:type="dxa"/>
            <w:tcBorders>
              <w:top w:val="single" w:sz="6" w:space="0" w:color="auto"/>
              <w:left w:val="single" w:sz="6" w:space="0" w:color="auto"/>
              <w:right w:val="single" w:sz="6"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д. Пелевино ВНБ 1</w:t>
            </w:r>
          </w:p>
        </w:tc>
        <w:tc>
          <w:tcPr>
            <w:tcW w:w="1527"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400672">
            <w:pPr>
              <w:snapToGrid w:val="0"/>
              <w:spacing w:line="240" w:lineRule="auto"/>
              <w:ind w:firstLine="0"/>
              <w:jc w:val="center"/>
              <w:rPr>
                <w:rFonts w:cs="Times New Roman"/>
                <w:lang w:eastAsia="ru-RU"/>
              </w:rPr>
            </w:pPr>
            <w:r w:rsidRPr="00DE6DAA">
              <w:rPr>
                <w:rFonts w:cs="Times New Roman"/>
                <w:sz w:val="22"/>
                <w:szCs w:val="22"/>
                <w:lang w:eastAsia="ru-RU"/>
              </w:rPr>
              <w:t>Центробежн.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snapToGrid w:val="0"/>
              <w:spacing w:line="240" w:lineRule="auto"/>
              <w:ind w:firstLine="0"/>
              <w:jc w:val="center"/>
              <w:rPr>
                <w:rFonts w:cs="Times New Roman"/>
                <w:lang w:eastAsia="ru-RU"/>
              </w:rPr>
            </w:pPr>
            <w:r w:rsidRPr="00DE6DAA">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4,5</w:t>
            </w:r>
          </w:p>
        </w:tc>
      </w:tr>
      <w:tr w:rsidR="00400672" w:rsidRPr="00DE6DAA" w:rsidTr="00400672">
        <w:trPr>
          <w:trHeight w:val="113"/>
        </w:trPr>
        <w:tc>
          <w:tcPr>
            <w:tcW w:w="947" w:type="dxa"/>
            <w:tcBorders>
              <w:top w:val="single" w:sz="6" w:space="0" w:color="auto"/>
              <w:left w:val="single" w:sz="6" w:space="0" w:color="auto"/>
              <w:right w:val="single" w:sz="6" w:space="0" w:color="auto"/>
            </w:tcBorders>
            <w:vAlign w:val="center"/>
          </w:tcPr>
          <w:p w:rsidR="00400672" w:rsidRPr="00DE6DAA" w:rsidRDefault="00400672" w:rsidP="00400672">
            <w:pPr>
              <w:spacing w:line="240" w:lineRule="auto"/>
              <w:ind w:right="113" w:firstLine="0"/>
              <w:jc w:val="center"/>
              <w:rPr>
                <w:rFonts w:cs="Times New Roman"/>
              </w:rPr>
            </w:pPr>
            <w:r w:rsidRPr="00DE6DAA">
              <w:rPr>
                <w:rFonts w:cs="Times New Roman"/>
                <w:bCs/>
                <w:sz w:val="22"/>
                <w:szCs w:val="22"/>
              </w:rPr>
              <w:t>3.</w:t>
            </w:r>
          </w:p>
        </w:tc>
        <w:tc>
          <w:tcPr>
            <w:tcW w:w="1872" w:type="dxa"/>
            <w:tcBorders>
              <w:top w:val="single" w:sz="6" w:space="0" w:color="auto"/>
              <w:left w:val="single" w:sz="6" w:space="0" w:color="auto"/>
              <w:right w:val="single" w:sz="6"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w:t>
            </w:r>
          </w:p>
        </w:tc>
        <w:tc>
          <w:tcPr>
            <w:tcW w:w="2142" w:type="dxa"/>
            <w:tcBorders>
              <w:top w:val="single" w:sz="6" w:space="0" w:color="auto"/>
              <w:left w:val="single" w:sz="6" w:space="0" w:color="auto"/>
              <w:right w:val="single" w:sz="6"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д. Пелевино ВНБ 2</w:t>
            </w:r>
          </w:p>
        </w:tc>
        <w:tc>
          <w:tcPr>
            <w:tcW w:w="1527"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400672">
            <w:pPr>
              <w:snapToGrid w:val="0"/>
              <w:spacing w:line="240" w:lineRule="auto"/>
              <w:ind w:firstLine="0"/>
              <w:jc w:val="center"/>
              <w:rPr>
                <w:rFonts w:cs="Times New Roman"/>
                <w:lang w:eastAsia="ru-RU"/>
              </w:rPr>
            </w:pPr>
            <w:r w:rsidRPr="00DE6DAA">
              <w:rPr>
                <w:rFonts w:cs="Times New Roman"/>
                <w:sz w:val="22"/>
                <w:szCs w:val="22"/>
                <w:lang w:eastAsia="ru-RU"/>
              </w:rPr>
              <w:t>Центробежн.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snapToGrid w:val="0"/>
              <w:spacing w:line="240" w:lineRule="auto"/>
              <w:ind w:firstLine="0"/>
              <w:jc w:val="center"/>
              <w:rPr>
                <w:rFonts w:cs="Times New Roman"/>
                <w:lang w:eastAsia="ru-RU"/>
              </w:rPr>
            </w:pPr>
            <w:r w:rsidRPr="00DE6DAA">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4,5</w:t>
            </w:r>
          </w:p>
        </w:tc>
      </w:tr>
      <w:tr w:rsidR="00400672" w:rsidRPr="00DE6DAA" w:rsidTr="00400672">
        <w:trPr>
          <w:trHeight w:val="113"/>
        </w:trPr>
        <w:tc>
          <w:tcPr>
            <w:tcW w:w="947" w:type="dxa"/>
            <w:tcBorders>
              <w:top w:val="single" w:sz="6" w:space="0" w:color="auto"/>
              <w:left w:val="single" w:sz="6" w:space="0" w:color="auto"/>
              <w:bottom w:val="single" w:sz="4" w:space="0" w:color="auto"/>
              <w:right w:val="single" w:sz="6" w:space="0" w:color="auto"/>
            </w:tcBorders>
            <w:vAlign w:val="center"/>
          </w:tcPr>
          <w:p w:rsidR="00400672" w:rsidRPr="00DE6DAA" w:rsidRDefault="00400672" w:rsidP="00400672">
            <w:pPr>
              <w:spacing w:line="240" w:lineRule="auto"/>
              <w:ind w:right="113" w:firstLine="0"/>
              <w:jc w:val="center"/>
              <w:rPr>
                <w:rFonts w:cs="Times New Roman"/>
              </w:rPr>
            </w:pPr>
            <w:r w:rsidRPr="00DE6DAA">
              <w:rPr>
                <w:rFonts w:cs="Times New Roman"/>
                <w:bCs/>
                <w:sz w:val="22"/>
                <w:szCs w:val="22"/>
              </w:rPr>
              <w:t>4.</w:t>
            </w:r>
          </w:p>
        </w:tc>
        <w:tc>
          <w:tcPr>
            <w:tcW w:w="1872" w:type="dxa"/>
            <w:tcBorders>
              <w:top w:val="single" w:sz="6" w:space="0" w:color="auto"/>
              <w:left w:val="single" w:sz="6" w:space="0" w:color="auto"/>
              <w:bottom w:val="single" w:sz="4" w:space="0" w:color="auto"/>
              <w:right w:val="single" w:sz="6" w:space="0" w:color="auto"/>
            </w:tcBorders>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24237061</w:t>
            </w:r>
          </w:p>
        </w:tc>
        <w:tc>
          <w:tcPr>
            <w:tcW w:w="2142" w:type="dxa"/>
            <w:tcBorders>
              <w:top w:val="single" w:sz="6" w:space="0" w:color="auto"/>
              <w:left w:val="single" w:sz="6" w:space="0" w:color="auto"/>
              <w:bottom w:val="single" w:sz="4" w:space="0" w:color="auto"/>
              <w:right w:val="single" w:sz="6" w:space="0" w:color="auto"/>
            </w:tcBorders>
            <w:vAlign w:val="center"/>
          </w:tcPr>
          <w:p w:rsidR="00400672" w:rsidRPr="00DE6DAA" w:rsidRDefault="00400672" w:rsidP="00400672">
            <w:pPr>
              <w:ind w:firstLine="0"/>
              <w:jc w:val="center"/>
              <w:rPr>
                <w:rFonts w:cs="Times New Roman"/>
              </w:rPr>
            </w:pPr>
            <w:r w:rsidRPr="00DE6DAA">
              <w:rPr>
                <w:rFonts w:cs="Times New Roman"/>
                <w:sz w:val="22"/>
                <w:szCs w:val="22"/>
              </w:rPr>
              <w:t>д. Тихон - Воля ВНБ</w:t>
            </w:r>
          </w:p>
        </w:tc>
        <w:tc>
          <w:tcPr>
            <w:tcW w:w="1527" w:type="dxa"/>
            <w:tcBorders>
              <w:top w:val="single" w:sz="6" w:space="0" w:color="auto"/>
              <w:left w:val="single" w:sz="6" w:space="0" w:color="auto"/>
              <w:bottom w:val="single" w:sz="4" w:space="0" w:color="auto"/>
              <w:right w:val="single" w:sz="6" w:space="0" w:color="auto"/>
            </w:tcBorders>
            <w:vAlign w:val="center"/>
          </w:tcPr>
          <w:p w:rsidR="00400672" w:rsidRPr="00DE6DAA" w:rsidRDefault="00400672" w:rsidP="00400672">
            <w:pPr>
              <w:snapToGrid w:val="0"/>
              <w:spacing w:line="240" w:lineRule="auto"/>
              <w:ind w:firstLine="0"/>
              <w:jc w:val="center"/>
              <w:rPr>
                <w:rFonts w:cs="Times New Roman"/>
                <w:lang w:eastAsia="ru-RU"/>
              </w:rPr>
            </w:pPr>
            <w:r w:rsidRPr="00DE6DAA">
              <w:rPr>
                <w:rFonts w:cs="Times New Roman"/>
                <w:sz w:val="22"/>
                <w:szCs w:val="22"/>
                <w:lang w:eastAsia="ru-RU"/>
              </w:rPr>
              <w:t>Центробежн. насос ЭЦВ 6-10-80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snapToGrid w:val="0"/>
              <w:spacing w:line="240" w:lineRule="auto"/>
              <w:ind w:firstLine="0"/>
              <w:jc w:val="center"/>
              <w:rPr>
                <w:rFonts w:cs="Times New Roman"/>
                <w:lang w:eastAsia="ru-RU"/>
              </w:rPr>
            </w:pPr>
            <w:r w:rsidRPr="00DE6DAA">
              <w:rPr>
                <w:rFonts w:cs="Times New Roman"/>
                <w:sz w:val="22"/>
                <w:szCs w:val="22"/>
                <w:lang w:eastAsia="ru-RU"/>
              </w:rPr>
              <w:t>10</w:t>
            </w:r>
          </w:p>
        </w:tc>
        <w:tc>
          <w:tcPr>
            <w:tcW w:w="1145"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80</w:t>
            </w:r>
          </w:p>
        </w:tc>
        <w:tc>
          <w:tcPr>
            <w:tcW w:w="1223" w:type="dxa"/>
            <w:tcBorders>
              <w:top w:val="single" w:sz="6" w:space="0" w:color="auto"/>
              <w:left w:val="single" w:sz="6" w:space="0" w:color="auto"/>
              <w:bottom w:val="single" w:sz="6" w:space="0" w:color="auto"/>
              <w:right w:val="single" w:sz="6" w:space="0" w:color="auto"/>
            </w:tcBorders>
            <w:vAlign w:val="center"/>
          </w:tcPr>
          <w:p w:rsidR="00400672" w:rsidRPr="00DE6DAA" w:rsidRDefault="00400672" w:rsidP="00DE6DAA">
            <w:pPr>
              <w:autoSpaceDE w:val="0"/>
              <w:autoSpaceDN w:val="0"/>
              <w:adjustRightInd w:val="0"/>
              <w:snapToGrid w:val="0"/>
              <w:spacing w:line="240" w:lineRule="auto"/>
              <w:ind w:firstLine="0"/>
              <w:jc w:val="center"/>
              <w:rPr>
                <w:rFonts w:cs="Times New Roman"/>
                <w:lang w:eastAsia="ru-RU"/>
              </w:rPr>
            </w:pPr>
            <w:r w:rsidRPr="00DE6DAA">
              <w:rPr>
                <w:rFonts w:cs="Times New Roman"/>
                <w:sz w:val="22"/>
                <w:szCs w:val="22"/>
                <w:lang w:eastAsia="ru-RU"/>
              </w:rPr>
              <w:t>4,5</w:t>
            </w:r>
          </w:p>
        </w:tc>
      </w:tr>
    </w:tbl>
    <w:p w:rsidR="00400672" w:rsidRPr="007705A7" w:rsidRDefault="00400672" w:rsidP="00400672">
      <w:pPr>
        <w:autoSpaceDE w:val="0"/>
        <w:autoSpaceDN w:val="0"/>
        <w:adjustRightInd w:val="0"/>
        <w:spacing w:line="240" w:lineRule="exact"/>
        <w:ind w:firstLine="557"/>
        <w:jc w:val="left"/>
        <w:rPr>
          <w:rFonts w:ascii="Cambria" w:hAnsi="Cambria" w:cs="Times New Roman"/>
          <w:sz w:val="20"/>
          <w:szCs w:val="20"/>
          <w:lang w:eastAsia="ru-RU"/>
        </w:rPr>
      </w:pPr>
    </w:p>
    <w:p w:rsidR="000125BB" w:rsidRPr="00E16738" w:rsidRDefault="000125BB" w:rsidP="001176BE">
      <w:pPr>
        <w:pStyle w:val="30"/>
        <w:ind w:left="0"/>
        <w:jc w:val="both"/>
        <w:rPr>
          <w:sz w:val="28"/>
          <w:szCs w:val="28"/>
        </w:rPr>
      </w:pPr>
      <w:bookmarkStart w:id="34" w:name="_Toc378687059"/>
      <w:bookmarkStart w:id="35" w:name="_Toc379361735"/>
      <w:bookmarkStart w:id="36" w:name="_Toc389741020"/>
      <w:r w:rsidRPr="00E16738">
        <w:rPr>
          <w:sz w:val="28"/>
          <w:szCs w:val="28"/>
        </w:rPr>
        <w:t>1.4.4. Описание состояния и функционирования водопроводных сетей систем водоснабжения</w:t>
      </w:r>
      <w:bookmarkEnd w:id="34"/>
      <w:bookmarkEnd w:id="35"/>
      <w:r w:rsidRPr="00E16738">
        <w:rPr>
          <w:sz w:val="28"/>
          <w:szCs w:val="28"/>
        </w:rPr>
        <w:t>.</w:t>
      </w:r>
      <w:bookmarkEnd w:id="36"/>
    </w:p>
    <w:p w:rsidR="000125BB" w:rsidRPr="00E16738" w:rsidRDefault="000125BB" w:rsidP="001176BE">
      <w:pPr>
        <w:pStyle w:val="afd"/>
      </w:pPr>
    </w:p>
    <w:p w:rsidR="00400672" w:rsidRPr="00DE6DAA" w:rsidRDefault="00400672" w:rsidP="00400672">
      <w:pPr>
        <w:pStyle w:val="afd"/>
      </w:pPr>
      <w:bookmarkStart w:id="37" w:name="_Toc378687060"/>
      <w:bookmarkStart w:id="38" w:name="_Toc379361736"/>
      <w:bookmarkStart w:id="39" w:name="_Toc389741021"/>
      <w:r w:rsidRPr="00DE6DAA">
        <w:t>Водопроводные сети Пелевинского сельского поселения проложены из асбестоцементных, чугунных, стальных, ПНД трубопроводов диаметром 55-100 мм общей протяженностью более 40 км. Износ существующих водопроводных сетей составляет более 70%.</w:t>
      </w:r>
    </w:p>
    <w:p w:rsidR="00400672" w:rsidRPr="00DE6DAA" w:rsidRDefault="00400672" w:rsidP="00400672">
      <w:pPr>
        <w:pStyle w:val="afd"/>
      </w:pPr>
      <w:r w:rsidRPr="00DE6DAA">
        <w:t xml:space="preserve">Значительный физический износ трубопроводов не позволяет обеспечивать безаварийную работу водопроводных сетей. </w:t>
      </w:r>
    </w:p>
    <w:p w:rsidR="00400672" w:rsidRPr="00DE6DAA" w:rsidRDefault="00400672" w:rsidP="00400672">
      <w:pPr>
        <w:pStyle w:val="afd"/>
      </w:pPr>
      <w:r w:rsidRPr="00DE6DAA">
        <w:t>Использование асбестоцементных и чугунных водоводов крайне негативно сказывается на надежности подачи воды ввиду их низкой ремонтопригодности, при повреждении водоводов могут быть отключены целые районы поселения, при авариях велики потери воды.</w:t>
      </w:r>
    </w:p>
    <w:p w:rsidR="00400672" w:rsidRPr="00DE6DAA" w:rsidRDefault="00400672" w:rsidP="00400672">
      <w:pPr>
        <w:pStyle w:val="afd"/>
      </w:pPr>
      <w:r w:rsidRPr="00DE6DAA">
        <w:t>Для обеспечения бесперебойности предоставления услуг водоснабжения потребителям необходимы реконструкция водопроводных сетей, в первую очередь аварийных, полностью изношенных и перегруженных по пропускной способности.</w:t>
      </w:r>
    </w:p>
    <w:p w:rsidR="000125BB" w:rsidRPr="0050642A" w:rsidRDefault="000125BB" w:rsidP="001176BE">
      <w:pPr>
        <w:pStyle w:val="30"/>
        <w:ind w:left="0"/>
        <w:jc w:val="both"/>
        <w:rPr>
          <w:sz w:val="28"/>
          <w:szCs w:val="28"/>
        </w:rPr>
      </w:pPr>
      <w:r w:rsidRPr="0050642A">
        <w:rPr>
          <w:sz w:val="28"/>
          <w:szCs w:val="28"/>
        </w:rPr>
        <w:lastRenderedPageBreak/>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7"/>
      <w:bookmarkEnd w:id="38"/>
      <w:r w:rsidRPr="0050642A">
        <w:rPr>
          <w:sz w:val="28"/>
          <w:szCs w:val="28"/>
        </w:rPr>
        <w:t>.</w:t>
      </w:r>
      <w:bookmarkEnd w:id="39"/>
    </w:p>
    <w:p w:rsidR="000125BB" w:rsidRPr="0050642A" w:rsidRDefault="000125BB" w:rsidP="001176BE"/>
    <w:p w:rsidR="00400672" w:rsidRPr="00DE6DAA" w:rsidRDefault="00400672" w:rsidP="00400672">
      <w:pPr>
        <w:ind w:firstLine="709"/>
      </w:pPr>
      <w:r w:rsidRPr="00DE6DAA">
        <w:t xml:space="preserve">Основными техническими и технологическими проблемами при эксплуатации водопроводных сетей Пелевинского сельского поселения являются: </w:t>
      </w:r>
    </w:p>
    <w:p w:rsidR="00400672" w:rsidRPr="00DE6DAA" w:rsidRDefault="00400672" w:rsidP="00400672">
      <w:pPr>
        <w:ind w:firstLine="709"/>
      </w:pPr>
      <w:r w:rsidRPr="00DE6DAA">
        <w:t>- высокий процент износа водопроводных сетей;</w:t>
      </w:r>
    </w:p>
    <w:p w:rsidR="00400672" w:rsidRPr="00DE6DAA" w:rsidRDefault="00400672" w:rsidP="00400672">
      <w:pPr>
        <w:ind w:firstLine="709"/>
      </w:pPr>
      <w:r w:rsidRPr="00DE6DAA">
        <w:t>- невозможность качественного обслуживания участков сетей, выполненных из асбоцементных и чугунных материалов, ввиду прекращения выпуска сортамента и комплектующих для проведения ремонтных работ;</w:t>
      </w:r>
    </w:p>
    <w:p w:rsidR="00400672" w:rsidRPr="00DE6DAA" w:rsidRDefault="00400672" w:rsidP="00400672">
      <w:pPr>
        <w:ind w:firstLine="709"/>
      </w:pPr>
      <w:r w:rsidRPr="00DE6DAA">
        <w:t>-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rsidR="00400672" w:rsidRPr="00DE6DAA" w:rsidRDefault="00400672" w:rsidP="00400672">
      <w:pPr>
        <w:ind w:firstLine="709"/>
      </w:pPr>
      <w:r w:rsidRPr="00DE6DAA">
        <w:t>- неудовлетворительное состояние значительного количества смотровых колодцев.</w:t>
      </w:r>
    </w:p>
    <w:p w:rsidR="00400672" w:rsidRPr="00DE6DAA" w:rsidRDefault="00400672" w:rsidP="00400672">
      <w:pPr>
        <w:ind w:firstLine="709"/>
      </w:pPr>
      <w:r w:rsidRPr="00DE6DAA">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400672" w:rsidRPr="00DE6DAA" w:rsidRDefault="00400672" w:rsidP="00400672">
      <w:pPr>
        <w:ind w:firstLine="709"/>
      </w:pPr>
      <w:r w:rsidRPr="00DE6DAA">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400672" w:rsidRPr="00DE6DAA" w:rsidRDefault="00400672" w:rsidP="00400672"/>
    <w:p w:rsidR="00400672" w:rsidRPr="00DE6DAA" w:rsidRDefault="00400672" w:rsidP="00400672">
      <w:r w:rsidRPr="00DE6DAA">
        <w:lastRenderedPageBreak/>
        <w:t>По данным ресурсоснабжающей организации в 2013 году 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 поступало.</w:t>
      </w:r>
    </w:p>
    <w:p w:rsidR="000125BB" w:rsidRPr="00DE6DAA" w:rsidRDefault="000125BB" w:rsidP="001176BE"/>
    <w:p w:rsidR="000125BB" w:rsidRPr="00DE6DAA" w:rsidRDefault="000125BB" w:rsidP="001176BE">
      <w:pPr>
        <w:pStyle w:val="30"/>
        <w:ind w:left="0"/>
        <w:jc w:val="both"/>
        <w:rPr>
          <w:sz w:val="28"/>
          <w:szCs w:val="28"/>
        </w:rPr>
      </w:pPr>
      <w:bookmarkStart w:id="40" w:name="_Toc378687061"/>
      <w:bookmarkStart w:id="41" w:name="_Toc379361737"/>
      <w:bookmarkStart w:id="42" w:name="_Toc389741022"/>
      <w:r w:rsidRPr="00DE6DAA">
        <w:rPr>
          <w:sz w:val="28"/>
          <w:szCs w:val="28"/>
        </w:rPr>
        <w:t>1.4.</w:t>
      </w:r>
      <w:r w:rsidR="00666C00" w:rsidRPr="00DE6DAA">
        <w:rPr>
          <w:sz w:val="28"/>
          <w:szCs w:val="28"/>
        </w:rPr>
        <w:t>6</w:t>
      </w:r>
      <w:r w:rsidRPr="00DE6DAA">
        <w:rPr>
          <w:sz w:val="28"/>
          <w:szCs w:val="28"/>
        </w:rPr>
        <w:t>.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0"/>
      <w:bookmarkEnd w:id="41"/>
      <w:r w:rsidRPr="00DE6DAA">
        <w:rPr>
          <w:sz w:val="28"/>
          <w:szCs w:val="28"/>
        </w:rPr>
        <w:t>.</w:t>
      </w:r>
      <w:bookmarkEnd w:id="42"/>
    </w:p>
    <w:p w:rsidR="000125BB" w:rsidRPr="00DE6DAA" w:rsidRDefault="000125BB" w:rsidP="001176BE"/>
    <w:p w:rsidR="00400672" w:rsidRPr="00DE6DAA" w:rsidRDefault="00400672" w:rsidP="00400672">
      <w:r w:rsidRPr="00DE6DAA">
        <w:t>Система горячего водоснабжения - совокупность устройств, обеспечивающих нагрев холодной воды и распределение ее по водоразборным приборам.</w:t>
      </w:r>
    </w:p>
    <w:p w:rsidR="00400672" w:rsidRPr="00DE6DAA" w:rsidRDefault="00400672" w:rsidP="00400672">
      <w:r w:rsidRPr="00DE6DAA">
        <w:t>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водоразбора вода в подающих линиях быстро выстывает и потребитель вынужден сливать ее, теряя при этом воду и теплоту. Кроме того, в системах ГВС устанавливают полотенцесушители,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водоразборный кран - циркуляционный трубопровод - теплообменник, поддерживая температуру горячей воды у водоразборного крана на уровне 60 °С.</w:t>
      </w:r>
    </w:p>
    <w:p w:rsidR="00400672" w:rsidRPr="00DE6DAA" w:rsidRDefault="00400672" w:rsidP="00400672">
      <w:r w:rsidRPr="00DE6DAA">
        <w:t>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водо-водяные теплообменники.</w:t>
      </w:r>
    </w:p>
    <w:p w:rsidR="00400672" w:rsidRPr="00DE6DAA" w:rsidRDefault="00400672" w:rsidP="00400672">
      <w:pPr>
        <w:spacing w:after="60" w:line="413" w:lineRule="exact"/>
        <w:ind w:left="20" w:right="20" w:firstLine="580"/>
        <w:rPr>
          <w:szCs w:val="22"/>
        </w:rPr>
      </w:pPr>
      <w:r w:rsidRPr="00DE6DAA">
        <w:t xml:space="preserve">В настоящее время в Пелевинском сельском поселении горячее водоснабжение </w:t>
      </w:r>
      <w:r w:rsidR="00DE6DAA">
        <w:t>отсутствует.</w:t>
      </w:r>
    </w:p>
    <w:p w:rsidR="000125BB" w:rsidRDefault="000125BB" w:rsidP="001176BE"/>
    <w:p w:rsidR="000125BB" w:rsidRDefault="000125BB" w:rsidP="001176BE">
      <w:pPr>
        <w:pStyle w:val="20"/>
        <w:numPr>
          <w:ilvl w:val="0"/>
          <w:numId w:val="0"/>
        </w:numPr>
        <w:spacing w:before="0"/>
        <w:jc w:val="both"/>
      </w:pPr>
      <w:bookmarkStart w:id="43" w:name="_Toc378687062"/>
      <w:bookmarkStart w:id="44" w:name="_Toc379361738"/>
      <w:bookmarkStart w:id="45" w:name="_Toc389741023"/>
      <w:r>
        <w:lastRenderedPageBreak/>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3"/>
      <w:bookmarkEnd w:id="44"/>
      <w:r>
        <w:t>.</w:t>
      </w:r>
      <w:bookmarkEnd w:id="45"/>
    </w:p>
    <w:p w:rsidR="000125BB" w:rsidRPr="00801AEB" w:rsidRDefault="000125BB" w:rsidP="001176BE"/>
    <w:p w:rsidR="00400672" w:rsidRPr="00DE6DAA" w:rsidRDefault="00400672" w:rsidP="00400672">
      <w:pPr>
        <w:outlineLvl w:val="0"/>
      </w:pPr>
      <w:bookmarkStart w:id="46" w:name="_Toc378687063"/>
      <w:bookmarkStart w:id="47" w:name="_Toc379361739"/>
      <w:r w:rsidRPr="00DE6DAA">
        <w:t>Территория Пелевинского сельского поселения не принадлежит к районам распространения вечномерзлых грунтов.</w:t>
      </w:r>
    </w:p>
    <w:p w:rsidR="000125BB" w:rsidRPr="00DE6DAA" w:rsidRDefault="000125BB" w:rsidP="001176BE"/>
    <w:p w:rsidR="000125BB" w:rsidRPr="00DE6DAA" w:rsidRDefault="000125BB" w:rsidP="001176BE">
      <w:pPr>
        <w:pStyle w:val="20"/>
        <w:numPr>
          <w:ilvl w:val="0"/>
          <w:numId w:val="0"/>
        </w:numPr>
        <w:spacing w:before="0"/>
        <w:jc w:val="both"/>
      </w:pPr>
      <w:bookmarkStart w:id="48" w:name="_Toc389741025"/>
      <w:r w:rsidRPr="00DE6DAA">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6"/>
      <w:bookmarkEnd w:id="47"/>
      <w:r w:rsidRPr="00DE6DAA">
        <w:t>.</w:t>
      </w:r>
      <w:bookmarkEnd w:id="48"/>
    </w:p>
    <w:p w:rsidR="000125BB" w:rsidRPr="00DE6DAA" w:rsidRDefault="000125BB" w:rsidP="001176BE"/>
    <w:p w:rsidR="00400672" w:rsidRPr="00DE6DAA" w:rsidRDefault="00400672" w:rsidP="00400672">
      <w:r w:rsidRPr="00DE6DAA">
        <w:t>В Пелевинском сельском поселении ресурсоснабжающей организацией является – ОАО «Домоуправление».</w:t>
      </w:r>
    </w:p>
    <w:p w:rsidR="000125BB" w:rsidRDefault="000125BB" w:rsidP="00D76BBB">
      <w:pPr>
        <w:rPr>
          <w:rFonts w:cs="Times New Roman"/>
          <w:sz w:val="28"/>
          <w:szCs w:val="28"/>
        </w:rPr>
      </w:pPr>
      <w:r>
        <w:rPr>
          <w:rFonts w:cs="Times New Roman"/>
          <w:sz w:val="28"/>
          <w:szCs w:val="28"/>
        </w:rPr>
        <w:br w:type="page"/>
      </w:r>
    </w:p>
    <w:p w:rsidR="000125BB" w:rsidRPr="00DE6DAA" w:rsidRDefault="002C0083" w:rsidP="00401F34">
      <w:pPr>
        <w:pStyle w:val="10"/>
      </w:pPr>
      <w:bookmarkStart w:id="49" w:name="_Toc378687064"/>
      <w:bookmarkStart w:id="50" w:name="_Toc379361740"/>
      <w:r w:rsidRPr="00DE6DAA">
        <w:lastRenderedPageBreak/>
        <w:t xml:space="preserve"> </w:t>
      </w:r>
      <w:bookmarkStart w:id="51" w:name="_Toc389741026"/>
      <w:r w:rsidR="000125BB" w:rsidRPr="00DE6DAA">
        <w:t>Раздел 2. Направления развития централизованных систем водоснабжения</w:t>
      </w:r>
      <w:bookmarkEnd w:id="49"/>
      <w:bookmarkEnd w:id="50"/>
      <w:r w:rsidR="000125BB" w:rsidRPr="00DE6DAA">
        <w:t>.</w:t>
      </w:r>
      <w:bookmarkEnd w:id="51"/>
    </w:p>
    <w:p w:rsidR="000125BB" w:rsidRPr="00DE6DAA" w:rsidRDefault="000125BB" w:rsidP="0025750F">
      <w:pPr>
        <w:pStyle w:val="20"/>
        <w:numPr>
          <w:ilvl w:val="0"/>
          <w:numId w:val="0"/>
        </w:numPr>
        <w:spacing w:before="0"/>
        <w:jc w:val="both"/>
      </w:pPr>
      <w:bookmarkStart w:id="52" w:name="_Toc378687065"/>
      <w:bookmarkStart w:id="53" w:name="_Toc379361741"/>
      <w:bookmarkStart w:id="54" w:name="_Toc389741027"/>
      <w:r w:rsidRPr="00DE6DAA">
        <w:t>2.1. Основные направления, принципы, задачи и целевые показатели развития централизованных систем водоснабжения</w:t>
      </w:r>
      <w:bookmarkEnd w:id="52"/>
      <w:bookmarkEnd w:id="53"/>
      <w:r w:rsidRPr="00DE6DAA">
        <w:t>.</w:t>
      </w:r>
      <w:bookmarkEnd w:id="54"/>
    </w:p>
    <w:p w:rsidR="000125BB" w:rsidRPr="00DE6DAA" w:rsidRDefault="000125BB" w:rsidP="0025750F"/>
    <w:p w:rsidR="000125BB" w:rsidRPr="00DE6DAA" w:rsidRDefault="000125BB" w:rsidP="0025750F">
      <w:r w:rsidRPr="00DE6DAA">
        <w:t xml:space="preserve">Схема </w:t>
      </w:r>
      <w:r w:rsidR="0050642A" w:rsidRPr="00DE6DAA">
        <w:t xml:space="preserve">водоснабжения и водоотведения </w:t>
      </w:r>
      <w:r w:rsidR="00572C99" w:rsidRPr="00DE6DAA">
        <w:t>Пелевинского</w:t>
      </w:r>
      <w:r w:rsidR="005E48BD" w:rsidRPr="00DE6DAA">
        <w:t xml:space="preserve"> сельского поселения Юрьевецкого района Ивановской области</w:t>
      </w:r>
      <w:r w:rsidRPr="00DE6DAA">
        <w:t xml:space="preserve"> с учетом перспективы до 20</w:t>
      </w:r>
      <w:r w:rsidR="00A954E5" w:rsidRPr="00DE6DAA">
        <w:t xml:space="preserve">25 </w:t>
      </w:r>
      <w:r w:rsidRPr="00DE6DAA">
        <w:t>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городских территорий.</w:t>
      </w:r>
    </w:p>
    <w:p w:rsidR="000125BB" w:rsidRPr="00DE6DAA" w:rsidRDefault="000125BB" w:rsidP="0025750F">
      <w:r w:rsidRPr="00DE6DAA">
        <w:t>Принципами развития централиз</w:t>
      </w:r>
      <w:r w:rsidR="0050642A" w:rsidRPr="00DE6DAA">
        <w:t xml:space="preserve">ованной системы водоснабжения </w:t>
      </w:r>
      <w:r w:rsidR="00572C99" w:rsidRPr="00DE6DAA">
        <w:t>Пелевинского</w:t>
      </w:r>
      <w:r w:rsidR="005E48BD" w:rsidRPr="00DE6DAA">
        <w:t xml:space="preserve"> сельского поселения </w:t>
      </w:r>
      <w:r w:rsidRPr="00DE6DAA">
        <w:t>являются:</w:t>
      </w:r>
    </w:p>
    <w:p w:rsidR="000125BB" w:rsidRPr="00DE6DAA" w:rsidRDefault="000125BB" w:rsidP="0025750F">
      <w:r w:rsidRPr="00DE6DAA">
        <w:t>- постоянное улучшение качества предоставления услуг водоснабжения потребителям (абонентам);</w:t>
      </w:r>
    </w:p>
    <w:p w:rsidR="000125BB" w:rsidRPr="00DE6DAA" w:rsidRDefault="000125BB" w:rsidP="0025750F">
      <w:r w:rsidRPr="00DE6DAA">
        <w:t>- удовлетворение потребности в обеспечении услугой водоснабжения объектов капитального строительства;</w:t>
      </w:r>
    </w:p>
    <w:p w:rsidR="000125BB" w:rsidRPr="00DE6DAA" w:rsidRDefault="000125BB" w:rsidP="0025750F">
      <w:r w:rsidRPr="00DE6DAA">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0125BB" w:rsidRPr="00DE6DAA" w:rsidRDefault="000125BB" w:rsidP="0025750F">
      <w:r w:rsidRPr="00DE6DAA">
        <w:t xml:space="preserve">Основными задачами, решаемыми в схеме </w:t>
      </w:r>
      <w:r w:rsidR="0050642A" w:rsidRPr="00DE6DAA">
        <w:t xml:space="preserve">водоснабжения и водоотведения </w:t>
      </w:r>
      <w:r w:rsidR="00572C99" w:rsidRPr="00DE6DAA">
        <w:t xml:space="preserve">Пелевинского </w:t>
      </w:r>
      <w:r w:rsidR="005E48BD" w:rsidRPr="00DE6DAA">
        <w:t>сельского поселения</w:t>
      </w:r>
      <w:r w:rsidRPr="00DE6DAA">
        <w:t xml:space="preserve"> с учетом перспективы до 20</w:t>
      </w:r>
      <w:r w:rsidR="00A954E5" w:rsidRPr="00DE6DAA">
        <w:t>25</w:t>
      </w:r>
      <w:r w:rsidRPr="00DE6DAA">
        <w:t xml:space="preserve"> года, являются:</w:t>
      </w:r>
    </w:p>
    <w:p w:rsidR="000125BB" w:rsidRPr="00DE6DAA" w:rsidRDefault="000125BB" w:rsidP="0025750F">
      <w:r w:rsidRPr="00DE6DAA">
        <w:t>- реконструкция и модернизация водопроводной сети, в том числе замена железобетонных водоводов, в целях обеспечения качества воды, поставляемой потребителям, повышения надежности водоснабжения и снижения аварийности;</w:t>
      </w:r>
    </w:p>
    <w:p w:rsidR="000125BB" w:rsidRPr="00DE6DAA" w:rsidRDefault="000125BB" w:rsidP="0025750F">
      <w:r w:rsidRPr="00DE6DAA">
        <w:t>- 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rsidR="000125BB" w:rsidRPr="00DE6DAA" w:rsidRDefault="000125BB" w:rsidP="0025750F">
      <w:r w:rsidRPr="00DE6DAA">
        <w:t>- реконструкция водопроводных сетей с устройством отдельных водопроводных вводов (ликвидация сцепок) в целях обеспечения требований по установке приборов учета воды в каждом многоквартирном доме;</w:t>
      </w:r>
    </w:p>
    <w:p w:rsidR="000125BB" w:rsidRPr="00DE6DAA" w:rsidRDefault="000125BB" w:rsidP="0025750F">
      <w:r w:rsidRPr="00DE6DAA">
        <w:t>- внедрение системы измерений в целях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w:t>
      </w:r>
    </w:p>
    <w:p w:rsidR="000125BB" w:rsidRPr="00DE6DAA" w:rsidRDefault="000125BB" w:rsidP="009C39BA">
      <w:r w:rsidRPr="00DE6DAA">
        <w:lastRenderedPageBreak/>
        <w:t xml:space="preserve">-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в целях обеспечения доступности услуг водоснабжения для всех жителей </w:t>
      </w:r>
      <w:r w:rsidR="00572C99" w:rsidRPr="00DE6DAA">
        <w:t>Пелевинского</w:t>
      </w:r>
      <w:r w:rsidR="005E48BD" w:rsidRPr="00DE6DAA">
        <w:t xml:space="preserve"> сельского поселения</w:t>
      </w:r>
      <w:r w:rsidRPr="00DE6DAA">
        <w:t>.</w:t>
      </w:r>
    </w:p>
    <w:p w:rsidR="000125BB" w:rsidRPr="00DE6DAA" w:rsidRDefault="000125BB" w:rsidP="009C39BA">
      <w:r w:rsidRPr="00DE6DAA">
        <w:t>К целевым показателям деяте</w:t>
      </w:r>
      <w:r w:rsidR="0050642A" w:rsidRPr="00DE6DAA">
        <w:t xml:space="preserve">льности системы водоснабжения </w:t>
      </w:r>
      <w:r w:rsidR="00572C99" w:rsidRPr="00DE6DAA">
        <w:t>Пелевинского</w:t>
      </w:r>
      <w:r w:rsidR="005E48BD" w:rsidRPr="00DE6DAA">
        <w:t xml:space="preserve"> сельского поселения </w:t>
      </w:r>
      <w:r w:rsidRPr="00DE6DAA">
        <w:t xml:space="preserve">относятся следующие показатели: </w:t>
      </w:r>
    </w:p>
    <w:p w:rsidR="000125BB" w:rsidRPr="00DE6DAA" w:rsidRDefault="000125BB" w:rsidP="002F5367">
      <w:pPr>
        <w:ind w:firstLine="567"/>
      </w:pPr>
      <w:r w:rsidRPr="00DE6DAA">
        <w:t xml:space="preserve">- показатели качества воды; </w:t>
      </w:r>
    </w:p>
    <w:p w:rsidR="000125BB" w:rsidRPr="00DE6DAA" w:rsidRDefault="000125BB" w:rsidP="002F5367">
      <w:pPr>
        <w:ind w:firstLine="567"/>
      </w:pPr>
      <w:r w:rsidRPr="00DE6DAA">
        <w:t xml:space="preserve">- показатели надежности и бесперебойности водоснабжения и водоотведения; </w:t>
      </w:r>
    </w:p>
    <w:p w:rsidR="000125BB" w:rsidRPr="00DE6DAA" w:rsidRDefault="000125BB" w:rsidP="002F5367">
      <w:pPr>
        <w:ind w:firstLine="567"/>
      </w:pPr>
      <w:r w:rsidRPr="00DE6DAA">
        <w:t xml:space="preserve">- показатели качества обслуживания абонентов; </w:t>
      </w:r>
    </w:p>
    <w:p w:rsidR="000125BB" w:rsidRPr="00DE6DAA" w:rsidRDefault="000125BB" w:rsidP="002F5367">
      <w:pPr>
        <w:ind w:firstLine="567"/>
      </w:pPr>
      <w:r w:rsidRPr="00DE6DAA">
        <w:t>- показатели очистки сточных вод;</w:t>
      </w:r>
    </w:p>
    <w:p w:rsidR="000125BB" w:rsidRPr="00DE6DAA" w:rsidRDefault="000125BB" w:rsidP="002F5367">
      <w:pPr>
        <w:ind w:firstLine="567"/>
      </w:pPr>
      <w:r w:rsidRPr="00DE6DAA">
        <w:t xml:space="preserve">-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0125BB" w:rsidRPr="00DE6DAA" w:rsidRDefault="000125BB" w:rsidP="002F5367">
      <w:pPr>
        <w:ind w:firstLine="567"/>
      </w:pPr>
      <w:r w:rsidRPr="00DE6DAA">
        <w:t xml:space="preserve">- соотношение цены и эффективности (улучшения качества воды) реализации мероприятий инвестиционной программы; </w:t>
      </w:r>
    </w:p>
    <w:p w:rsidR="000125BB" w:rsidRPr="00DE6DAA" w:rsidRDefault="000125BB" w:rsidP="002F5367">
      <w:pPr>
        <w:ind w:firstLine="567"/>
      </w:pPr>
      <w:r w:rsidRPr="00DE6DAA">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25BB" w:rsidRPr="00DE6DAA" w:rsidRDefault="000125BB" w:rsidP="002F5367">
      <w:pPr>
        <w:ind w:firstLine="567"/>
      </w:pPr>
    </w:p>
    <w:p w:rsidR="000125BB" w:rsidRPr="00DE6DAA" w:rsidRDefault="000125BB" w:rsidP="00667CDD">
      <w:pPr>
        <w:pStyle w:val="20"/>
        <w:numPr>
          <w:ilvl w:val="0"/>
          <w:numId w:val="0"/>
        </w:numPr>
        <w:spacing w:before="0"/>
        <w:jc w:val="both"/>
      </w:pPr>
      <w:bookmarkStart w:id="55" w:name="_Toc378687066"/>
      <w:bookmarkStart w:id="56" w:name="_Toc379361742"/>
      <w:bookmarkStart w:id="57" w:name="_Toc389741028"/>
      <w:r w:rsidRPr="00DE6DAA">
        <w:t>2.2. 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55"/>
      <w:bookmarkEnd w:id="56"/>
      <w:r w:rsidRPr="00DE6DAA">
        <w:t>.</w:t>
      </w:r>
      <w:bookmarkEnd w:id="57"/>
    </w:p>
    <w:p w:rsidR="000125BB" w:rsidRPr="00DE6DAA" w:rsidRDefault="000125BB" w:rsidP="009C39BA"/>
    <w:p w:rsidR="007A0538" w:rsidRPr="00DE6DAA" w:rsidRDefault="007A0538" w:rsidP="007A0538">
      <w:pPr>
        <w:ind w:right="-2" w:firstLine="714"/>
      </w:pPr>
      <w:r w:rsidRPr="00DE6DAA">
        <w:t xml:space="preserve">Объёмы нового жилищного строительства определены, исходя из необходимости улучшения качества жилья, предоставления жилья очередникам и работникам в социально значимых сферах, компенсации убыли жилищного фонда. </w:t>
      </w:r>
    </w:p>
    <w:p w:rsidR="004F70DD" w:rsidRPr="00DE6DAA" w:rsidRDefault="004F70DD" w:rsidP="004F70DD">
      <w:pPr>
        <w:pStyle w:val="af7"/>
        <w:spacing w:after="0" w:line="360" w:lineRule="auto"/>
        <w:ind w:left="0" w:firstLine="709"/>
        <w:jc w:val="both"/>
        <w:rPr>
          <w:rFonts w:eastAsia="Calibri" w:cs="Arial"/>
          <w:kern w:val="0"/>
          <w:sz w:val="24"/>
          <w:szCs w:val="24"/>
          <w:lang w:eastAsia="en-US"/>
        </w:rPr>
      </w:pPr>
      <w:r w:rsidRPr="00DE6DAA">
        <w:rPr>
          <w:rFonts w:eastAsia="Calibri" w:cs="Arial"/>
          <w:kern w:val="0"/>
          <w:sz w:val="24"/>
          <w:szCs w:val="24"/>
          <w:lang w:eastAsia="en-US"/>
        </w:rPr>
        <w:t>Прогноз на проектную перспективу определен как на сохранение текущей численности населения, либо её существенное увеличение за счет размещения новой жилой застройки.</w:t>
      </w:r>
    </w:p>
    <w:p w:rsidR="004F70DD" w:rsidRPr="00DE6DAA" w:rsidRDefault="004F70DD" w:rsidP="004F70DD">
      <w:pPr>
        <w:ind w:firstLine="709"/>
      </w:pPr>
      <w:r w:rsidRPr="00DE6DAA">
        <w:t xml:space="preserve">На основании комплексной оценки территорий,  прогнозных показателей и стратегических направлений развития </w:t>
      </w:r>
      <w:r w:rsidR="00572C99" w:rsidRPr="00DE6DAA">
        <w:t>Пелевинского</w:t>
      </w:r>
      <w:r w:rsidRPr="00DE6DAA">
        <w:t xml:space="preserve"> сельского поселения, можно выделить следующие приоритетные направления развития и мероприятия по территориальному планированию сельского поселения:</w:t>
      </w:r>
    </w:p>
    <w:p w:rsidR="004F70DD" w:rsidRPr="00DE6DAA" w:rsidRDefault="004F70DD" w:rsidP="004F70DD">
      <w:pPr>
        <w:ind w:firstLine="709"/>
      </w:pPr>
      <w:r w:rsidRPr="00DE6DAA">
        <w:t>- приоритет для оптимального взаимного размещения на территории поселения жилой застройки и  объектов инженерно-транспортной инфраструктуры;</w:t>
      </w:r>
    </w:p>
    <w:p w:rsidR="004F70DD" w:rsidRPr="00DE6DAA" w:rsidRDefault="004F70DD" w:rsidP="004F70DD">
      <w:pPr>
        <w:ind w:firstLine="709"/>
      </w:pPr>
      <w:r w:rsidRPr="00DE6DAA">
        <w:lastRenderedPageBreak/>
        <w:t>- выделение площадок для государственно-частного партнерства в реализации объектов социально-бытового обслуживания новой жилой застройки;</w:t>
      </w:r>
    </w:p>
    <w:p w:rsidR="004F70DD" w:rsidRPr="00DE6DAA" w:rsidRDefault="004F70DD" w:rsidP="004F70DD">
      <w:pPr>
        <w:ind w:firstLine="709"/>
      </w:pPr>
      <w:r w:rsidRPr="00DE6DAA">
        <w:t xml:space="preserve">- стимулирование процессов модернизации в сельскохозяйственном  производстве и обработке сельскохозяйственной продукции, направленных на сокращение влияния на окружающую среду (в том числе сокращение СЗЗ); </w:t>
      </w:r>
    </w:p>
    <w:p w:rsidR="004F70DD" w:rsidRPr="00DE6DAA" w:rsidRDefault="004F70DD" w:rsidP="004F70DD">
      <w:pPr>
        <w:ind w:firstLine="709"/>
      </w:pPr>
      <w:r w:rsidRPr="00DE6DAA">
        <w:t>-  приведение в соответствие с действующими нормами  использование территорий в прибрежной защитной полосе и в водоохранной зоне на территории населенных пунктов (проведение мероприятий муниципального контроля);</w:t>
      </w:r>
    </w:p>
    <w:p w:rsidR="004F70DD" w:rsidRPr="00DE6DAA" w:rsidRDefault="004F70DD" w:rsidP="004F70DD">
      <w:pPr>
        <w:ind w:firstLine="709"/>
      </w:pPr>
      <w:r w:rsidRPr="00DE6DAA">
        <w:t>- повышение уровня благоустройства в населенных пунктах, и развитие инженерно-транспортной инфраструктуры для эффективного развития территорий;</w:t>
      </w:r>
    </w:p>
    <w:p w:rsidR="004F70DD" w:rsidRPr="00DE6DAA" w:rsidRDefault="004F70DD" w:rsidP="004F70DD">
      <w:pPr>
        <w:ind w:firstLine="709"/>
      </w:pPr>
      <w:r w:rsidRPr="00DE6DAA">
        <w:t xml:space="preserve"> - в проекте предусмотрено расширение границ населенных пунктов для приведени</w:t>
      </w:r>
      <w:r w:rsidR="00572C99" w:rsidRPr="00DE6DAA">
        <w:t>я</w:t>
      </w:r>
      <w:r w:rsidRPr="00DE6DAA">
        <w:t xml:space="preserve"> в соответствие с текущим использованием территорий, а так же для размещения новой жилой застройки и объектов промышленности, обслуживания, рекреации, транспорта;</w:t>
      </w:r>
    </w:p>
    <w:p w:rsidR="004F70DD" w:rsidRPr="00DE6DAA" w:rsidRDefault="004F70DD" w:rsidP="004F70DD">
      <w:pPr>
        <w:ind w:firstLine="709"/>
      </w:pPr>
      <w:r w:rsidRPr="00DE6DAA">
        <w:t>- разработка (или утверждение для случаев с частными инвестициями) проектно сметной документации на планируемые к размещению объекты;</w:t>
      </w:r>
    </w:p>
    <w:p w:rsidR="004F70DD" w:rsidRPr="00DE6DAA" w:rsidRDefault="004F70DD" w:rsidP="004F70DD">
      <w:pPr>
        <w:ind w:firstLine="709"/>
      </w:pPr>
      <w:r w:rsidRPr="00DE6DAA">
        <w:t>- разработка (или утверждение для случаев с частными инвестициями) проектов планировки территорий для новой жилой застройки;</w:t>
      </w:r>
    </w:p>
    <w:p w:rsidR="004F70DD" w:rsidRPr="00DE6DAA" w:rsidRDefault="004F70DD" w:rsidP="004F70DD">
      <w:pPr>
        <w:ind w:firstLine="709"/>
      </w:pPr>
      <w:r w:rsidRPr="00DE6DAA">
        <w:t>- в проекте выделены дополнительные территории общего пользования по всем населенным пунктам для обеспечения транспортной инфраструктуры и обеспечения требований Федерального Закона от 22 июля 2008г. №123 - ФЗ «Технический регламент о требованиях пожарной безопасности».</w:t>
      </w:r>
    </w:p>
    <w:p w:rsidR="000125BB" w:rsidRPr="00DE6DAA" w:rsidRDefault="000125BB" w:rsidP="007A0538">
      <w:pPr>
        <w:ind w:firstLine="709"/>
      </w:pPr>
      <w:r w:rsidRPr="00DE6DAA">
        <w:t>Прогно</w:t>
      </w:r>
      <w:r w:rsidR="0050642A" w:rsidRPr="00DE6DAA">
        <w:t xml:space="preserve">з расходов воды для </w:t>
      </w:r>
      <w:r w:rsidR="00572C99" w:rsidRPr="00DE6DAA">
        <w:t>Пелевинского</w:t>
      </w:r>
      <w:r w:rsidR="005E48BD" w:rsidRPr="00DE6DAA">
        <w:t xml:space="preserve"> сельского поселения </w:t>
      </w:r>
      <w:r w:rsidRPr="00DE6DAA">
        <w:t>на 20</w:t>
      </w:r>
      <w:r w:rsidR="007A0538" w:rsidRPr="00DE6DAA">
        <w:t>25</w:t>
      </w:r>
      <w:r w:rsidRPr="00DE6DAA">
        <w:t xml:space="preserve"> г. выполнен по двум сценариям, отличающимся прогнозируемой нормой удельного водопотребления. Потребности в воде питьевого качества на расч</w:t>
      </w:r>
      <w:r w:rsidR="0050642A" w:rsidRPr="00DE6DAA">
        <w:t>етный срок приведены в таблице</w:t>
      </w:r>
      <w:r w:rsidRPr="00DE6DAA">
        <w:t xml:space="preserve"> </w:t>
      </w:r>
      <w:r w:rsidR="0050642A" w:rsidRPr="00DE6DAA">
        <w:t>2.2.</w:t>
      </w:r>
      <w:r w:rsidR="004F70DD" w:rsidRPr="00DE6DAA">
        <w:t>1</w:t>
      </w:r>
      <w:r w:rsidR="0050642A" w:rsidRPr="00DE6DAA">
        <w:t>.</w:t>
      </w:r>
      <w:r w:rsidRPr="00DE6DAA">
        <w:t xml:space="preserve"> По первому варианту приняты нормы водопотребления в соответствии со СНиП 2.04.02-84, по второму снижены на 30% нормы (соответственно числитель и знаменатель). При выполнении комплекса мероприятий, а именно: реконструкция водопроводных сетей, замена арматуры и санитарно-технического оборудования, установка оборудования и др., возможно снижение удельной нормы водопотребления порядка 30%.</w:t>
      </w:r>
    </w:p>
    <w:p w:rsidR="000125BB" w:rsidRPr="00DE6DAA" w:rsidRDefault="000125BB" w:rsidP="00780542">
      <w:pPr>
        <w:ind w:firstLine="709"/>
      </w:pPr>
      <w:r w:rsidRPr="00DE6DAA">
        <w:t>Расход воды на нужды предприятий принят по существующему потреблению из условия внедрения водосберегающих и оборотных систем на предприятиях. Суммарные расходы воды питьевого качества представлены в таблиц</w:t>
      </w:r>
      <w:r w:rsidR="004F70DD" w:rsidRPr="00DE6DAA">
        <w:t>е</w:t>
      </w:r>
      <w:r w:rsidRPr="00DE6DAA">
        <w:t xml:space="preserve"> 2.2.</w:t>
      </w:r>
      <w:r w:rsidR="004F70DD" w:rsidRPr="00DE6DAA">
        <w:t>1</w:t>
      </w:r>
      <w:r w:rsidRPr="00DE6DAA">
        <w:t xml:space="preserve">. </w:t>
      </w:r>
    </w:p>
    <w:p w:rsidR="000F0922" w:rsidRPr="00DE6DAA" w:rsidRDefault="000F0922" w:rsidP="00A34CD1">
      <w:pPr>
        <w:ind w:firstLine="709"/>
        <w:jc w:val="right"/>
      </w:pPr>
    </w:p>
    <w:p w:rsidR="000F0922" w:rsidRPr="00DE6DAA" w:rsidRDefault="000F0922" w:rsidP="00A34CD1">
      <w:pPr>
        <w:ind w:firstLine="709"/>
        <w:jc w:val="right"/>
      </w:pPr>
    </w:p>
    <w:p w:rsidR="000125BB" w:rsidRPr="00DE6DAA" w:rsidRDefault="000125BB" w:rsidP="00A34CD1">
      <w:pPr>
        <w:ind w:firstLine="709"/>
        <w:jc w:val="right"/>
      </w:pPr>
      <w:r w:rsidRPr="00DE6DAA">
        <w:lastRenderedPageBreak/>
        <w:t>Таблица 2.2.</w:t>
      </w:r>
      <w:r w:rsidR="004F70DD" w:rsidRPr="00DE6DAA">
        <w:t>1</w:t>
      </w:r>
      <w:r w:rsidRPr="00DE6DAA">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06"/>
        <w:gridCol w:w="1525"/>
        <w:gridCol w:w="2031"/>
      </w:tblGrid>
      <w:tr w:rsidR="0083373C" w:rsidRPr="00DE6DAA" w:rsidTr="00413918">
        <w:trPr>
          <w:tblCellSpacing w:w="15" w:type="dxa"/>
          <w:jc w:val="center"/>
        </w:trPr>
        <w:tc>
          <w:tcPr>
            <w:tcW w:w="0" w:type="auto"/>
            <w:vAlign w:val="center"/>
          </w:tcPr>
          <w:p w:rsidR="0083373C" w:rsidRPr="00DE6DAA" w:rsidRDefault="0083373C" w:rsidP="00413918">
            <w:pPr>
              <w:spacing w:line="240" w:lineRule="auto"/>
              <w:ind w:firstLine="0"/>
              <w:jc w:val="center"/>
              <w:rPr>
                <w:sz w:val="20"/>
                <w:szCs w:val="20"/>
              </w:rPr>
            </w:pPr>
            <w:r w:rsidRPr="00DE6DAA">
              <w:rPr>
                <w:sz w:val="20"/>
                <w:szCs w:val="20"/>
              </w:rPr>
              <w:t>Наименование</w:t>
            </w:r>
          </w:p>
          <w:p w:rsidR="0083373C" w:rsidRPr="00DE6DAA" w:rsidRDefault="0083373C" w:rsidP="00413918">
            <w:pPr>
              <w:spacing w:line="240" w:lineRule="auto"/>
              <w:ind w:firstLine="0"/>
              <w:jc w:val="center"/>
              <w:rPr>
                <w:sz w:val="20"/>
                <w:szCs w:val="20"/>
              </w:rPr>
            </w:pPr>
            <w:r w:rsidRPr="00DE6DAA">
              <w:rPr>
                <w:sz w:val="20"/>
                <w:szCs w:val="20"/>
              </w:rPr>
              <w:t>потребителей</w:t>
            </w:r>
          </w:p>
        </w:tc>
        <w:tc>
          <w:tcPr>
            <w:tcW w:w="0" w:type="auto"/>
            <w:vAlign w:val="center"/>
          </w:tcPr>
          <w:p w:rsidR="0083373C" w:rsidRPr="00DE6DAA" w:rsidRDefault="0083373C" w:rsidP="00413918">
            <w:pPr>
              <w:spacing w:line="240" w:lineRule="auto"/>
              <w:ind w:firstLine="0"/>
              <w:jc w:val="center"/>
              <w:rPr>
                <w:sz w:val="20"/>
                <w:szCs w:val="20"/>
              </w:rPr>
            </w:pPr>
            <w:r w:rsidRPr="00DE6DAA">
              <w:rPr>
                <w:sz w:val="20"/>
                <w:szCs w:val="20"/>
              </w:rPr>
              <w:t>Среднесуточный</w:t>
            </w:r>
          </w:p>
          <w:p w:rsidR="0083373C" w:rsidRPr="00DE6DAA" w:rsidRDefault="0083373C" w:rsidP="00413918">
            <w:pPr>
              <w:spacing w:line="240" w:lineRule="auto"/>
              <w:ind w:firstLine="0"/>
              <w:jc w:val="center"/>
              <w:rPr>
                <w:sz w:val="20"/>
                <w:szCs w:val="20"/>
              </w:rPr>
            </w:pPr>
            <w:r w:rsidRPr="00DE6DAA">
              <w:rPr>
                <w:sz w:val="20"/>
                <w:szCs w:val="20"/>
              </w:rPr>
              <w:t>расход воды</w:t>
            </w:r>
          </w:p>
          <w:p w:rsidR="0083373C" w:rsidRPr="00DE6DAA" w:rsidRDefault="0083373C" w:rsidP="00413918">
            <w:pPr>
              <w:spacing w:line="240" w:lineRule="auto"/>
              <w:ind w:firstLine="0"/>
              <w:jc w:val="center"/>
              <w:rPr>
                <w:sz w:val="20"/>
                <w:szCs w:val="20"/>
              </w:rPr>
            </w:pPr>
            <w:r w:rsidRPr="00DE6DAA">
              <w:rPr>
                <w:sz w:val="20"/>
                <w:szCs w:val="20"/>
              </w:rPr>
              <w:t>тыс. м3 /сут.</w:t>
            </w:r>
          </w:p>
        </w:tc>
        <w:tc>
          <w:tcPr>
            <w:tcW w:w="0" w:type="auto"/>
            <w:vAlign w:val="center"/>
          </w:tcPr>
          <w:p w:rsidR="0083373C" w:rsidRPr="00DE6DAA" w:rsidRDefault="0083373C" w:rsidP="00413918">
            <w:pPr>
              <w:spacing w:line="240" w:lineRule="auto"/>
              <w:ind w:firstLine="0"/>
              <w:jc w:val="center"/>
              <w:rPr>
                <w:sz w:val="20"/>
                <w:szCs w:val="20"/>
              </w:rPr>
            </w:pPr>
            <w:r w:rsidRPr="00DE6DAA">
              <w:rPr>
                <w:sz w:val="20"/>
                <w:szCs w:val="20"/>
              </w:rPr>
              <w:t>Максимальный</w:t>
            </w:r>
          </w:p>
          <w:p w:rsidR="0083373C" w:rsidRPr="00DE6DAA" w:rsidRDefault="0083373C" w:rsidP="00413918">
            <w:pPr>
              <w:spacing w:line="240" w:lineRule="auto"/>
              <w:ind w:firstLine="0"/>
              <w:jc w:val="center"/>
              <w:rPr>
                <w:sz w:val="20"/>
                <w:szCs w:val="20"/>
              </w:rPr>
            </w:pPr>
            <w:r w:rsidRPr="00DE6DAA">
              <w:rPr>
                <w:sz w:val="20"/>
                <w:szCs w:val="20"/>
              </w:rPr>
              <w:t>суточный расход воды</w:t>
            </w:r>
          </w:p>
          <w:p w:rsidR="0083373C" w:rsidRPr="00DE6DAA" w:rsidRDefault="0083373C" w:rsidP="00413918">
            <w:pPr>
              <w:spacing w:line="240" w:lineRule="auto"/>
              <w:ind w:firstLine="0"/>
              <w:jc w:val="center"/>
              <w:rPr>
                <w:sz w:val="20"/>
                <w:szCs w:val="20"/>
              </w:rPr>
            </w:pPr>
            <w:r w:rsidRPr="00DE6DAA">
              <w:rPr>
                <w:sz w:val="20"/>
                <w:szCs w:val="20"/>
              </w:rPr>
              <w:t>тыс. м3 /сут.</w:t>
            </w:r>
          </w:p>
        </w:tc>
      </w:tr>
      <w:tr w:rsidR="0083373C" w:rsidRPr="00DE6DAA" w:rsidTr="00413918">
        <w:trPr>
          <w:tblCellSpacing w:w="15" w:type="dxa"/>
          <w:jc w:val="center"/>
        </w:trPr>
        <w:tc>
          <w:tcPr>
            <w:tcW w:w="0" w:type="auto"/>
            <w:vAlign w:val="center"/>
          </w:tcPr>
          <w:p w:rsidR="0083373C" w:rsidRPr="00DE6DAA" w:rsidRDefault="00313AD4" w:rsidP="00413918">
            <w:pPr>
              <w:spacing w:line="240" w:lineRule="auto"/>
              <w:ind w:firstLine="0"/>
              <w:jc w:val="center"/>
              <w:rPr>
                <w:sz w:val="20"/>
                <w:szCs w:val="20"/>
              </w:rPr>
            </w:pPr>
            <w:r w:rsidRPr="00DE6DAA">
              <w:rPr>
                <w:sz w:val="20"/>
                <w:szCs w:val="20"/>
              </w:rPr>
              <w:t xml:space="preserve">Население </w:t>
            </w:r>
          </w:p>
        </w:tc>
        <w:tc>
          <w:tcPr>
            <w:tcW w:w="0" w:type="auto"/>
            <w:vAlign w:val="center"/>
          </w:tcPr>
          <w:p w:rsidR="0083373C" w:rsidRPr="00DE6DAA" w:rsidRDefault="004F70DD" w:rsidP="00413918">
            <w:pPr>
              <w:spacing w:line="240" w:lineRule="auto"/>
              <w:ind w:firstLine="0"/>
              <w:jc w:val="center"/>
              <w:rPr>
                <w:sz w:val="20"/>
                <w:szCs w:val="20"/>
              </w:rPr>
            </w:pPr>
            <w:r w:rsidRPr="00DE6DAA">
              <w:rPr>
                <w:sz w:val="20"/>
                <w:szCs w:val="20"/>
              </w:rPr>
              <w:t>0,</w:t>
            </w:r>
            <w:r w:rsidR="000F23A5" w:rsidRPr="00DE6DAA">
              <w:rPr>
                <w:sz w:val="20"/>
                <w:szCs w:val="20"/>
              </w:rPr>
              <w:t>12</w:t>
            </w:r>
          </w:p>
          <w:p w:rsidR="0083373C" w:rsidRPr="00DE6DAA" w:rsidRDefault="00815F52" w:rsidP="000F23A5">
            <w:pPr>
              <w:spacing w:line="240" w:lineRule="auto"/>
              <w:ind w:firstLine="0"/>
              <w:jc w:val="center"/>
              <w:rPr>
                <w:sz w:val="20"/>
                <w:szCs w:val="20"/>
              </w:rPr>
            </w:pPr>
            <w:r w:rsidRPr="00DE6DAA">
              <w:rPr>
                <w:sz w:val="20"/>
                <w:szCs w:val="20"/>
              </w:rPr>
              <w:t>0,</w:t>
            </w:r>
            <w:r w:rsidR="000F23A5" w:rsidRPr="00DE6DAA">
              <w:rPr>
                <w:sz w:val="20"/>
                <w:szCs w:val="20"/>
              </w:rPr>
              <w:t>08</w:t>
            </w:r>
          </w:p>
        </w:tc>
        <w:tc>
          <w:tcPr>
            <w:tcW w:w="0" w:type="auto"/>
            <w:vAlign w:val="center"/>
          </w:tcPr>
          <w:p w:rsidR="0083373C" w:rsidRPr="00DE6DAA" w:rsidRDefault="00815F52" w:rsidP="00413918">
            <w:pPr>
              <w:spacing w:line="240" w:lineRule="auto"/>
              <w:ind w:firstLine="0"/>
              <w:jc w:val="center"/>
              <w:rPr>
                <w:sz w:val="20"/>
                <w:szCs w:val="20"/>
              </w:rPr>
            </w:pPr>
            <w:r w:rsidRPr="00DE6DAA">
              <w:rPr>
                <w:sz w:val="20"/>
                <w:szCs w:val="20"/>
              </w:rPr>
              <w:t>0,</w:t>
            </w:r>
            <w:r w:rsidR="000F23A5" w:rsidRPr="00DE6DAA">
              <w:rPr>
                <w:sz w:val="20"/>
                <w:szCs w:val="20"/>
              </w:rPr>
              <w:t>14</w:t>
            </w:r>
          </w:p>
          <w:p w:rsidR="0083373C" w:rsidRPr="00DE6DAA" w:rsidRDefault="00815F52" w:rsidP="000F23A5">
            <w:pPr>
              <w:spacing w:line="240" w:lineRule="auto"/>
              <w:ind w:firstLine="0"/>
              <w:jc w:val="center"/>
              <w:rPr>
                <w:sz w:val="20"/>
                <w:szCs w:val="20"/>
              </w:rPr>
            </w:pPr>
            <w:r w:rsidRPr="00DE6DAA">
              <w:rPr>
                <w:sz w:val="20"/>
                <w:szCs w:val="20"/>
              </w:rPr>
              <w:t>0,1</w:t>
            </w:r>
            <w:r w:rsidR="000F23A5" w:rsidRPr="00DE6DAA">
              <w:rPr>
                <w:sz w:val="20"/>
                <w:szCs w:val="20"/>
              </w:rPr>
              <w:t>0</w:t>
            </w:r>
          </w:p>
        </w:tc>
      </w:tr>
      <w:tr w:rsidR="0083373C" w:rsidRPr="00DE6DAA" w:rsidTr="00413918">
        <w:trPr>
          <w:tblCellSpacing w:w="15" w:type="dxa"/>
          <w:jc w:val="center"/>
        </w:trPr>
        <w:tc>
          <w:tcPr>
            <w:tcW w:w="0" w:type="auto"/>
            <w:vAlign w:val="center"/>
          </w:tcPr>
          <w:p w:rsidR="0083373C" w:rsidRPr="00DE6DAA" w:rsidRDefault="0083373C" w:rsidP="00413918">
            <w:pPr>
              <w:spacing w:line="240" w:lineRule="auto"/>
              <w:ind w:firstLine="0"/>
              <w:jc w:val="center"/>
              <w:rPr>
                <w:sz w:val="20"/>
                <w:szCs w:val="20"/>
              </w:rPr>
            </w:pPr>
            <w:r w:rsidRPr="00DE6DAA">
              <w:rPr>
                <w:sz w:val="20"/>
                <w:szCs w:val="20"/>
              </w:rPr>
              <w:t xml:space="preserve">Неучтенные расходы </w:t>
            </w:r>
          </w:p>
        </w:tc>
        <w:tc>
          <w:tcPr>
            <w:tcW w:w="0" w:type="auto"/>
            <w:vAlign w:val="center"/>
          </w:tcPr>
          <w:p w:rsidR="0083373C" w:rsidRPr="00DE6DAA" w:rsidRDefault="00C27985" w:rsidP="00413918">
            <w:pPr>
              <w:spacing w:line="240" w:lineRule="auto"/>
              <w:ind w:firstLine="0"/>
              <w:jc w:val="center"/>
              <w:rPr>
                <w:sz w:val="20"/>
                <w:szCs w:val="20"/>
              </w:rPr>
            </w:pPr>
            <w:r w:rsidRPr="00DE6DAA">
              <w:rPr>
                <w:sz w:val="20"/>
                <w:szCs w:val="20"/>
              </w:rPr>
              <w:t>0,</w:t>
            </w:r>
            <w:r w:rsidR="00815F52" w:rsidRPr="00DE6DAA">
              <w:rPr>
                <w:sz w:val="20"/>
                <w:szCs w:val="20"/>
              </w:rPr>
              <w:t>0</w:t>
            </w:r>
            <w:r w:rsidR="000F23A5" w:rsidRPr="00DE6DAA">
              <w:rPr>
                <w:sz w:val="20"/>
                <w:szCs w:val="20"/>
              </w:rPr>
              <w:t>1</w:t>
            </w:r>
          </w:p>
          <w:p w:rsidR="0083373C" w:rsidRPr="00DE6DAA" w:rsidRDefault="00C27985" w:rsidP="00815F52">
            <w:pPr>
              <w:spacing w:line="240" w:lineRule="auto"/>
              <w:ind w:firstLine="0"/>
              <w:jc w:val="center"/>
              <w:rPr>
                <w:sz w:val="20"/>
                <w:szCs w:val="20"/>
              </w:rPr>
            </w:pPr>
            <w:r w:rsidRPr="00DE6DAA">
              <w:rPr>
                <w:sz w:val="20"/>
                <w:szCs w:val="20"/>
              </w:rPr>
              <w:t>0,</w:t>
            </w:r>
            <w:r w:rsidR="00815F52" w:rsidRPr="00DE6DAA">
              <w:rPr>
                <w:sz w:val="20"/>
                <w:szCs w:val="20"/>
              </w:rPr>
              <w:t>01</w:t>
            </w:r>
          </w:p>
        </w:tc>
        <w:tc>
          <w:tcPr>
            <w:tcW w:w="0" w:type="auto"/>
            <w:vAlign w:val="center"/>
          </w:tcPr>
          <w:p w:rsidR="0083373C" w:rsidRPr="00DE6DAA" w:rsidRDefault="00C27985" w:rsidP="00413918">
            <w:pPr>
              <w:spacing w:line="240" w:lineRule="auto"/>
              <w:ind w:firstLine="0"/>
              <w:jc w:val="center"/>
              <w:rPr>
                <w:sz w:val="20"/>
                <w:szCs w:val="20"/>
              </w:rPr>
            </w:pPr>
            <w:r w:rsidRPr="00DE6DAA">
              <w:rPr>
                <w:sz w:val="20"/>
                <w:szCs w:val="20"/>
              </w:rPr>
              <w:t>0,</w:t>
            </w:r>
            <w:r w:rsidR="00815F52" w:rsidRPr="00DE6DAA">
              <w:rPr>
                <w:sz w:val="20"/>
                <w:szCs w:val="20"/>
              </w:rPr>
              <w:t>0</w:t>
            </w:r>
            <w:r w:rsidR="000F23A5" w:rsidRPr="00DE6DAA">
              <w:rPr>
                <w:sz w:val="20"/>
                <w:szCs w:val="20"/>
              </w:rPr>
              <w:t>1</w:t>
            </w:r>
          </w:p>
          <w:p w:rsidR="0083373C" w:rsidRPr="00DE6DAA" w:rsidRDefault="00C27985" w:rsidP="00815F52">
            <w:pPr>
              <w:spacing w:line="240" w:lineRule="auto"/>
              <w:ind w:firstLine="0"/>
              <w:jc w:val="center"/>
              <w:rPr>
                <w:sz w:val="20"/>
                <w:szCs w:val="20"/>
              </w:rPr>
            </w:pPr>
            <w:r w:rsidRPr="00DE6DAA">
              <w:rPr>
                <w:sz w:val="20"/>
                <w:szCs w:val="20"/>
              </w:rPr>
              <w:t>0,</w:t>
            </w:r>
            <w:r w:rsidR="00815F52" w:rsidRPr="00DE6DAA">
              <w:rPr>
                <w:sz w:val="20"/>
                <w:szCs w:val="20"/>
              </w:rPr>
              <w:t>01</w:t>
            </w:r>
          </w:p>
        </w:tc>
      </w:tr>
      <w:tr w:rsidR="0083373C" w:rsidRPr="00DE6DAA" w:rsidTr="00413918">
        <w:trPr>
          <w:tblCellSpacing w:w="15" w:type="dxa"/>
          <w:jc w:val="center"/>
        </w:trPr>
        <w:tc>
          <w:tcPr>
            <w:tcW w:w="0" w:type="auto"/>
            <w:vAlign w:val="center"/>
          </w:tcPr>
          <w:p w:rsidR="0083373C" w:rsidRPr="00DE6DAA" w:rsidRDefault="0083373C" w:rsidP="00413918">
            <w:pPr>
              <w:spacing w:line="240" w:lineRule="auto"/>
              <w:ind w:firstLine="0"/>
              <w:jc w:val="center"/>
              <w:rPr>
                <w:sz w:val="20"/>
                <w:szCs w:val="20"/>
              </w:rPr>
            </w:pPr>
            <w:r w:rsidRPr="00DE6DAA">
              <w:rPr>
                <w:sz w:val="20"/>
                <w:szCs w:val="20"/>
              </w:rPr>
              <w:t>Итого:</w:t>
            </w:r>
          </w:p>
        </w:tc>
        <w:tc>
          <w:tcPr>
            <w:tcW w:w="0" w:type="auto"/>
            <w:vAlign w:val="center"/>
          </w:tcPr>
          <w:p w:rsidR="0083373C" w:rsidRPr="00DE6DAA" w:rsidRDefault="00815F52" w:rsidP="00413918">
            <w:pPr>
              <w:spacing w:line="240" w:lineRule="auto"/>
              <w:ind w:firstLine="0"/>
              <w:jc w:val="center"/>
              <w:rPr>
                <w:sz w:val="20"/>
                <w:szCs w:val="20"/>
              </w:rPr>
            </w:pPr>
            <w:r w:rsidRPr="00DE6DAA">
              <w:rPr>
                <w:sz w:val="20"/>
                <w:szCs w:val="20"/>
              </w:rPr>
              <w:t>0,</w:t>
            </w:r>
            <w:r w:rsidR="000F23A5" w:rsidRPr="00DE6DAA">
              <w:rPr>
                <w:sz w:val="20"/>
                <w:szCs w:val="20"/>
              </w:rPr>
              <w:t>13</w:t>
            </w:r>
          </w:p>
          <w:p w:rsidR="0083373C" w:rsidRPr="00DE6DAA" w:rsidRDefault="00815F52" w:rsidP="000F23A5">
            <w:pPr>
              <w:spacing w:line="240" w:lineRule="auto"/>
              <w:ind w:firstLine="0"/>
              <w:jc w:val="center"/>
              <w:rPr>
                <w:sz w:val="20"/>
                <w:szCs w:val="20"/>
              </w:rPr>
            </w:pPr>
            <w:r w:rsidRPr="00DE6DAA">
              <w:rPr>
                <w:sz w:val="20"/>
                <w:szCs w:val="20"/>
              </w:rPr>
              <w:t>0,</w:t>
            </w:r>
            <w:r w:rsidR="000F23A5" w:rsidRPr="00DE6DAA">
              <w:rPr>
                <w:sz w:val="20"/>
                <w:szCs w:val="20"/>
              </w:rPr>
              <w:t>09</w:t>
            </w:r>
          </w:p>
        </w:tc>
        <w:tc>
          <w:tcPr>
            <w:tcW w:w="0" w:type="auto"/>
            <w:vAlign w:val="center"/>
          </w:tcPr>
          <w:p w:rsidR="0083373C" w:rsidRPr="00DE6DAA" w:rsidRDefault="00815F52" w:rsidP="00413918">
            <w:pPr>
              <w:spacing w:line="240" w:lineRule="auto"/>
              <w:ind w:firstLine="0"/>
              <w:jc w:val="center"/>
              <w:rPr>
                <w:sz w:val="20"/>
                <w:szCs w:val="20"/>
              </w:rPr>
            </w:pPr>
            <w:r w:rsidRPr="00DE6DAA">
              <w:rPr>
                <w:sz w:val="20"/>
                <w:szCs w:val="20"/>
              </w:rPr>
              <w:t>0,</w:t>
            </w:r>
            <w:r w:rsidR="000F23A5" w:rsidRPr="00DE6DAA">
              <w:rPr>
                <w:sz w:val="20"/>
                <w:szCs w:val="20"/>
              </w:rPr>
              <w:t>15</w:t>
            </w:r>
          </w:p>
          <w:p w:rsidR="0083373C" w:rsidRPr="00DE6DAA" w:rsidRDefault="00815F52" w:rsidP="000F23A5">
            <w:pPr>
              <w:spacing w:line="240" w:lineRule="auto"/>
              <w:ind w:firstLine="0"/>
              <w:jc w:val="center"/>
              <w:rPr>
                <w:sz w:val="20"/>
                <w:szCs w:val="20"/>
              </w:rPr>
            </w:pPr>
            <w:r w:rsidRPr="00DE6DAA">
              <w:rPr>
                <w:sz w:val="20"/>
                <w:szCs w:val="20"/>
              </w:rPr>
              <w:t>0,1</w:t>
            </w:r>
            <w:r w:rsidR="000F23A5" w:rsidRPr="00DE6DAA">
              <w:rPr>
                <w:sz w:val="20"/>
                <w:szCs w:val="20"/>
              </w:rPr>
              <w:t>1</w:t>
            </w:r>
          </w:p>
        </w:tc>
      </w:tr>
      <w:tr w:rsidR="0083373C" w:rsidRPr="00DE6DAA" w:rsidTr="00413918">
        <w:trPr>
          <w:tblCellSpacing w:w="15" w:type="dxa"/>
          <w:jc w:val="center"/>
        </w:trPr>
        <w:tc>
          <w:tcPr>
            <w:tcW w:w="0" w:type="auto"/>
            <w:vAlign w:val="center"/>
          </w:tcPr>
          <w:p w:rsidR="0083373C" w:rsidRPr="00DE6DAA" w:rsidRDefault="004F70DD" w:rsidP="00413918">
            <w:pPr>
              <w:spacing w:line="240" w:lineRule="auto"/>
              <w:ind w:firstLine="0"/>
              <w:jc w:val="center"/>
              <w:rPr>
                <w:sz w:val="20"/>
                <w:szCs w:val="20"/>
              </w:rPr>
            </w:pPr>
            <w:r w:rsidRPr="00DE6DAA">
              <w:rPr>
                <w:sz w:val="20"/>
                <w:szCs w:val="20"/>
              </w:rPr>
              <w:t>П</w:t>
            </w:r>
            <w:r w:rsidR="0083373C" w:rsidRPr="00DE6DAA">
              <w:rPr>
                <w:sz w:val="20"/>
                <w:szCs w:val="20"/>
              </w:rPr>
              <w:t>редприятия</w:t>
            </w:r>
          </w:p>
        </w:tc>
        <w:tc>
          <w:tcPr>
            <w:tcW w:w="0" w:type="auto"/>
            <w:vAlign w:val="center"/>
          </w:tcPr>
          <w:p w:rsidR="0083373C" w:rsidRPr="00DE6DAA" w:rsidRDefault="00C27985" w:rsidP="000F23A5">
            <w:pPr>
              <w:spacing w:line="240" w:lineRule="auto"/>
              <w:ind w:firstLine="0"/>
              <w:jc w:val="center"/>
              <w:rPr>
                <w:sz w:val="20"/>
                <w:szCs w:val="20"/>
              </w:rPr>
            </w:pPr>
            <w:r w:rsidRPr="00DE6DAA">
              <w:rPr>
                <w:sz w:val="20"/>
                <w:szCs w:val="20"/>
              </w:rPr>
              <w:t>0,</w:t>
            </w:r>
            <w:r w:rsidR="00815F52" w:rsidRPr="00DE6DAA">
              <w:rPr>
                <w:sz w:val="20"/>
                <w:szCs w:val="20"/>
              </w:rPr>
              <w:t>0</w:t>
            </w:r>
            <w:r w:rsidR="000F23A5" w:rsidRPr="00DE6DAA">
              <w:rPr>
                <w:sz w:val="20"/>
                <w:szCs w:val="20"/>
              </w:rPr>
              <w:t>1</w:t>
            </w:r>
          </w:p>
        </w:tc>
        <w:tc>
          <w:tcPr>
            <w:tcW w:w="0" w:type="auto"/>
            <w:vAlign w:val="center"/>
          </w:tcPr>
          <w:p w:rsidR="0083373C" w:rsidRPr="00DE6DAA" w:rsidRDefault="00C27985" w:rsidP="000F23A5">
            <w:pPr>
              <w:spacing w:line="240" w:lineRule="auto"/>
              <w:ind w:firstLine="0"/>
              <w:jc w:val="center"/>
              <w:rPr>
                <w:sz w:val="20"/>
                <w:szCs w:val="20"/>
              </w:rPr>
            </w:pPr>
            <w:r w:rsidRPr="00DE6DAA">
              <w:rPr>
                <w:sz w:val="20"/>
                <w:szCs w:val="20"/>
              </w:rPr>
              <w:t>0,</w:t>
            </w:r>
            <w:r w:rsidR="00815F52" w:rsidRPr="00DE6DAA">
              <w:rPr>
                <w:sz w:val="20"/>
                <w:szCs w:val="20"/>
              </w:rPr>
              <w:t>0</w:t>
            </w:r>
            <w:r w:rsidR="000F23A5" w:rsidRPr="00DE6DAA">
              <w:rPr>
                <w:sz w:val="20"/>
                <w:szCs w:val="20"/>
              </w:rPr>
              <w:t>1</w:t>
            </w:r>
          </w:p>
        </w:tc>
      </w:tr>
      <w:tr w:rsidR="0083373C" w:rsidRPr="00DE6DAA" w:rsidTr="00413918">
        <w:trPr>
          <w:tblCellSpacing w:w="15" w:type="dxa"/>
          <w:jc w:val="center"/>
        </w:trPr>
        <w:tc>
          <w:tcPr>
            <w:tcW w:w="0" w:type="auto"/>
            <w:vAlign w:val="center"/>
          </w:tcPr>
          <w:p w:rsidR="0083373C" w:rsidRPr="00DE6DAA" w:rsidRDefault="0083373C" w:rsidP="00413918">
            <w:pPr>
              <w:spacing w:line="240" w:lineRule="auto"/>
              <w:ind w:firstLine="0"/>
              <w:jc w:val="center"/>
              <w:rPr>
                <w:sz w:val="20"/>
                <w:szCs w:val="20"/>
              </w:rPr>
            </w:pPr>
            <w:r w:rsidRPr="00DE6DAA">
              <w:rPr>
                <w:sz w:val="20"/>
                <w:szCs w:val="20"/>
              </w:rPr>
              <w:t>Всего:</w:t>
            </w:r>
          </w:p>
        </w:tc>
        <w:tc>
          <w:tcPr>
            <w:tcW w:w="0" w:type="auto"/>
            <w:vAlign w:val="center"/>
          </w:tcPr>
          <w:p w:rsidR="0083373C" w:rsidRPr="00DE6DAA" w:rsidRDefault="00815F52" w:rsidP="00413918">
            <w:pPr>
              <w:spacing w:line="240" w:lineRule="auto"/>
              <w:ind w:firstLine="0"/>
              <w:jc w:val="center"/>
              <w:rPr>
                <w:sz w:val="20"/>
                <w:szCs w:val="20"/>
              </w:rPr>
            </w:pPr>
            <w:r w:rsidRPr="00DE6DAA">
              <w:rPr>
                <w:sz w:val="20"/>
                <w:szCs w:val="20"/>
              </w:rPr>
              <w:t>0,</w:t>
            </w:r>
            <w:r w:rsidR="000F23A5" w:rsidRPr="00DE6DAA">
              <w:rPr>
                <w:sz w:val="20"/>
                <w:szCs w:val="20"/>
              </w:rPr>
              <w:t>14</w:t>
            </w:r>
          </w:p>
          <w:p w:rsidR="0083373C" w:rsidRPr="00DE6DAA" w:rsidRDefault="00815F52" w:rsidP="000F23A5">
            <w:pPr>
              <w:spacing w:line="240" w:lineRule="auto"/>
              <w:ind w:firstLine="0"/>
              <w:jc w:val="center"/>
              <w:rPr>
                <w:sz w:val="20"/>
                <w:szCs w:val="20"/>
              </w:rPr>
            </w:pPr>
            <w:r w:rsidRPr="00DE6DAA">
              <w:rPr>
                <w:sz w:val="20"/>
                <w:szCs w:val="20"/>
              </w:rPr>
              <w:t>0,</w:t>
            </w:r>
            <w:r w:rsidR="000F23A5" w:rsidRPr="00DE6DAA">
              <w:rPr>
                <w:sz w:val="20"/>
                <w:szCs w:val="20"/>
              </w:rPr>
              <w:t>10</w:t>
            </w:r>
          </w:p>
        </w:tc>
        <w:tc>
          <w:tcPr>
            <w:tcW w:w="0" w:type="auto"/>
            <w:vAlign w:val="center"/>
          </w:tcPr>
          <w:p w:rsidR="0083373C" w:rsidRPr="00DE6DAA" w:rsidRDefault="00815F52" w:rsidP="00413918">
            <w:pPr>
              <w:spacing w:line="240" w:lineRule="auto"/>
              <w:ind w:firstLine="0"/>
              <w:jc w:val="center"/>
              <w:rPr>
                <w:sz w:val="20"/>
                <w:szCs w:val="20"/>
              </w:rPr>
            </w:pPr>
            <w:r w:rsidRPr="00DE6DAA">
              <w:rPr>
                <w:sz w:val="20"/>
                <w:szCs w:val="20"/>
              </w:rPr>
              <w:t>0,</w:t>
            </w:r>
            <w:r w:rsidR="000F23A5" w:rsidRPr="00DE6DAA">
              <w:rPr>
                <w:sz w:val="20"/>
                <w:szCs w:val="20"/>
              </w:rPr>
              <w:t>16</w:t>
            </w:r>
          </w:p>
          <w:p w:rsidR="0083373C" w:rsidRPr="00DE6DAA" w:rsidRDefault="00815F52" w:rsidP="000F23A5">
            <w:pPr>
              <w:spacing w:line="240" w:lineRule="auto"/>
              <w:ind w:firstLine="0"/>
              <w:jc w:val="center"/>
              <w:rPr>
                <w:sz w:val="20"/>
                <w:szCs w:val="20"/>
              </w:rPr>
            </w:pPr>
            <w:r w:rsidRPr="00DE6DAA">
              <w:rPr>
                <w:sz w:val="20"/>
                <w:szCs w:val="20"/>
              </w:rPr>
              <w:t>0,</w:t>
            </w:r>
            <w:r w:rsidR="000F23A5" w:rsidRPr="00DE6DAA">
              <w:rPr>
                <w:sz w:val="20"/>
                <w:szCs w:val="20"/>
              </w:rPr>
              <w:t>12</w:t>
            </w:r>
          </w:p>
        </w:tc>
      </w:tr>
    </w:tbl>
    <w:p w:rsidR="000125BB" w:rsidRPr="00DE6DAA" w:rsidRDefault="000125BB" w:rsidP="00780542">
      <w:pPr>
        <w:ind w:firstLine="709"/>
      </w:pPr>
    </w:p>
    <w:p w:rsidR="00B35522" w:rsidRPr="00DE6DAA" w:rsidRDefault="00B35522" w:rsidP="00B35522">
      <w:pPr>
        <w:pStyle w:val="af9"/>
        <w:shd w:val="clear" w:color="auto" w:fill="FFFFFF"/>
        <w:spacing w:before="0" w:beforeAutospacing="0" w:after="0" w:afterAutospacing="0" w:line="360" w:lineRule="auto"/>
        <w:ind w:firstLine="709"/>
        <w:jc w:val="both"/>
        <w:rPr>
          <w:rFonts w:cs="Arial"/>
          <w:lang w:eastAsia="en-US"/>
        </w:rPr>
      </w:pPr>
      <w:r w:rsidRPr="00DE6DAA">
        <w:rPr>
          <w:rFonts w:cs="Arial"/>
          <w:lang w:eastAsia="en-US"/>
        </w:rPr>
        <w:t>В приведенной выше таблице в  числителе стоит расход воды по нормам СНиПа. Знаменатель представляет собой расход воды при пониженных нормах водопотребления.</w:t>
      </w:r>
    </w:p>
    <w:p w:rsidR="000125BB" w:rsidRPr="00DE6DAA" w:rsidRDefault="000125BB" w:rsidP="00780542">
      <w:pPr>
        <w:ind w:firstLine="709"/>
      </w:pPr>
      <w:r w:rsidRPr="00DE6DAA">
        <w:t>Учитывая большие потери воды в системе водоснабжения, ее техническое состояние, первоочередными мерами являются:</w:t>
      </w:r>
    </w:p>
    <w:p w:rsidR="000125BB" w:rsidRPr="00DE6DAA" w:rsidRDefault="000125BB" w:rsidP="00780542">
      <w:pPr>
        <w:numPr>
          <w:ilvl w:val="0"/>
          <w:numId w:val="6"/>
        </w:numPr>
      </w:pPr>
      <w:r w:rsidRPr="00DE6DAA">
        <w:t>реконструкция и строительство систем и сооружений водопровода;</w:t>
      </w:r>
    </w:p>
    <w:p w:rsidR="000125BB" w:rsidRPr="00DE6DAA" w:rsidRDefault="000125BB" w:rsidP="00780542">
      <w:pPr>
        <w:numPr>
          <w:ilvl w:val="0"/>
          <w:numId w:val="6"/>
        </w:numPr>
      </w:pPr>
      <w:r w:rsidRPr="00DE6DAA">
        <w:t>обеспечение нормативных зон санитарной охраны водозаборов;</w:t>
      </w:r>
    </w:p>
    <w:p w:rsidR="000125BB" w:rsidRPr="00DE6DAA" w:rsidRDefault="000125BB" w:rsidP="00780542">
      <w:pPr>
        <w:numPr>
          <w:ilvl w:val="0"/>
          <w:numId w:val="6"/>
        </w:numPr>
      </w:pPr>
      <w:r w:rsidRPr="00DE6DAA">
        <w:t xml:space="preserve">разработка обоснования рациональной схемы развития и реконструкции системы водоснабжения </w:t>
      </w:r>
      <w:r w:rsidR="000F0922" w:rsidRPr="00DE6DAA">
        <w:t>поселения</w:t>
      </w:r>
      <w:r w:rsidRPr="00DE6DAA">
        <w:t xml:space="preserve"> и водозаборов;</w:t>
      </w:r>
    </w:p>
    <w:p w:rsidR="000125BB" w:rsidRPr="00DE6DAA" w:rsidRDefault="000125BB" w:rsidP="00780542">
      <w:pPr>
        <w:numPr>
          <w:ilvl w:val="0"/>
          <w:numId w:val="6"/>
        </w:numPr>
      </w:pPr>
      <w:r w:rsidRPr="00DE6DAA">
        <w:t>инвентаризация скважин;</w:t>
      </w:r>
    </w:p>
    <w:p w:rsidR="000125BB" w:rsidRPr="00DE6DAA" w:rsidRDefault="000125BB" w:rsidP="00780542">
      <w:pPr>
        <w:numPr>
          <w:ilvl w:val="0"/>
          <w:numId w:val="6"/>
        </w:numPr>
      </w:pPr>
      <w:r w:rsidRPr="00DE6DAA">
        <w:t>реконструкция магистральных водопроводных сетей с учетом существующей и перспект</w:t>
      </w:r>
      <w:r w:rsidR="004F70DD" w:rsidRPr="00DE6DAA">
        <w:t>ивной (реконструкции) застройки.</w:t>
      </w:r>
    </w:p>
    <w:p w:rsidR="000125BB" w:rsidRPr="00DE6DAA" w:rsidRDefault="000125BB" w:rsidP="00780542">
      <w:pPr>
        <w:ind w:firstLine="0"/>
      </w:pPr>
      <w:r w:rsidRPr="00DE6DAA">
        <w:br w:type="page"/>
      </w:r>
    </w:p>
    <w:p w:rsidR="000125BB" w:rsidRPr="00DE6DAA" w:rsidRDefault="000125BB" w:rsidP="00401F34">
      <w:pPr>
        <w:pStyle w:val="10"/>
      </w:pPr>
      <w:bookmarkStart w:id="58" w:name="_Toc378687067"/>
      <w:bookmarkStart w:id="59" w:name="_Toc379361743"/>
      <w:bookmarkStart w:id="60" w:name="_Toc389741029"/>
      <w:r w:rsidRPr="00DE6DAA">
        <w:lastRenderedPageBreak/>
        <w:t>Раздел 3. Баланс водоснабжения и потребления горячей, питьевой, технической воды</w:t>
      </w:r>
      <w:bookmarkEnd w:id="58"/>
      <w:bookmarkEnd w:id="59"/>
      <w:r w:rsidRPr="00DE6DAA">
        <w:t>.</w:t>
      </w:r>
      <w:bookmarkEnd w:id="60"/>
    </w:p>
    <w:p w:rsidR="000125BB" w:rsidRPr="00DE6DAA" w:rsidRDefault="000125BB" w:rsidP="001176BE">
      <w:pPr>
        <w:pStyle w:val="20"/>
        <w:numPr>
          <w:ilvl w:val="0"/>
          <w:numId w:val="0"/>
        </w:numPr>
        <w:spacing w:before="0"/>
        <w:jc w:val="both"/>
      </w:pPr>
      <w:bookmarkStart w:id="61" w:name="_Toc378687068"/>
      <w:bookmarkStart w:id="62" w:name="_Toc379361744"/>
      <w:bookmarkStart w:id="63" w:name="_Toc389741030"/>
      <w:r w:rsidRPr="00DE6DAA">
        <w:t>3.1. Общий баланс подачи и реализации воды</w:t>
      </w:r>
      <w:bookmarkEnd w:id="61"/>
      <w:bookmarkEnd w:id="62"/>
      <w:r w:rsidRPr="00DE6DAA">
        <w:t>.</w:t>
      </w:r>
      <w:bookmarkEnd w:id="63"/>
    </w:p>
    <w:p w:rsidR="000125BB" w:rsidRPr="00DE6DAA" w:rsidRDefault="000125BB" w:rsidP="001176BE"/>
    <w:p w:rsidR="00400672" w:rsidRPr="00DE6DAA" w:rsidRDefault="00400672" w:rsidP="00400672">
      <w:r w:rsidRPr="00DE6DAA">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сооружений и формирования программ по их развитию.</w:t>
      </w:r>
    </w:p>
    <w:p w:rsidR="00400672" w:rsidRPr="00DE6DAA" w:rsidRDefault="00400672" w:rsidP="00400672">
      <w:r w:rsidRPr="00DE6DAA">
        <w:t>Общий водный баланс подачи и потребления (реализации) холодной воды за 2013 год представлен в таблице 3.1.1.</w:t>
      </w:r>
    </w:p>
    <w:p w:rsidR="00400672" w:rsidRPr="00DE6DAA" w:rsidRDefault="00400672" w:rsidP="00400672">
      <w:pPr>
        <w:jc w:val="right"/>
      </w:pPr>
      <w:r w:rsidRPr="00DE6DAA">
        <w:t>Таблица 3.1.1.</w:t>
      </w:r>
    </w:p>
    <w:tbl>
      <w:tblPr>
        <w:tblW w:w="5000" w:type="pct"/>
        <w:tblInd w:w="2" w:type="dxa"/>
        <w:tblLayout w:type="fixed"/>
        <w:tblLook w:val="0000"/>
      </w:tblPr>
      <w:tblGrid>
        <w:gridCol w:w="1069"/>
        <w:gridCol w:w="5347"/>
        <w:gridCol w:w="1515"/>
        <w:gridCol w:w="2206"/>
      </w:tblGrid>
      <w:tr w:rsidR="00400672" w:rsidRPr="00DE6DAA" w:rsidTr="00400672">
        <w:trPr>
          <w:trHeight w:val="270"/>
        </w:trPr>
        <w:tc>
          <w:tcPr>
            <w:tcW w:w="1069" w:type="dxa"/>
            <w:tcBorders>
              <w:top w:val="single" w:sz="4" w:space="0" w:color="auto"/>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b/>
                <w:lang w:eastAsia="ru-RU"/>
              </w:rPr>
            </w:pPr>
            <w:r w:rsidRPr="00DE6DAA">
              <w:rPr>
                <w:b/>
                <w:sz w:val="22"/>
                <w:szCs w:val="22"/>
                <w:lang w:eastAsia="ru-RU"/>
              </w:rPr>
              <w:t>N п/п</w:t>
            </w:r>
          </w:p>
        </w:tc>
        <w:tc>
          <w:tcPr>
            <w:tcW w:w="5347" w:type="dxa"/>
            <w:tcBorders>
              <w:top w:val="single" w:sz="4" w:space="0" w:color="auto"/>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b/>
                <w:lang w:eastAsia="ru-RU"/>
              </w:rPr>
            </w:pPr>
            <w:r w:rsidRPr="00DE6DAA">
              <w:rPr>
                <w:b/>
                <w:sz w:val="22"/>
                <w:szCs w:val="22"/>
                <w:lang w:eastAsia="ru-RU"/>
              </w:rPr>
              <w:t>Показатель</w:t>
            </w:r>
          </w:p>
        </w:tc>
        <w:tc>
          <w:tcPr>
            <w:tcW w:w="1515" w:type="dxa"/>
            <w:tcBorders>
              <w:top w:val="single" w:sz="4" w:space="0" w:color="auto"/>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b/>
                <w:lang w:eastAsia="ru-RU"/>
              </w:rPr>
            </w:pPr>
            <w:r w:rsidRPr="00DE6DAA">
              <w:rPr>
                <w:b/>
                <w:sz w:val="22"/>
                <w:szCs w:val="22"/>
                <w:lang w:eastAsia="ru-RU"/>
              </w:rPr>
              <w:t>Единицы измерения</w:t>
            </w:r>
          </w:p>
        </w:tc>
        <w:tc>
          <w:tcPr>
            <w:tcW w:w="2206" w:type="dxa"/>
            <w:tcBorders>
              <w:top w:val="single" w:sz="4" w:space="0" w:color="auto"/>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b/>
                <w:lang w:eastAsia="ru-RU"/>
              </w:rPr>
            </w:pPr>
            <w:r w:rsidRPr="00DE6DAA">
              <w:rPr>
                <w:b/>
                <w:sz w:val="22"/>
                <w:szCs w:val="22"/>
                <w:lang w:eastAsia="ru-RU"/>
              </w:rPr>
              <w:t>Значение</w:t>
            </w:r>
          </w:p>
        </w:tc>
      </w:tr>
      <w:tr w:rsidR="00400672" w:rsidRPr="00DE6DAA" w:rsidTr="00400672">
        <w:trPr>
          <w:trHeight w:val="27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1</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2</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3</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4</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1</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Общий забор воды из источников</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30,2</w:t>
            </w:r>
          </w:p>
        </w:tc>
      </w:tr>
      <w:tr w:rsidR="00400672" w:rsidRPr="00DE6DAA" w:rsidTr="00400672">
        <w:trPr>
          <w:trHeight w:val="135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2</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Технологические нужды и потери воды на водозаборах и водоводах сырой воды - потери воды непитьевого качества (технической воды)</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3</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Объем покупной воды</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4</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Подача воды</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30,2</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5</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Объем потребления воды на собственные нужды</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0,0</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6</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Объем отпущенной потребителям воды (реализация), в том числе</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26,0</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6.1</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Питьевой воды</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26,0</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6.2</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Технической воды</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7</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4,2</w:t>
            </w:r>
          </w:p>
        </w:tc>
      </w:tr>
      <w:tr w:rsidR="00400672" w:rsidRPr="00DE6DAA" w:rsidTr="00400672">
        <w:trPr>
          <w:trHeight w:val="540"/>
        </w:trPr>
        <w:tc>
          <w:tcPr>
            <w:tcW w:w="1069" w:type="dxa"/>
            <w:tcBorders>
              <w:top w:val="nil"/>
              <w:left w:val="single" w:sz="4" w:space="0" w:color="auto"/>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8</w:t>
            </w:r>
          </w:p>
        </w:tc>
        <w:tc>
          <w:tcPr>
            <w:tcW w:w="5347"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400672" w:rsidRPr="00DE6DAA" w:rsidRDefault="00400672" w:rsidP="00400672">
            <w:pPr>
              <w:spacing w:line="240" w:lineRule="auto"/>
              <w:ind w:firstLine="0"/>
              <w:jc w:val="center"/>
              <w:rPr>
                <w:lang w:eastAsia="ru-RU"/>
              </w:rPr>
            </w:pPr>
            <w:r w:rsidRPr="00DE6DAA">
              <w:rPr>
                <w:sz w:val="22"/>
                <w:szCs w:val="22"/>
                <w:lang w:eastAsia="ru-RU"/>
              </w:rPr>
              <w:t>% от подачи</w:t>
            </w:r>
          </w:p>
        </w:tc>
        <w:tc>
          <w:tcPr>
            <w:tcW w:w="2206" w:type="dxa"/>
            <w:tcBorders>
              <w:top w:val="nil"/>
              <w:left w:val="nil"/>
              <w:bottom w:val="single" w:sz="4" w:space="0" w:color="auto"/>
              <w:right w:val="single" w:sz="4" w:space="0" w:color="auto"/>
            </w:tcBorders>
            <w:vAlign w:val="center"/>
          </w:tcPr>
          <w:p w:rsidR="00400672" w:rsidRPr="00DE6DAA" w:rsidRDefault="00400672" w:rsidP="00400672">
            <w:pPr>
              <w:ind w:firstLine="1"/>
              <w:jc w:val="center"/>
            </w:pPr>
            <w:r w:rsidRPr="00DE6DAA">
              <w:rPr>
                <w:sz w:val="22"/>
                <w:szCs w:val="22"/>
              </w:rPr>
              <w:t>13,8</w:t>
            </w:r>
          </w:p>
        </w:tc>
      </w:tr>
    </w:tbl>
    <w:p w:rsidR="00400672" w:rsidRPr="00DE6DAA" w:rsidRDefault="00400672" w:rsidP="00400672"/>
    <w:p w:rsidR="00400672" w:rsidRPr="00DE6DAA" w:rsidRDefault="00400672" w:rsidP="00400672"/>
    <w:p w:rsidR="00400672" w:rsidRPr="00DE6DAA" w:rsidRDefault="00400672" w:rsidP="00400672"/>
    <w:p w:rsidR="00400672" w:rsidRPr="00DE6DAA" w:rsidRDefault="00400672" w:rsidP="00400672"/>
    <w:p w:rsidR="00400672" w:rsidRPr="00DE6DAA" w:rsidRDefault="00400672" w:rsidP="00400672">
      <w:pPr>
        <w:ind w:firstLine="0"/>
      </w:pPr>
      <w:r w:rsidRPr="00DE6DAA">
        <w:rPr>
          <w:noProof/>
          <w:lang w:eastAsia="ru-RU"/>
        </w:rPr>
        <w:lastRenderedPageBreak/>
        <w:drawing>
          <wp:inline distT="0" distB="0" distL="0" distR="0">
            <wp:extent cx="6238875" cy="30956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238875" cy="3095625"/>
                    </a:xfrm>
                    <a:prstGeom prst="rect">
                      <a:avLst/>
                    </a:prstGeom>
                    <a:noFill/>
                    <a:ln w="9525">
                      <a:noFill/>
                      <a:miter lim="800000"/>
                      <a:headEnd/>
                      <a:tailEnd/>
                    </a:ln>
                  </pic:spPr>
                </pic:pic>
              </a:graphicData>
            </a:graphic>
          </wp:inline>
        </w:drawing>
      </w:r>
    </w:p>
    <w:p w:rsidR="00400672" w:rsidRPr="00DE6DAA" w:rsidRDefault="00400672" w:rsidP="00400672">
      <w:pPr>
        <w:pStyle w:val="a0"/>
        <w:tabs>
          <w:tab w:val="clear" w:pos="1260"/>
          <w:tab w:val="num" w:pos="0"/>
        </w:tabs>
        <w:ind w:left="0" w:firstLine="0"/>
        <w:rPr>
          <w:b w:val="0"/>
        </w:rPr>
      </w:pPr>
      <w:r w:rsidRPr="00DE6DAA">
        <w:rPr>
          <w:b w:val="0"/>
        </w:rPr>
        <w:t>Общий водный баланс холодной воды.</w:t>
      </w:r>
    </w:p>
    <w:p w:rsidR="00400672" w:rsidRPr="00DE6DAA" w:rsidRDefault="00400672" w:rsidP="00400672"/>
    <w:p w:rsidR="00400672" w:rsidRPr="00DE6DAA" w:rsidRDefault="00400672" w:rsidP="00400672">
      <w:pPr>
        <w:rPr>
          <w:sz w:val="2"/>
          <w:szCs w:val="2"/>
        </w:rPr>
      </w:pPr>
    </w:p>
    <w:p w:rsidR="00400672" w:rsidRPr="00DE6DAA" w:rsidRDefault="00400672" w:rsidP="00400672">
      <w:r w:rsidRPr="00DE6DAA">
        <w:t>Анализ баланса холодного водоснабжения характеризуется высоким процентом сетевых потерь, составляющим 13,8%, что свидетельствует о высокой степени износа водопроводов холодной воды.</w:t>
      </w:r>
    </w:p>
    <w:p w:rsidR="00400672" w:rsidRPr="00DE6DAA" w:rsidRDefault="00400672" w:rsidP="00400672">
      <w:r w:rsidRPr="00DE6DAA">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w:t>
      </w:r>
    </w:p>
    <w:p w:rsidR="00400672" w:rsidRPr="00DE6DAA" w:rsidRDefault="00400672" w:rsidP="00400672">
      <w:r w:rsidRPr="00DE6DAA">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0125BB" w:rsidRPr="00DE6DAA" w:rsidRDefault="000125BB" w:rsidP="001176BE"/>
    <w:p w:rsidR="000125BB" w:rsidRPr="00DE6DAA" w:rsidRDefault="000125BB" w:rsidP="001176BE">
      <w:pPr>
        <w:pStyle w:val="20"/>
        <w:numPr>
          <w:ilvl w:val="0"/>
          <w:numId w:val="0"/>
        </w:numPr>
        <w:spacing w:before="0"/>
        <w:jc w:val="both"/>
      </w:pPr>
      <w:bookmarkStart w:id="64" w:name="_Toc378687069"/>
      <w:bookmarkStart w:id="65" w:name="_Toc379361745"/>
      <w:bookmarkStart w:id="66" w:name="_Toc389741031"/>
      <w:r w:rsidRPr="00DE6DAA">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4"/>
      <w:bookmarkEnd w:id="65"/>
      <w:r w:rsidRPr="00DE6DAA">
        <w:t>.</w:t>
      </w:r>
      <w:bookmarkEnd w:id="66"/>
    </w:p>
    <w:p w:rsidR="00400672" w:rsidRPr="00DE6DAA" w:rsidRDefault="00400672" w:rsidP="00400672">
      <w:bookmarkStart w:id="67" w:name="_Toc378687070"/>
      <w:bookmarkStart w:id="68" w:name="_Toc379361746"/>
      <w:bookmarkStart w:id="69" w:name="_Toc389741032"/>
      <w:r w:rsidRPr="00DE6DAA">
        <w:t>Баланс подачи воды по технологическим зонам (источникам) водоснабжения представлен в таблице 3.2.1</w:t>
      </w:r>
    </w:p>
    <w:p w:rsidR="00400672" w:rsidRPr="00C636CE" w:rsidRDefault="00400672" w:rsidP="00400672">
      <w:pPr>
        <w:jc w:val="right"/>
      </w:pPr>
      <w:r>
        <w:lastRenderedPageBreak/>
        <w:t>Таблица 3.2.1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9"/>
        <w:gridCol w:w="2792"/>
        <w:gridCol w:w="2796"/>
        <w:gridCol w:w="1735"/>
        <w:gridCol w:w="1735"/>
      </w:tblGrid>
      <w:tr w:rsidR="00400672" w:rsidRPr="00E81598" w:rsidTr="00400672">
        <w:trPr>
          <w:trHeight w:val="20"/>
          <w:jc w:val="center"/>
        </w:trPr>
        <w:tc>
          <w:tcPr>
            <w:tcW w:w="532" w:type="pct"/>
            <w:vAlign w:val="center"/>
          </w:tcPr>
          <w:p w:rsidR="00400672" w:rsidRPr="00C636CE" w:rsidRDefault="00400672" w:rsidP="00400672">
            <w:pPr>
              <w:spacing w:before="10" w:after="10" w:line="240" w:lineRule="auto"/>
              <w:ind w:firstLine="0"/>
              <w:jc w:val="center"/>
              <w:rPr>
                <w:b/>
                <w:sz w:val="20"/>
                <w:szCs w:val="20"/>
              </w:rPr>
            </w:pPr>
            <w:r w:rsidRPr="00C636CE">
              <w:rPr>
                <w:b/>
                <w:sz w:val="20"/>
                <w:szCs w:val="20"/>
              </w:rPr>
              <w:t>№ п.п.</w:t>
            </w:r>
          </w:p>
        </w:tc>
        <w:tc>
          <w:tcPr>
            <w:tcW w:w="1377" w:type="pct"/>
            <w:vAlign w:val="center"/>
          </w:tcPr>
          <w:p w:rsidR="00400672" w:rsidRPr="00C636CE" w:rsidRDefault="00400672" w:rsidP="00400672">
            <w:pPr>
              <w:spacing w:before="10" w:after="10" w:line="240" w:lineRule="auto"/>
              <w:ind w:firstLine="0"/>
              <w:jc w:val="center"/>
              <w:rPr>
                <w:b/>
                <w:bCs/>
                <w:sz w:val="20"/>
                <w:szCs w:val="20"/>
              </w:rPr>
            </w:pPr>
            <w:r w:rsidRPr="00C636CE">
              <w:rPr>
                <w:b/>
                <w:bCs/>
                <w:sz w:val="20"/>
                <w:szCs w:val="20"/>
              </w:rPr>
              <w:t xml:space="preserve">Технологическая зона </w:t>
            </w:r>
            <w:r>
              <w:rPr>
                <w:b/>
                <w:bCs/>
                <w:sz w:val="20"/>
                <w:szCs w:val="20"/>
              </w:rPr>
              <w:t xml:space="preserve">(источник) </w:t>
            </w:r>
            <w:r w:rsidRPr="00C636CE">
              <w:rPr>
                <w:b/>
                <w:bCs/>
                <w:sz w:val="20"/>
                <w:szCs w:val="20"/>
              </w:rPr>
              <w:t>водоснабжения</w:t>
            </w:r>
          </w:p>
        </w:tc>
        <w:tc>
          <w:tcPr>
            <w:tcW w:w="1379" w:type="pct"/>
            <w:vAlign w:val="center"/>
          </w:tcPr>
          <w:p w:rsidR="00400672" w:rsidRPr="00C636CE" w:rsidRDefault="00400672" w:rsidP="00400672">
            <w:pPr>
              <w:spacing w:before="10" w:after="10" w:line="240" w:lineRule="auto"/>
              <w:ind w:firstLine="0"/>
              <w:jc w:val="center"/>
              <w:rPr>
                <w:b/>
                <w:bCs/>
                <w:sz w:val="20"/>
                <w:szCs w:val="20"/>
              </w:rPr>
            </w:pPr>
            <w:r>
              <w:rPr>
                <w:b/>
                <w:bCs/>
                <w:sz w:val="20"/>
                <w:szCs w:val="20"/>
              </w:rPr>
              <w:t>Место расположения</w:t>
            </w:r>
          </w:p>
        </w:tc>
        <w:tc>
          <w:tcPr>
            <w:tcW w:w="856" w:type="pct"/>
            <w:vAlign w:val="center"/>
          </w:tcPr>
          <w:p w:rsidR="00400672" w:rsidRPr="00C636CE" w:rsidRDefault="00400672" w:rsidP="00400672">
            <w:pPr>
              <w:spacing w:before="10" w:after="10" w:line="240" w:lineRule="auto"/>
              <w:ind w:firstLine="0"/>
              <w:jc w:val="center"/>
              <w:rPr>
                <w:b/>
                <w:bCs/>
                <w:sz w:val="20"/>
                <w:szCs w:val="20"/>
              </w:rPr>
            </w:pPr>
            <w:r w:rsidRPr="00C636CE">
              <w:rPr>
                <w:b/>
                <w:bCs/>
                <w:sz w:val="20"/>
                <w:szCs w:val="20"/>
              </w:rPr>
              <w:t>Фактический объем 2013 года, м</w:t>
            </w:r>
            <w:r w:rsidRPr="00C636CE">
              <w:rPr>
                <w:b/>
                <w:bCs/>
                <w:sz w:val="20"/>
                <w:szCs w:val="20"/>
                <w:vertAlign w:val="superscript"/>
              </w:rPr>
              <w:t>3</w:t>
            </w:r>
            <w:r w:rsidRPr="00C636CE">
              <w:rPr>
                <w:b/>
                <w:bCs/>
                <w:sz w:val="20"/>
                <w:szCs w:val="20"/>
              </w:rPr>
              <w:t>/год</w:t>
            </w:r>
          </w:p>
        </w:tc>
        <w:tc>
          <w:tcPr>
            <w:tcW w:w="856" w:type="pct"/>
            <w:vAlign w:val="center"/>
          </w:tcPr>
          <w:p w:rsidR="00400672" w:rsidRPr="00C636CE" w:rsidRDefault="00400672" w:rsidP="00400672">
            <w:pPr>
              <w:spacing w:before="10" w:after="10" w:line="240" w:lineRule="auto"/>
              <w:ind w:firstLine="0"/>
              <w:jc w:val="center"/>
              <w:rPr>
                <w:b/>
                <w:bCs/>
                <w:sz w:val="20"/>
                <w:szCs w:val="20"/>
              </w:rPr>
            </w:pPr>
            <w:r w:rsidRPr="00C636CE">
              <w:rPr>
                <w:b/>
                <w:bCs/>
                <w:sz w:val="20"/>
                <w:szCs w:val="20"/>
              </w:rPr>
              <w:t>Объем 2013 года (в сутки максимального водопотребления), м</w:t>
            </w:r>
            <w:r w:rsidRPr="00C636CE">
              <w:rPr>
                <w:b/>
                <w:bCs/>
                <w:sz w:val="20"/>
                <w:szCs w:val="20"/>
                <w:vertAlign w:val="superscript"/>
              </w:rPr>
              <w:t>3</w:t>
            </w:r>
            <w:r w:rsidRPr="00C636CE">
              <w:rPr>
                <w:b/>
                <w:bCs/>
                <w:sz w:val="20"/>
                <w:szCs w:val="20"/>
              </w:rPr>
              <w:t>/сут.</w:t>
            </w:r>
          </w:p>
        </w:tc>
      </w:tr>
      <w:tr w:rsidR="00400672" w:rsidRPr="00E81598" w:rsidTr="00400672">
        <w:trPr>
          <w:trHeight w:val="20"/>
          <w:jc w:val="center"/>
        </w:trPr>
        <w:tc>
          <w:tcPr>
            <w:tcW w:w="532" w:type="pct"/>
            <w:vAlign w:val="center"/>
          </w:tcPr>
          <w:p w:rsidR="00400672" w:rsidRPr="00C636CE" w:rsidRDefault="00400672" w:rsidP="00400672">
            <w:pPr>
              <w:spacing w:before="10" w:after="10" w:line="240" w:lineRule="auto"/>
              <w:ind w:firstLine="0"/>
              <w:jc w:val="center"/>
            </w:pPr>
            <w:r w:rsidRPr="00C636CE">
              <w:rPr>
                <w:sz w:val="22"/>
                <w:szCs w:val="22"/>
              </w:rPr>
              <w:t>1</w:t>
            </w:r>
          </w:p>
        </w:tc>
        <w:tc>
          <w:tcPr>
            <w:tcW w:w="1377" w:type="pct"/>
            <w:vAlign w:val="center"/>
          </w:tcPr>
          <w:p w:rsidR="00400672" w:rsidRPr="00C636CE" w:rsidRDefault="00400672" w:rsidP="00400672">
            <w:pPr>
              <w:spacing w:before="10" w:after="10" w:line="240" w:lineRule="auto"/>
              <w:ind w:firstLine="0"/>
              <w:jc w:val="center"/>
              <w:rPr>
                <w:bCs/>
              </w:rPr>
            </w:pPr>
            <w:r w:rsidRPr="00C636CE">
              <w:rPr>
                <w:bCs/>
                <w:sz w:val="22"/>
                <w:szCs w:val="22"/>
              </w:rPr>
              <w:t>2</w:t>
            </w:r>
          </w:p>
        </w:tc>
        <w:tc>
          <w:tcPr>
            <w:tcW w:w="1379" w:type="pct"/>
            <w:vAlign w:val="center"/>
          </w:tcPr>
          <w:p w:rsidR="00400672" w:rsidRPr="00C636CE" w:rsidRDefault="00400672" w:rsidP="00400672">
            <w:pPr>
              <w:spacing w:before="10" w:after="10" w:line="240" w:lineRule="auto"/>
              <w:ind w:firstLine="0"/>
              <w:jc w:val="center"/>
              <w:rPr>
                <w:bCs/>
              </w:rPr>
            </w:pPr>
            <w:r w:rsidRPr="00C636CE">
              <w:rPr>
                <w:bCs/>
                <w:sz w:val="22"/>
                <w:szCs w:val="22"/>
              </w:rPr>
              <w:t>3</w:t>
            </w:r>
          </w:p>
        </w:tc>
        <w:tc>
          <w:tcPr>
            <w:tcW w:w="856" w:type="pct"/>
            <w:vAlign w:val="center"/>
          </w:tcPr>
          <w:p w:rsidR="00400672" w:rsidRPr="00C636CE" w:rsidRDefault="00DE6DAA" w:rsidP="00400672">
            <w:pPr>
              <w:spacing w:before="10" w:after="10" w:line="240" w:lineRule="auto"/>
              <w:ind w:firstLine="0"/>
              <w:jc w:val="center"/>
              <w:rPr>
                <w:bCs/>
              </w:rPr>
            </w:pPr>
            <w:r>
              <w:rPr>
                <w:bCs/>
                <w:sz w:val="22"/>
                <w:szCs w:val="22"/>
              </w:rPr>
              <w:t>4</w:t>
            </w:r>
          </w:p>
        </w:tc>
        <w:tc>
          <w:tcPr>
            <w:tcW w:w="856" w:type="pct"/>
            <w:vAlign w:val="center"/>
          </w:tcPr>
          <w:p w:rsidR="00400672" w:rsidRPr="00C636CE" w:rsidRDefault="00DE6DAA" w:rsidP="00400672">
            <w:pPr>
              <w:spacing w:before="10" w:after="10" w:line="240" w:lineRule="auto"/>
              <w:ind w:firstLine="0"/>
              <w:jc w:val="center"/>
              <w:rPr>
                <w:bCs/>
              </w:rPr>
            </w:pPr>
            <w:r>
              <w:rPr>
                <w:bCs/>
                <w:sz w:val="22"/>
                <w:szCs w:val="22"/>
              </w:rPr>
              <w:t>5</w:t>
            </w:r>
          </w:p>
        </w:tc>
      </w:tr>
      <w:tr w:rsidR="00400672" w:rsidRPr="00E81598" w:rsidTr="00400672">
        <w:trPr>
          <w:trHeight w:val="20"/>
          <w:jc w:val="center"/>
        </w:trPr>
        <w:tc>
          <w:tcPr>
            <w:tcW w:w="532" w:type="pct"/>
            <w:vAlign w:val="center"/>
          </w:tcPr>
          <w:p w:rsidR="00400672" w:rsidRPr="00DE6DAA" w:rsidRDefault="00400672" w:rsidP="00400672">
            <w:pPr>
              <w:spacing w:line="240" w:lineRule="auto"/>
              <w:ind w:firstLine="0"/>
              <w:jc w:val="center"/>
            </w:pPr>
            <w:r w:rsidRPr="00DE6DAA">
              <w:rPr>
                <w:sz w:val="22"/>
                <w:szCs w:val="22"/>
              </w:rPr>
              <w:t>1</w:t>
            </w:r>
          </w:p>
        </w:tc>
        <w:tc>
          <w:tcPr>
            <w:tcW w:w="1377" w:type="pct"/>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24237057</w:t>
            </w:r>
          </w:p>
        </w:tc>
        <w:tc>
          <w:tcPr>
            <w:tcW w:w="1379" w:type="pct"/>
            <w:vAlign w:val="center"/>
          </w:tcPr>
          <w:p w:rsidR="00400672" w:rsidRPr="00DE6DAA" w:rsidRDefault="00400672" w:rsidP="00400672">
            <w:pPr>
              <w:ind w:firstLine="0"/>
              <w:jc w:val="center"/>
              <w:rPr>
                <w:rFonts w:cs="Times New Roman"/>
              </w:rPr>
            </w:pPr>
            <w:r w:rsidRPr="00DE6DAA">
              <w:rPr>
                <w:rFonts w:cs="Times New Roman"/>
                <w:sz w:val="22"/>
                <w:szCs w:val="22"/>
              </w:rPr>
              <w:t>д. Лобаны ВНБ</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10 437</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34,31</w:t>
            </w:r>
          </w:p>
        </w:tc>
      </w:tr>
      <w:tr w:rsidR="00400672" w:rsidRPr="00E81598" w:rsidTr="00400672">
        <w:trPr>
          <w:trHeight w:val="20"/>
          <w:jc w:val="center"/>
        </w:trPr>
        <w:tc>
          <w:tcPr>
            <w:tcW w:w="532" w:type="pct"/>
            <w:vAlign w:val="center"/>
          </w:tcPr>
          <w:p w:rsidR="00400672" w:rsidRPr="00DE6DAA" w:rsidRDefault="00400672" w:rsidP="00400672">
            <w:pPr>
              <w:spacing w:line="240" w:lineRule="auto"/>
              <w:ind w:firstLine="0"/>
              <w:jc w:val="center"/>
            </w:pPr>
            <w:r w:rsidRPr="00DE6DAA">
              <w:rPr>
                <w:sz w:val="22"/>
                <w:szCs w:val="22"/>
              </w:rPr>
              <w:t>2</w:t>
            </w:r>
          </w:p>
        </w:tc>
        <w:tc>
          <w:tcPr>
            <w:tcW w:w="1377" w:type="pct"/>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24237006</w:t>
            </w:r>
          </w:p>
        </w:tc>
        <w:tc>
          <w:tcPr>
            <w:tcW w:w="1379" w:type="pct"/>
            <w:vAlign w:val="center"/>
          </w:tcPr>
          <w:p w:rsidR="00400672" w:rsidRPr="00DE6DAA" w:rsidRDefault="00400672" w:rsidP="00400672">
            <w:pPr>
              <w:ind w:firstLine="0"/>
              <w:jc w:val="center"/>
              <w:rPr>
                <w:rFonts w:cs="Times New Roman"/>
              </w:rPr>
            </w:pPr>
            <w:r w:rsidRPr="00DE6DAA">
              <w:rPr>
                <w:rFonts w:cs="Times New Roman"/>
                <w:sz w:val="22"/>
                <w:szCs w:val="22"/>
              </w:rPr>
              <w:t>д. Пелевино ВНБ 1</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13 093</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43,05</w:t>
            </w:r>
          </w:p>
        </w:tc>
      </w:tr>
      <w:tr w:rsidR="00400672" w:rsidRPr="00E81598" w:rsidTr="00400672">
        <w:trPr>
          <w:trHeight w:val="20"/>
          <w:jc w:val="center"/>
        </w:trPr>
        <w:tc>
          <w:tcPr>
            <w:tcW w:w="532" w:type="pct"/>
            <w:vAlign w:val="center"/>
          </w:tcPr>
          <w:p w:rsidR="00400672" w:rsidRPr="00DE6DAA" w:rsidRDefault="00400672" w:rsidP="00400672">
            <w:pPr>
              <w:spacing w:line="240" w:lineRule="auto"/>
              <w:ind w:firstLine="0"/>
              <w:jc w:val="center"/>
            </w:pPr>
            <w:r w:rsidRPr="00DE6DAA">
              <w:rPr>
                <w:sz w:val="22"/>
                <w:szCs w:val="22"/>
              </w:rPr>
              <w:t>3</w:t>
            </w:r>
          </w:p>
        </w:tc>
        <w:tc>
          <w:tcPr>
            <w:tcW w:w="1377" w:type="pct"/>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w:t>
            </w:r>
          </w:p>
        </w:tc>
        <w:tc>
          <w:tcPr>
            <w:tcW w:w="1379" w:type="pct"/>
            <w:vAlign w:val="center"/>
          </w:tcPr>
          <w:p w:rsidR="00400672" w:rsidRPr="00DE6DAA" w:rsidRDefault="00400672" w:rsidP="00400672">
            <w:pPr>
              <w:ind w:firstLine="0"/>
              <w:jc w:val="center"/>
              <w:rPr>
                <w:rFonts w:cs="Times New Roman"/>
              </w:rPr>
            </w:pPr>
            <w:r w:rsidRPr="00DE6DAA">
              <w:rPr>
                <w:rFonts w:cs="Times New Roman"/>
                <w:sz w:val="22"/>
                <w:szCs w:val="22"/>
              </w:rPr>
              <w:t>д. Пелевино ВНБ 2</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303</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1,00</w:t>
            </w:r>
          </w:p>
        </w:tc>
      </w:tr>
      <w:tr w:rsidR="00400672" w:rsidRPr="00E81598" w:rsidTr="00400672">
        <w:trPr>
          <w:trHeight w:val="20"/>
          <w:jc w:val="center"/>
        </w:trPr>
        <w:tc>
          <w:tcPr>
            <w:tcW w:w="532" w:type="pct"/>
            <w:vAlign w:val="center"/>
          </w:tcPr>
          <w:p w:rsidR="00400672" w:rsidRPr="00DE6DAA" w:rsidRDefault="00400672" w:rsidP="00400672">
            <w:pPr>
              <w:spacing w:line="240" w:lineRule="auto"/>
              <w:ind w:firstLine="0"/>
              <w:jc w:val="center"/>
            </w:pPr>
            <w:r w:rsidRPr="00DE6DAA">
              <w:rPr>
                <w:sz w:val="22"/>
                <w:szCs w:val="22"/>
              </w:rPr>
              <w:t>4</w:t>
            </w:r>
          </w:p>
        </w:tc>
        <w:tc>
          <w:tcPr>
            <w:tcW w:w="1377" w:type="pct"/>
            <w:vAlign w:val="center"/>
          </w:tcPr>
          <w:p w:rsidR="00400672" w:rsidRPr="00DE6DAA" w:rsidRDefault="00400672" w:rsidP="00400672">
            <w:pPr>
              <w:spacing w:line="240" w:lineRule="auto"/>
              <w:ind w:firstLine="0"/>
              <w:jc w:val="center"/>
              <w:rPr>
                <w:rFonts w:cs="Times New Roman"/>
                <w:lang w:eastAsia="ru-RU"/>
              </w:rPr>
            </w:pPr>
            <w:r w:rsidRPr="00DE6DAA">
              <w:rPr>
                <w:rFonts w:cs="Times New Roman"/>
                <w:bCs/>
                <w:sz w:val="22"/>
                <w:szCs w:val="22"/>
              </w:rPr>
              <w:t xml:space="preserve">А/скважина № </w:t>
            </w:r>
            <w:r w:rsidRPr="00DE6DAA">
              <w:rPr>
                <w:rFonts w:cs="Times New Roman"/>
                <w:sz w:val="22"/>
                <w:szCs w:val="22"/>
                <w:lang w:eastAsia="ru-RU"/>
              </w:rPr>
              <w:t>24237061</w:t>
            </w:r>
          </w:p>
        </w:tc>
        <w:tc>
          <w:tcPr>
            <w:tcW w:w="1379" w:type="pct"/>
            <w:vAlign w:val="center"/>
          </w:tcPr>
          <w:p w:rsidR="00400672" w:rsidRPr="00DE6DAA" w:rsidRDefault="00400672" w:rsidP="00400672">
            <w:pPr>
              <w:ind w:firstLine="0"/>
              <w:jc w:val="center"/>
              <w:rPr>
                <w:rFonts w:cs="Times New Roman"/>
              </w:rPr>
            </w:pPr>
            <w:r w:rsidRPr="00DE6DAA">
              <w:rPr>
                <w:rFonts w:cs="Times New Roman"/>
                <w:sz w:val="22"/>
                <w:szCs w:val="22"/>
              </w:rPr>
              <w:t>д. Тихон - Воля ВНБ</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6 359</w:t>
            </w:r>
          </w:p>
        </w:tc>
        <w:tc>
          <w:tcPr>
            <w:tcW w:w="856" w:type="pct"/>
            <w:vAlign w:val="center"/>
          </w:tcPr>
          <w:p w:rsidR="00400672" w:rsidRPr="00DE6DAA" w:rsidRDefault="00400672" w:rsidP="00400672">
            <w:pPr>
              <w:ind w:hanging="2"/>
              <w:jc w:val="center"/>
              <w:rPr>
                <w:rFonts w:cs="Times New Roman"/>
              </w:rPr>
            </w:pPr>
            <w:r w:rsidRPr="00DE6DAA">
              <w:rPr>
                <w:rFonts w:cs="Times New Roman"/>
                <w:sz w:val="22"/>
                <w:szCs w:val="22"/>
              </w:rPr>
              <w:t>20,91</w:t>
            </w:r>
          </w:p>
        </w:tc>
      </w:tr>
      <w:tr w:rsidR="00400672" w:rsidRPr="00E81598" w:rsidTr="00400672">
        <w:trPr>
          <w:trHeight w:val="20"/>
          <w:jc w:val="center"/>
        </w:trPr>
        <w:tc>
          <w:tcPr>
            <w:tcW w:w="532" w:type="pct"/>
            <w:vAlign w:val="center"/>
          </w:tcPr>
          <w:p w:rsidR="00400672" w:rsidRPr="00DE6DAA" w:rsidRDefault="00DE6DAA" w:rsidP="00400672">
            <w:pPr>
              <w:spacing w:line="240" w:lineRule="auto"/>
              <w:ind w:firstLine="0"/>
              <w:jc w:val="center"/>
            </w:pPr>
            <w:r w:rsidRPr="00DE6DAA">
              <w:rPr>
                <w:sz w:val="22"/>
                <w:szCs w:val="22"/>
              </w:rPr>
              <w:t>5</w:t>
            </w:r>
          </w:p>
        </w:tc>
        <w:tc>
          <w:tcPr>
            <w:tcW w:w="2756" w:type="pct"/>
            <w:gridSpan w:val="2"/>
            <w:vAlign w:val="center"/>
          </w:tcPr>
          <w:p w:rsidR="00400672" w:rsidRPr="00DE6DAA" w:rsidRDefault="00400672" w:rsidP="00400672">
            <w:pPr>
              <w:spacing w:line="240" w:lineRule="auto"/>
              <w:ind w:firstLine="0"/>
              <w:jc w:val="left"/>
              <w:rPr>
                <w:b/>
              </w:rPr>
            </w:pPr>
            <w:r w:rsidRPr="00DE6DAA">
              <w:rPr>
                <w:b/>
                <w:sz w:val="22"/>
                <w:szCs w:val="22"/>
              </w:rPr>
              <w:t>Итого</w:t>
            </w:r>
          </w:p>
        </w:tc>
        <w:tc>
          <w:tcPr>
            <w:tcW w:w="856" w:type="pct"/>
            <w:vAlign w:val="center"/>
          </w:tcPr>
          <w:p w:rsidR="00400672" w:rsidRPr="00DE6DAA" w:rsidRDefault="00400672" w:rsidP="00400672">
            <w:pPr>
              <w:ind w:hanging="2"/>
              <w:jc w:val="center"/>
              <w:rPr>
                <w:rFonts w:cs="Times New Roman"/>
                <w:b/>
                <w:bCs/>
              </w:rPr>
            </w:pPr>
            <w:r w:rsidRPr="00DE6DAA">
              <w:rPr>
                <w:rFonts w:cs="Times New Roman"/>
                <w:b/>
                <w:bCs/>
                <w:sz w:val="22"/>
                <w:szCs w:val="22"/>
              </w:rPr>
              <w:t>30 192</w:t>
            </w:r>
          </w:p>
        </w:tc>
        <w:tc>
          <w:tcPr>
            <w:tcW w:w="856" w:type="pct"/>
            <w:vAlign w:val="center"/>
          </w:tcPr>
          <w:p w:rsidR="00400672" w:rsidRPr="00DE6DAA" w:rsidRDefault="00400672" w:rsidP="00400672">
            <w:pPr>
              <w:ind w:hanging="2"/>
              <w:jc w:val="center"/>
              <w:rPr>
                <w:rFonts w:cs="Times New Roman"/>
                <w:b/>
                <w:bCs/>
              </w:rPr>
            </w:pPr>
            <w:r w:rsidRPr="00DE6DAA">
              <w:rPr>
                <w:rFonts w:cs="Times New Roman"/>
                <w:b/>
                <w:bCs/>
                <w:sz w:val="22"/>
                <w:szCs w:val="22"/>
              </w:rPr>
              <w:t>99</w:t>
            </w:r>
          </w:p>
        </w:tc>
      </w:tr>
    </w:tbl>
    <w:p w:rsidR="00400672" w:rsidRDefault="00400672" w:rsidP="00400672">
      <w:pPr>
        <w:ind w:firstLine="709"/>
        <w:rPr>
          <w:color w:val="666699"/>
        </w:rPr>
      </w:pPr>
    </w:p>
    <w:p w:rsidR="00400672" w:rsidRPr="00612ACB" w:rsidRDefault="00400672" w:rsidP="00400672">
      <w:pPr>
        <w:ind w:firstLine="120"/>
      </w:pPr>
      <w:r>
        <w:rPr>
          <w:noProof/>
          <w:lang w:eastAsia="ru-RU"/>
        </w:rPr>
        <w:drawing>
          <wp:inline distT="0" distB="0" distL="0" distR="0">
            <wp:extent cx="6286500" cy="2638425"/>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286500" cy="2638425"/>
                    </a:xfrm>
                    <a:prstGeom prst="rect">
                      <a:avLst/>
                    </a:prstGeom>
                    <a:noFill/>
                    <a:ln w="9525">
                      <a:noFill/>
                      <a:miter lim="800000"/>
                      <a:headEnd/>
                      <a:tailEnd/>
                    </a:ln>
                  </pic:spPr>
                </pic:pic>
              </a:graphicData>
            </a:graphic>
          </wp:inline>
        </w:drawing>
      </w:r>
    </w:p>
    <w:p w:rsidR="00400672" w:rsidRPr="00C636CE" w:rsidRDefault="00400672" w:rsidP="00400672">
      <w:pPr>
        <w:pStyle w:val="a0"/>
        <w:tabs>
          <w:tab w:val="clear" w:pos="1260"/>
          <w:tab w:val="num" w:pos="0"/>
        </w:tabs>
        <w:ind w:left="0" w:firstLine="0"/>
        <w:rPr>
          <w:b w:val="0"/>
        </w:rPr>
      </w:pPr>
      <w:r w:rsidRPr="00C636CE">
        <w:rPr>
          <w:b w:val="0"/>
        </w:rPr>
        <w:t>Территориальный водный баланс</w:t>
      </w:r>
      <w:r>
        <w:rPr>
          <w:b w:val="0"/>
        </w:rPr>
        <w:t xml:space="preserve">  в куб.м</w:t>
      </w:r>
      <w:r w:rsidRPr="00C636CE">
        <w:rPr>
          <w:b w:val="0"/>
        </w:rPr>
        <w:t>.</w:t>
      </w:r>
    </w:p>
    <w:p w:rsidR="00400672" w:rsidRDefault="00400672" w:rsidP="00400672">
      <w:pPr>
        <w:spacing w:after="200" w:line="276" w:lineRule="auto"/>
        <w:ind w:firstLine="0"/>
        <w:jc w:val="left"/>
      </w:pPr>
    </w:p>
    <w:p w:rsidR="00400672" w:rsidRPr="00612ACB" w:rsidRDefault="00400672" w:rsidP="00400672">
      <w:pPr>
        <w:spacing w:after="200" w:line="276" w:lineRule="auto"/>
        <w:ind w:firstLine="0"/>
        <w:jc w:val="left"/>
      </w:pPr>
      <w:r>
        <w:rPr>
          <w:noProof/>
          <w:lang w:eastAsia="ru-RU"/>
        </w:rPr>
        <w:lastRenderedPageBreak/>
        <w:drawing>
          <wp:inline distT="0" distB="0" distL="0" distR="0">
            <wp:extent cx="6305550" cy="3724275"/>
            <wp:effectExtent l="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305550" cy="3724275"/>
                    </a:xfrm>
                    <a:prstGeom prst="rect">
                      <a:avLst/>
                    </a:prstGeom>
                    <a:noFill/>
                    <a:ln w="9525">
                      <a:noFill/>
                      <a:miter lim="800000"/>
                      <a:headEnd/>
                      <a:tailEnd/>
                    </a:ln>
                  </pic:spPr>
                </pic:pic>
              </a:graphicData>
            </a:graphic>
          </wp:inline>
        </w:drawing>
      </w:r>
    </w:p>
    <w:p w:rsidR="00400672" w:rsidRPr="00C636CE" w:rsidRDefault="00400672" w:rsidP="00400672">
      <w:pPr>
        <w:pStyle w:val="a0"/>
        <w:tabs>
          <w:tab w:val="clear" w:pos="1260"/>
          <w:tab w:val="num" w:pos="0"/>
        </w:tabs>
        <w:ind w:left="0" w:firstLine="0"/>
        <w:rPr>
          <w:b w:val="0"/>
        </w:rPr>
      </w:pPr>
      <w:r w:rsidRPr="00C636CE">
        <w:rPr>
          <w:b w:val="0"/>
        </w:rPr>
        <w:t>Территориальный водный баланс</w:t>
      </w:r>
      <w:r>
        <w:rPr>
          <w:b w:val="0"/>
        </w:rPr>
        <w:t xml:space="preserve"> в процентах</w:t>
      </w:r>
      <w:r w:rsidRPr="00C636CE">
        <w:rPr>
          <w:b w:val="0"/>
        </w:rPr>
        <w:t>.</w:t>
      </w:r>
    </w:p>
    <w:p w:rsidR="00400672" w:rsidRDefault="00400672" w:rsidP="001176BE">
      <w:pPr>
        <w:pStyle w:val="20"/>
        <w:numPr>
          <w:ilvl w:val="0"/>
          <w:numId w:val="0"/>
        </w:numPr>
        <w:spacing w:before="0"/>
        <w:jc w:val="both"/>
      </w:pPr>
    </w:p>
    <w:p w:rsidR="000125BB" w:rsidRDefault="000125BB" w:rsidP="001176BE">
      <w:pPr>
        <w:pStyle w:val="20"/>
        <w:numPr>
          <w:ilvl w:val="0"/>
          <w:numId w:val="0"/>
        </w:numPr>
        <w:spacing w:before="0"/>
        <w:jc w:val="both"/>
      </w:pPr>
      <w: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67"/>
      <w:bookmarkEnd w:id="68"/>
      <w:bookmarkEnd w:id="69"/>
    </w:p>
    <w:p w:rsidR="000125BB" w:rsidRPr="00C6330F" w:rsidRDefault="000125BB" w:rsidP="001176BE">
      <w:pPr>
        <w:rPr>
          <w:color w:val="666699"/>
        </w:rPr>
      </w:pPr>
    </w:p>
    <w:p w:rsidR="00400672" w:rsidRPr="00DE6DAA" w:rsidRDefault="00400672" w:rsidP="00DE6DAA">
      <w:pPr>
        <w:spacing w:line="240" w:lineRule="auto"/>
      </w:pPr>
      <w:r w:rsidRPr="00DE6DAA">
        <w:t xml:space="preserve">Основным потребителем водных ресурсов на территории Пелевинского сельского поселения является население. </w:t>
      </w:r>
    </w:p>
    <w:p w:rsidR="00400672" w:rsidRPr="00DE6DAA" w:rsidRDefault="00400672" w:rsidP="00DE6DAA">
      <w:pPr>
        <w:spacing w:line="240" w:lineRule="auto"/>
      </w:pPr>
      <w:r w:rsidRPr="00DE6DAA">
        <w:t>Структура потребления холодной воды по группам абонентов за 2013 год представлена в таблице 3.3.1.</w:t>
      </w:r>
    </w:p>
    <w:p w:rsidR="00400672" w:rsidRPr="00DE6DAA" w:rsidRDefault="00400672" w:rsidP="00DE6DAA">
      <w:pPr>
        <w:spacing w:line="240" w:lineRule="auto"/>
        <w:jc w:val="right"/>
        <w:outlineLvl w:val="0"/>
      </w:pPr>
      <w:bookmarkStart w:id="70" w:name="_Toc388680344"/>
      <w:bookmarkStart w:id="71" w:name="_Toc388680576"/>
      <w:r w:rsidRPr="00DE6DAA">
        <w:t>Таблица 3.3.1.</w:t>
      </w:r>
      <w:bookmarkEnd w:id="70"/>
      <w:bookmarkEnd w:id="71"/>
    </w:p>
    <w:tbl>
      <w:tblPr>
        <w:tblW w:w="5000" w:type="pct"/>
        <w:tblInd w:w="2" w:type="dxa"/>
        <w:tblCellMar>
          <w:left w:w="10" w:type="dxa"/>
          <w:right w:w="10" w:type="dxa"/>
        </w:tblCellMar>
        <w:tblLook w:val="0000"/>
      </w:tblPr>
      <w:tblGrid>
        <w:gridCol w:w="5090"/>
        <w:gridCol w:w="2785"/>
        <w:gridCol w:w="2066"/>
      </w:tblGrid>
      <w:tr w:rsidR="00400672" w:rsidRPr="00DE6DAA" w:rsidTr="00400672">
        <w:tc>
          <w:tcPr>
            <w:tcW w:w="2560" w:type="pct"/>
            <w:tcBorders>
              <w:top w:val="single" w:sz="2" w:space="0" w:color="000000"/>
              <w:left w:val="single" w:sz="2" w:space="0" w:color="000000"/>
              <w:bottom w:val="single" w:sz="2" w:space="0" w:color="000000"/>
            </w:tcBorders>
            <w:vAlign w:val="center"/>
          </w:tcPr>
          <w:p w:rsidR="00400672" w:rsidRPr="00DE6DAA" w:rsidRDefault="00400672" w:rsidP="00DE6DAA">
            <w:pPr>
              <w:pStyle w:val="Style8"/>
              <w:snapToGrid w:val="0"/>
              <w:jc w:val="center"/>
              <w:rPr>
                <w:b/>
                <w:sz w:val="20"/>
                <w:szCs w:val="26"/>
              </w:rPr>
            </w:pPr>
            <w:r w:rsidRPr="00DE6DAA">
              <w:rPr>
                <w:b/>
                <w:sz w:val="20"/>
                <w:szCs w:val="26"/>
              </w:rPr>
              <w:t>Группа потребителей</w:t>
            </w:r>
          </w:p>
        </w:tc>
        <w:tc>
          <w:tcPr>
            <w:tcW w:w="1401" w:type="pct"/>
            <w:tcBorders>
              <w:top w:val="single" w:sz="2" w:space="0" w:color="000000"/>
              <w:left w:val="single" w:sz="2" w:space="0" w:color="000000"/>
              <w:bottom w:val="single" w:sz="2" w:space="0" w:color="000000"/>
            </w:tcBorders>
            <w:vAlign w:val="center"/>
          </w:tcPr>
          <w:p w:rsidR="00400672" w:rsidRPr="00DE6DAA" w:rsidRDefault="00400672" w:rsidP="00DE6DAA">
            <w:pPr>
              <w:pStyle w:val="Style8"/>
              <w:snapToGrid w:val="0"/>
              <w:jc w:val="center"/>
              <w:rPr>
                <w:b/>
                <w:sz w:val="20"/>
                <w:szCs w:val="26"/>
              </w:rPr>
            </w:pPr>
            <w:r w:rsidRPr="00DE6DAA">
              <w:rPr>
                <w:b/>
                <w:sz w:val="20"/>
                <w:szCs w:val="26"/>
              </w:rPr>
              <w:t>Натуральный объём 2013 года,  тыс. м</w:t>
            </w:r>
            <w:r w:rsidRPr="00DE6DAA">
              <w:rPr>
                <w:b/>
                <w:sz w:val="20"/>
                <w:szCs w:val="26"/>
                <w:vertAlign w:val="superscript"/>
              </w:rPr>
              <w:t>3</w:t>
            </w:r>
          </w:p>
        </w:tc>
        <w:tc>
          <w:tcPr>
            <w:tcW w:w="1039" w:type="pct"/>
            <w:tcBorders>
              <w:top w:val="single" w:sz="2" w:space="0" w:color="000000"/>
              <w:left w:val="single" w:sz="2" w:space="0" w:color="000000"/>
              <w:bottom w:val="single" w:sz="2" w:space="0" w:color="000000"/>
              <w:right w:val="single" w:sz="2" w:space="0" w:color="000000"/>
            </w:tcBorders>
            <w:vAlign w:val="center"/>
          </w:tcPr>
          <w:p w:rsidR="00400672" w:rsidRPr="00DE6DAA" w:rsidRDefault="00400672" w:rsidP="00DE6DAA">
            <w:pPr>
              <w:pStyle w:val="Style8"/>
              <w:snapToGrid w:val="0"/>
              <w:jc w:val="center"/>
              <w:rPr>
                <w:b/>
                <w:sz w:val="20"/>
                <w:szCs w:val="26"/>
              </w:rPr>
            </w:pPr>
            <w:r w:rsidRPr="00DE6DAA">
              <w:rPr>
                <w:b/>
                <w:sz w:val="20"/>
                <w:szCs w:val="26"/>
              </w:rPr>
              <w:t>Удельный вес, %</w:t>
            </w:r>
          </w:p>
        </w:tc>
      </w:tr>
      <w:tr w:rsidR="00400672" w:rsidRPr="00DE6DAA" w:rsidTr="00400672">
        <w:tc>
          <w:tcPr>
            <w:tcW w:w="2560" w:type="pct"/>
            <w:tcBorders>
              <w:left w:val="single" w:sz="2" w:space="0" w:color="000000"/>
              <w:bottom w:val="single" w:sz="2" w:space="0" w:color="000000"/>
            </w:tcBorders>
          </w:tcPr>
          <w:p w:rsidR="00400672" w:rsidRPr="00DE6DAA" w:rsidRDefault="00400672" w:rsidP="00DE6DAA">
            <w:pPr>
              <w:pStyle w:val="Style8"/>
              <w:snapToGrid w:val="0"/>
              <w:ind w:left="426"/>
              <w:jc w:val="center"/>
              <w:rPr>
                <w:sz w:val="20"/>
                <w:szCs w:val="26"/>
              </w:rPr>
            </w:pPr>
            <w:r w:rsidRPr="00DE6DAA">
              <w:rPr>
                <w:sz w:val="20"/>
                <w:szCs w:val="26"/>
              </w:rPr>
              <w:t>1</w:t>
            </w:r>
          </w:p>
        </w:tc>
        <w:tc>
          <w:tcPr>
            <w:tcW w:w="1401" w:type="pct"/>
            <w:tcBorders>
              <w:left w:val="single" w:sz="2" w:space="0" w:color="000000"/>
              <w:bottom w:val="single" w:sz="2" w:space="0" w:color="000000"/>
            </w:tcBorders>
          </w:tcPr>
          <w:p w:rsidR="00400672" w:rsidRPr="00DE6DAA" w:rsidRDefault="00400672" w:rsidP="00DE6DAA">
            <w:pPr>
              <w:pStyle w:val="Style8"/>
              <w:snapToGrid w:val="0"/>
              <w:jc w:val="center"/>
              <w:rPr>
                <w:sz w:val="20"/>
                <w:szCs w:val="26"/>
              </w:rPr>
            </w:pPr>
            <w:r w:rsidRPr="00DE6DAA">
              <w:rPr>
                <w:sz w:val="20"/>
                <w:szCs w:val="26"/>
              </w:rPr>
              <w:t>2</w:t>
            </w:r>
          </w:p>
        </w:tc>
        <w:tc>
          <w:tcPr>
            <w:tcW w:w="1039" w:type="pct"/>
            <w:tcBorders>
              <w:left w:val="single" w:sz="2" w:space="0" w:color="000000"/>
              <w:bottom w:val="single" w:sz="2" w:space="0" w:color="000000"/>
              <w:right w:val="single" w:sz="2" w:space="0" w:color="000000"/>
            </w:tcBorders>
          </w:tcPr>
          <w:p w:rsidR="00400672" w:rsidRPr="00DE6DAA" w:rsidRDefault="00400672" w:rsidP="00DE6DAA">
            <w:pPr>
              <w:pStyle w:val="Style8"/>
              <w:snapToGrid w:val="0"/>
              <w:jc w:val="center"/>
              <w:rPr>
                <w:sz w:val="20"/>
                <w:szCs w:val="26"/>
              </w:rPr>
            </w:pPr>
            <w:r w:rsidRPr="00DE6DAA">
              <w:rPr>
                <w:sz w:val="20"/>
                <w:szCs w:val="26"/>
              </w:rPr>
              <w:t>3</w:t>
            </w:r>
          </w:p>
        </w:tc>
      </w:tr>
      <w:tr w:rsidR="00400672" w:rsidRPr="00DE6DAA" w:rsidTr="00400672">
        <w:tc>
          <w:tcPr>
            <w:tcW w:w="2560" w:type="pct"/>
            <w:tcBorders>
              <w:left w:val="single" w:sz="2" w:space="0" w:color="000000"/>
              <w:bottom w:val="single" w:sz="2" w:space="0" w:color="000000"/>
            </w:tcBorders>
          </w:tcPr>
          <w:p w:rsidR="00400672" w:rsidRPr="00DE6DAA" w:rsidRDefault="00400672" w:rsidP="00DE6DAA">
            <w:pPr>
              <w:pStyle w:val="Style8"/>
              <w:snapToGrid w:val="0"/>
              <w:ind w:left="426"/>
              <w:rPr>
                <w:sz w:val="20"/>
                <w:szCs w:val="26"/>
              </w:rPr>
            </w:pPr>
            <w:r w:rsidRPr="00DE6DAA">
              <w:rPr>
                <w:sz w:val="20"/>
                <w:szCs w:val="26"/>
              </w:rPr>
              <w:t>Население</w:t>
            </w:r>
          </w:p>
        </w:tc>
        <w:tc>
          <w:tcPr>
            <w:tcW w:w="1401" w:type="pct"/>
            <w:tcBorders>
              <w:left w:val="single" w:sz="2" w:space="0" w:color="000000"/>
              <w:bottom w:val="single" w:sz="2" w:space="0" w:color="000000"/>
            </w:tcBorders>
            <w:vAlign w:val="center"/>
          </w:tcPr>
          <w:p w:rsidR="00400672" w:rsidRPr="00DE6DAA" w:rsidRDefault="00400672" w:rsidP="00DE6DAA">
            <w:pPr>
              <w:spacing w:line="240" w:lineRule="auto"/>
              <w:ind w:firstLine="0"/>
              <w:jc w:val="center"/>
            </w:pPr>
            <w:r w:rsidRPr="00DE6DAA">
              <w:rPr>
                <w:sz w:val="22"/>
                <w:szCs w:val="22"/>
              </w:rPr>
              <w:t>25,6</w:t>
            </w:r>
          </w:p>
        </w:tc>
        <w:tc>
          <w:tcPr>
            <w:tcW w:w="1039" w:type="pct"/>
            <w:tcBorders>
              <w:left w:val="single" w:sz="2" w:space="0" w:color="000000"/>
              <w:bottom w:val="single" w:sz="2" w:space="0" w:color="000000"/>
              <w:right w:val="single" w:sz="2" w:space="0" w:color="000000"/>
            </w:tcBorders>
            <w:vAlign w:val="center"/>
          </w:tcPr>
          <w:p w:rsidR="00400672" w:rsidRPr="00DE6DAA" w:rsidRDefault="00400672" w:rsidP="00DE6DAA">
            <w:pPr>
              <w:spacing w:line="240" w:lineRule="auto"/>
              <w:ind w:firstLine="0"/>
              <w:jc w:val="center"/>
            </w:pPr>
            <w:r w:rsidRPr="00DE6DAA">
              <w:rPr>
                <w:sz w:val="22"/>
                <w:szCs w:val="22"/>
              </w:rPr>
              <w:t>98,2</w:t>
            </w:r>
          </w:p>
        </w:tc>
      </w:tr>
      <w:tr w:rsidR="00400672" w:rsidRPr="00DE6DAA" w:rsidTr="00400672">
        <w:tc>
          <w:tcPr>
            <w:tcW w:w="2560" w:type="pct"/>
            <w:tcBorders>
              <w:left w:val="single" w:sz="2" w:space="0" w:color="000000"/>
              <w:bottom w:val="single" w:sz="2" w:space="0" w:color="000000"/>
            </w:tcBorders>
          </w:tcPr>
          <w:p w:rsidR="00400672" w:rsidRPr="00DE6DAA" w:rsidRDefault="00400672" w:rsidP="00DE6DAA">
            <w:pPr>
              <w:pStyle w:val="Style8"/>
              <w:snapToGrid w:val="0"/>
              <w:ind w:left="426"/>
              <w:rPr>
                <w:sz w:val="20"/>
                <w:szCs w:val="26"/>
              </w:rPr>
            </w:pPr>
            <w:r w:rsidRPr="00DE6DAA">
              <w:rPr>
                <w:sz w:val="20"/>
                <w:szCs w:val="26"/>
              </w:rPr>
              <w:t>Прочие потребители</w:t>
            </w:r>
          </w:p>
        </w:tc>
        <w:tc>
          <w:tcPr>
            <w:tcW w:w="1401" w:type="pct"/>
            <w:tcBorders>
              <w:left w:val="single" w:sz="2" w:space="0" w:color="000000"/>
              <w:bottom w:val="single" w:sz="2" w:space="0" w:color="000000"/>
            </w:tcBorders>
            <w:vAlign w:val="center"/>
          </w:tcPr>
          <w:p w:rsidR="00400672" w:rsidRPr="00DE6DAA" w:rsidRDefault="00400672" w:rsidP="00DE6DAA">
            <w:pPr>
              <w:spacing w:line="240" w:lineRule="auto"/>
              <w:ind w:firstLine="0"/>
              <w:jc w:val="center"/>
            </w:pPr>
            <w:r w:rsidRPr="00DE6DAA">
              <w:rPr>
                <w:sz w:val="22"/>
                <w:szCs w:val="22"/>
              </w:rPr>
              <w:t>0,5</w:t>
            </w:r>
          </w:p>
        </w:tc>
        <w:tc>
          <w:tcPr>
            <w:tcW w:w="1039" w:type="pct"/>
            <w:tcBorders>
              <w:left w:val="single" w:sz="2" w:space="0" w:color="000000"/>
              <w:bottom w:val="single" w:sz="2" w:space="0" w:color="000000"/>
              <w:right w:val="single" w:sz="2" w:space="0" w:color="000000"/>
            </w:tcBorders>
            <w:vAlign w:val="center"/>
          </w:tcPr>
          <w:p w:rsidR="00400672" w:rsidRPr="00DE6DAA" w:rsidRDefault="00400672" w:rsidP="00DE6DAA">
            <w:pPr>
              <w:spacing w:line="240" w:lineRule="auto"/>
              <w:ind w:firstLine="0"/>
              <w:jc w:val="center"/>
            </w:pPr>
            <w:r w:rsidRPr="00DE6DAA">
              <w:rPr>
                <w:sz w:val="22"/>
                <w:szCs w:val="22"/>
              </w:rPr>
              <w:t>1,8</w:t>
            </w:r>
          </w:p>
        </w:tc>
      </w:tr>
      <w:tr w:rsidR="00400672" w:rsidRPr="00DE6DAA" w:rsidTr="00400672">
        <w:tc>
          <w:tcPr>
            <w:tcW w:w="2560" w:type="pct"/>
            <w:tcBorders>
              <w:left w:val="single" w:sz="2" w:space="0" w:color="000000"/>
              <w:bottom w:val="single" w:sz="2" w:space="0" w:color="000000"/>
            </w:tcBorders>
          </w:tcPr>
          <w:p w:rsidR="00400672" w:rsidRPr="00DE6DAA" w:rsidRDefault="00400672" w:rsidP="00DE6DAA">
            <w:pPr>
              <w:pStyle w:val="Style8"/>
              <w:snapToGrid w:val="0"/>
              <w:ind w:left="426"/>
              <w:rPr>
                <w:sz w:val="20"/>
                <w:szCs w:val="26"/>
              </w:rPr>
            </w:pPr>
            <w:r w:rsidRPr="00DE6DAA">
              <w:rPr>
                <w:sz w:val="20"/>
                <w:szCs w:val="26"/>
              </w:rPr>
              <w:t>Итого</w:t>
            </w:r>
          </w:p>
        </w:tc>
        <w:tc>
          <w:tcPr>
            <w:tcW w:w="1401" w:type="pct"/>
            <w:tcBorders>
              <w:left w:val="single" w:sz="2" w:space="0" w:color="000000"/>
              <w:bottom w:val="single" w:sz="2" w:space="0" w:color="000000"/>
            </w:tcBorders>
            <w:vAlign w:val="center"/>
          </w:tcPr>
          <w:p w:rsidR="00400672" w:rsidRPr="00DE6DAA" w:rsidRDefault="00400672" w:rsidP="00DE6DAA">
            <w:pPr>
              <w:spacing w:line="240" w:lineRule="auto"/>
              <w:ind w:firstLine="0"/>
              <w:jc w:val="center"/>
            </w:pPr>
            <w:r w:rsidRPr="00DE6DAA">
              <w:rPr>
                <w:sz w:val="22"/>
                <w:szCs w:val="22"/>
              </w:rPr>
              <w:t>26,0</w:t>
            </w:r>
          </w:p>
        </w:tc>
        <w:tc>
          <w:tcPr>
            <w:tcW w:w="1039" w:type="pct"/>
            <w:tcBorders>
              <w:left w:val="single" w:sz="2" w:space="0" w:color="000000"/>
              <w:bottom w:val="single" w:sz="2" w:space="0" w:color="000000"/>
              <w:right w:val="single" w:sz="2" w:space="0" w:color="000000"/>
            </w:tcBorders>
            <w:vAlign w:val="center"/>
          </w:tcPr>
          <w:p w:rsidR="00400672" w:rsidRPr="00DE6DAA" w:rsidRDefault="00400672" w:rsidP="00DE6DAA">
            <w:pPr>
              <w:spacing w:line="240" w:lineRule="auto"/>
              <w:ind w:firstLine="0"/>
              <w:jc w:val="center"/>
            </w:pPr>
            <w:r w:rsidRPr="00DE6DAA">
              <w:rPr>
                <w:sz w:val="22"/>
                <w:szCs w:val="22"/>
              </w:rPr>
              <w:t>100</w:t>
            </w:r>
          </w:p>
        </w:tc>
      </w:tr>
    </w:tbl>
    <w:p w:rsidR="00400672" w:rsidRPr="008F7EE1" w:rsidRDefault="00400672" w:rsidP="00400672">
      <w:pPr>
        <w:ind w:firstLine="0"/>
        <w:rPr>
          <w:noProof/>
          <w:color w:val="666699"/>
          <w:lang w:eastAsia="ru-RU"/>
        </w:rPr>
      </w:pPr>
    </w:p>
    <w:p w:rsidR="00400672" w:rsidRDefault="00400672" w:rsidP="00400672">
      <w:pPr>
        <w:ind w:firstLine="0"/>
        <w:rPr>
          <w:noProof/>
          <w:lang w:eastAsia="ru-RU"/>
        </w:rPr>
      </w:pPr>
    </w:p>
    <w:p w:rsidR="00400672" w:rsidRPr="00612ACB" w:rsidRDefault="00400672" w:rsidP="00400672">
      <w:pPr>
        <w:ind w:firstLine="0"/>
      </w:pPr>
      <w:r>
        <w:rPr>
          <w:noProof/>
          <w:lang w:eastAsia="ru-RU"/>
        </w:rPr>
        <w:lastRenderedPageBreak/>
        <w:drawing>
          <wp:inline distT="0" distB="0" distL="0" distR="0">
            <wp:extent cx="6276975" cy="2886075"/>
            <wp:effectExtent l="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6276975" cy="2886075"/>
                    </a:xfrm>
                    <a:prstGeom prst="rect">
                      <a:avLst/>
                    </a:prstGeom>
                    <a:noFill/>
                    <a:ln w="9525">
                      <a:noFill/>
                      <a:miter lim="800000"/>
                      <a:headEnd/>
                      <a:tailEnd/>
                    </a:ln>
                  </pic:spPr>
                </pic:pic>
              </a:graphicData>
            </a:graphic>
          </wp:inline>
        </w:drawing>
      </w:r>
    </w:p>
    <w:p w:rsidR="00400672" w:rsidRPr="00C636CE" w:rsidRDefault="00400672" w:rsidP="00400672">
      <w:pPr>
        <w:pStyle w:val="a0"/>
        <w:tabs>
          <w:tab w:val="clear" w:pos="1260"/>
          <w:tab w:val="num" w:pos="0"/>
        </w:tabs>
        <w:ind w:left="0" w:firstLine="0"/>
        <w:rPr>
          <w:b w:val="0"/>
        </w:rPr>
      </w:pPr>
      <w:r w:rsidRPr="00C636CE">
        <w:rPr>
          <w:b w:val="0"/>
        </w:rPr>
        <w:t>Структурный баланс реализации холодной воды.</w:t>
      </w:r>
    </w:p>
    <w:p w:rsidR="000125BB" w:rsidRPr="00C636CE" w:rsidRDefault="000125BB" w:rsidP="001176BE"/>
    <w:p w:rsidR="000125BB" w:rsidRDefault="000125BB" w:rsidP="001176BE">
      <w:pPr>
        <w:pStyle w:val="20"/>
        <w:numPr>
          <w:ilvl w:val="0"/>
          <w:numId w:val="0"/>
        </w:numPr>
        <w:spacing w:before="0"/>
        <w:jc w:val="both"/>
      </w:pPr>
      <w:bookmarkStart w:id="72" w:name="_Toc378687071"/>
      <w:bookmarkStart w:id="73" w:name="_Toc379361747"/>
      <w:bookmarkStart w:id="74" w:name="_Toc389741036"/>
      <w: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2"/>
      <w:bookmarkEnd w:id="73"/>
      <w:r>
        <w:t>.</w:t>
      </w:r>
      <w:bookmarkEnd w:id="74"/>
    </w:p>
    <w:p w:rsidR="00C636CE" w:rsidRDefault="00C636CE" w:rsidP="001176BE">
      <w:pPr>
        <w:pStyle w:val="af9"/>
        <w:spacing w:before="0" w:beforeAutospacing="0" w:after="0" w:afterAutospacing="0" w:line="360" w:lineRule="auto"/>
        <w:ind w:firstLine="709"/>
        <w:jc w:val="both"/>
        <w:rPr>
          <w:color w:val="666699"/>
          <w:szCs w:val="26"/>
          <w:lang w:eastAsia="en-US"/>
        </w:rPr>
      </w:pPr>
    </w:p>
    <w:p w:rsidR="00400672" w:rsidRPr="00DE6DAA" w:rsidRDefault="00400672" w:rsidP="00400672">
      <w:pPr>
        <w:pStyle w:val="af9"/>
        <w:spacing w:before="0" w:beforeAutospacing="0" w:after="0" w:afterAutospacing="0" w:line="360" w:lineRule="auto"/>
        <w:ind w:firstLine="709"/>
        <w:jc w:val="both"/>
        <w:rPr>
          <w:szCs w:val="26"/>
          <w:lang w:eastAsia="en-US"/>
        </w:rPr>
      </w:pPr>
      <w:r w:rsidRPr="00DE6DAA">
        <w:rPr>
          <w:szCs w:val="26"/>
          <w:lang w:eastAsia="en-US"/>
        </w:rPr>
        <w:t>Фактическое потребление питьевой воды населением за 2013 год составило 25,6 тыс. куб. м./год. Техническая вода населением не потребляется.</w:t>
      </w:r>
    </w:p>
    <w:p w:rsidR="00400672" w:rsidRPr="00DE6DAA" w:rsidRDefault="00400672" w:rsidP="00400672">
      <w:pPr>
        <w:pStyle w:val="af9"/>
        <w:spacing w:before="0" w:beforeAutospacing="0" w:after="0" w:afterAutospacing="0" w:line="360" w:lineRule="auto"/>
        <w:ind w:firstLine="709"/>
        <w:jc w:val="both"/>
        <w:rPr>
          <w:szCs w:val="26"/>
          <w:lang w:eastAsia="en-US"/>
        </w:rPr>
      </w:pPr>
      <w:r w:rsidRPr="00DE6DAA">
        <w:rPr>
          <w:szCs w:val="26"/>
          <w:lang w:eastAsia="en-US"/>
        </w:rPr>
        <w:t>В 2013 году среднее фактическое водопотребление составило 41 литр в сутки на 1 человека.</w:t>
      </w:r>
    </w:p>
    <w:p w:rsidR="00400672" w:rsidRPr="00DE6DAA" w:rsidRDefault="00400672" w:rsidP="00400672">
      <w:pPr>
        <w:pStyle w:val="af9"/>
        <w:spacing w:before="0" w:beforeAutospacing="0" w:after="0" w:afterAutospacing="0" w:line="360" w:lineRule="auto"/>
        <w:ind w:firstLine="709"/>
        <w:jc w:val="both"/>
        <w:rPr>
          <w:szCs w:val="26"/>
        </w:rPr>
      </w:pPr>
      <w:r w:rsidRPr="00DE6DAA">
        <w:rPr>
          <w:szCs w:val="26"/>
          <w:lang w:eastAsia="en-US"/>
        </w:rPr>
        <w:t xml:space="preserve">Согласно постановлению Региональной службы по тарифам Ивановской области от 16.12.2013 №586-н/1 «Об утверждении нормативов потребления коммунальных услуг по холодному и горячему водоснабжению, водоотведению при отсутствии приборов учета на территории Ивановской области» </w:t>
      </w:r>
      <w:r w:rsidRPr="00DE6DAA">
        <w:rPr>
          <w:szCs w:val="26"/>
        </w:rPr>
        <w:t>установлены следующие 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общедомовые нужды при отсутствии приборов учета коммунальных.</w:t>
      </w:r>
    </w:p>
    <w:p w:rsidR="00400672" w:rsidRPr="00DE6DAA" w:rsidRDefault="00400672" w:rsidP="00400672">
      <w:pPr>
        <w:ind w:firstLine="709"/>
        <w:rPr>
          <w:szCs w:val="26"/>
        </w:rPr>
      </w:pPr>
      <w:r w:rsidRPr="00DE6DAA">
        <w:rPr>
          <w:szCs w:val="26"/>
        </w:rPr>
        <w:t xml:space="preserve">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общедомовые нужды при отсутствии приборов учета коммунальных услуг на территории Верхнеландеховаского, Вичугского, </w:t>
      </w:r>
      <w:r w:rsidRPr="00DE6DAA">
        <w:rPr>
          <w:szCs w:val="26"/>
        </w:rPr>
        <w:lastRenderedPageBreak/>
        <w:t>Гаврилово-Посадского, Заволжского, Ивановского, Ильинского, Комсомольского, Лежневского, Лухского, Палехского, Пестяковского, Приволжского, Пучежского, Родниковского, Савинского, Тейковского, Фурмановского, Шуйского, Южского, Юрьевецкого муниципальных районов  по состоянию на 2014 год представлены в таблице 3.4.1.</w:t>
      </w:r>
    </w:p>
    <w:p w:rsidR="000125BB" w:rsidRPr="00DE6DAA" w:rsidRDefault="000125BB"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Pr="00DE6DAA" w:rsidRDefault="00400672" w:rsidP="001176BE">
      <w:pPr>
        <w:pStyle w:val="af9"/>
        <w:spacing w:before="0" w:beforeAutospacing="0" w:after="0" w:afterAutospacing="0" w:line="360" w:lineRule="auto"/>
        <w:ind w:firstLine="709"/>
        <w:jc w:val="both"/>
        <w:rPr>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sectPr w:rsidR="00400672" w:rsidSect="007A0538">
          <w:pgSz w:w="11906" w:h="16838"/>
          <w:pgMar w:top="1134" w:right="851" w:bottom="1134" w:left="1134" w:header="709" w:footer="709" w:gutter="0"/>
          <w:cols w:space="708"/>
          <w:docGrid w:linePitch="360"/>
        </w:sectPr>
      </w:pPr>
    </w:p>
    <w:p w:rsidR="00400672" w:rsidRDefault="00400672" w:rsidP="00400672">
      <w:pPr>
        <w:jc w:val="right"/>
      </w:pPr>
      <w:r>
        <w:lastRenderedPageBreak/>
        <w:t>Таблица 3.4.1</w:t>
      </w:r>
    </w:p>
    <w:tbl>
      <w:tblPr>
        <w:tblW w:w="5000" w:type="pct"/>
        <w:tblInd w:w="2" w:type="dxa"/>
        <w:tblLayout w:type="fixed"/>
        <w:tblLook w:val="0000"/>
      </w:tblPr>
      <w:tblGrid>
        <w:gridCol w:w="446"/>
        <w:gridCol w:w="3119"/>
        <w:gridCol w:w="1023"/>
        <w:gridCol w:w="1232"/>
        <w:gridCol w:w="1232"/>
        <w:gridCol w:w="1232"/>
        <w:gridCol w:w="1035"/>
        <w:gridCol w:w="1771"/>
        <w:gridCol w:w="1232"/>
        <w:gridCol w:w="1232"/>
        <w:gridCol w:w="1232"/>
      </w:tblGrid>
      <w:tr w:rsidR="00400672" w:rsidRPr="00117FCC" w:rsidTr="00400672">
        <w:trPr>
          <w:trHeight w:val="284"/>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N п/п</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Степень  благоустройства  многоквартирных и жилых домов</w:t>
            </w:r>
          </w:p>
        </w:tc>
        <w:tc>
          <w:tcPr>
            <w:tcW w:w="4719" w:type="dxa"/>
            <w:gridSpan w:val="4"/>
            <w:tcBorders>
              <w:top w:val="single" w:sz="4" w:space="0" w:color="auto"/>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c>
          <w:tcPr>
            <w:tcW w:w="6502" w:type="dxa"/>
            <w:gridSpan w:val="5"/>
            <w:tcBorders>
              <w:top w:val="single" w:sz="4" w:space="0" w:color="auto"/>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Норматив  потребления коммунальных услуг на общедомовые нужды в многоквартирных домах при отсутствии приборов учета коммунальных услуг</w:t>
            </w:r>
          </w:p>
        </w:tc>
      </w:tr>
      <w:tr w:rsidR="00400672" w:rsidRPr="00117FCC" w:rsidTr="00400672">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b/>
                <w:bCs/>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b/>
                <w:bCs/>
                <w:color w:val="000000"/>
                <w:sz w:val="20"/>
                <w:szCs w:val="20"/>
                <w:lang w:eastAsia="ru-RU"/>
              </w:rPr>
            </w:pP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В том числе     </w:t>
            </w:r>
          </w:p>
        </w:tc>
        <w:tc>
          <w:tcPr>
            <w:tcW w:w="1035"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Этажность зданий</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В том числе    </w:t>
            </w:r>
          </w:p>
        </w:tc>
      </w:tr>
      <w:tr w:rsidR="00400672" w:rsidRPr="00117FCC" w:rsidTr="00400672">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b/>
                <w:bCs/>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b/>
                <w:bCs/>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b/>
                <w:bCs/>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водоотведению &lt;*&gt;</w:t>
            </w:r>
          </w:p>
        </w:tc>
        <w:tc>
          <w:tcPr>
            <w:tcW w:w="1035"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b/>
                <w:bCs/>
                <w:color w:val="000000"/>
                <w:sz w:val="20"/>
                <w:szCs w:val="20"/>
                <w:lang w:eastAsia="ru-RU"/>
              </w:rPr>
            </w:pP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b/>
                <w:bCs/>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водоотведению &lt;*&gt;</w:t>
            </w:r>
          </w:p>
        </w:tc>
      </w:tr>
      <w:tr w:rsidR="00400672" w:rsidRPr="00117FCC" w:rsidTr="00400672">
        <w:trPr>
          <w:trHeight w:val="284"/>
        </w:trPr>
        <w:tc>
          <w:tcPr>
            <w:tcW w:w="446" w:type="dxa"/>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w:t>
            </w:r>
          </w:p>
        </w:tc>
        <w:tc>
          <w:tcPr>
            <w:tcW w:w="3119"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2</w:t>
            </w:r>
          </w:p>
        </w:tc>
        <w:tc>
          <w:tcPr>
            <w:tcW w:w="1023"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3</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4</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5</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6</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7</w:t>
            </w:r>
          </w:p>
        </w:tc>
        <w:tc>
          <w:tcPr>
            <w:tcW w:w="1771"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9</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11</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4,13</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3,37</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0,069</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0,149</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0,115</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0,213</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0,186</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0,156</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0,342</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2,60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0,071</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0,089</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0,197</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0,173</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0,141</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0,314</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3,13</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2,17</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0,066</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0,051</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0,117</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0,093</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0,163</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0,146</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0,254</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4</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2,23</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1,07</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0,035</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0,087</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0,045</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0,117</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водоснабжение и одоотведение, при наличии внутриквартирных газовых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0,193</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0,193</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0,320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0,320</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и водоснабжение, водоотведение при наличии внутриквартирных газовых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0,109</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0,109</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0,161</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0,161</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0,264</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0,264</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водоснабжение и водоотведение при наличии внутриквартирных газовых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0,097</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0,097</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0,142</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0,232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0,232</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8</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 xml:space="preserve">Централизованное холодное водоснабжение и водоотведение при наличии внутриквартирных газовых водонагревателей  в </w:t>
            </w:r>
            <w:r w:rsidRPr="00B8211B">
              <w:rPr>
                <w:rFonts w:cs="Times New Roman"/>
                <w:color w:val="000000"/>
                <w:sz w:val="20"/>
                <w:szCs w:val="20"/>
                <w:lang w:eastAsia="ru-RU"/>
              </w:rPr>
              <w:lastRenderedPageBreak/>
              <w:t>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 xml:space="preserve">куб. м. в месяц на 1 кв. м. общей площади помещений, </w:t>
            </w:r>
            <w:r w:rsidRPr="00B8211B">
              <w:rPr>
                <w:rFonts w:cs="Times New Roman"/>
                <w:color w:val="000000"/>
                <w:sz w:val="20"/>
                <w:szCs w:val="20"/>
                <w:lang w:eastAsia="ru-RU"/>
              </w:rPr>
              <w:lastRenderedPageBreak/>
              <w:t>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0,068</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0,096</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0,096</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9</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6,30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6,30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0,112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0,112</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0,165</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0,165</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0,272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0,272</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10</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0,097</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0,097</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0,142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0,142</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0,232</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0,232</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11</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4,80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4,80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0,090</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0,131</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0,131</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0,213</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0,213</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холодное водоснабжение и водоотведение при наличии внутриквартирных электрических и работающих на твердом топливе </w:t>
            </w:r>
            <w:r w:rsidRPr="00B8211B">
              <w:rPr>
                <w:rFonts w:cs="Times New Roman"/>
                <w:sz w:val="20"/>
                <w:szCs w:val="20"/>
                <w:lang w:eastAsia="ru-RU"/>
              </w:rPr>
              <w:lastRenderedPageBreak/>
              <w:t>водонагревателей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куб. м. в месяц на 1 кв. м. общей площади помещений, входящих в </w:t>
            </w:r>
            <w:r w:rsidRPr="00B8211B">
              <w:rPr>
                <w:rFonts w:cs="Times New Roman"/>
                <w:sz w:val="20"/>
                <w:szCs w:val="20"/>
                <w:lang w:eastAsia="ru-RU"/>
              </w:rPr>
              <w:lastRenderedPageBreak/>
              <w:t>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0,068</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0,096</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0,096</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13</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в многоквартирных и жилых домах, оборудованных ваннами,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4,10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4,10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0,115</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0,115</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14</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водоотведние в многоквартирных и жилых домах, оборудованных раковинами или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2,58</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2,58</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0,080</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15</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в многоквартирных и жилых домах, оборудованных  раковинами или кухонными мойками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2,04</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0,067</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16</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Холодное водоснабжение из водоразборных колонок</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1,217</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1,217</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 xml:space="preserve">куб. м. в месяц на 1 кв. м. общей площади помещений, входящих в состав общего имущества в многоквартирном </w:t>
            </w:r>
            <w:r w:rsidRPr="00B8211B">
              <w:rPr>
                <w:rFonts w:cs="Times New Roman"/>
                <w:sz w:val="20"/>
                <w:szCs w:val="20"/>
                <w:lang w:eastAsia="ru-RU"/>
              </w:rPr>
              <w:lastRenderedPageBreak/>
              <w:t>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17</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горячее и холодное водоснабжение, водоотведение в многоквартирных домах, использующихся в качестве общежитий,  оборудованные  общими душами,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2,32</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1,70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4,02</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0,054</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0,045</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0,098</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0,074</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0,060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0,133</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18</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горячее и холодное водоснабжение, водоотведение в многоквартирных домах, использующихся в качестве общежитий,  с  общими кухнями, оборудованные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1,64</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0,88</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0,044</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0,033</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0,076</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0,041</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0,099</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19</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в многоквартирных домах, использующихся в качестве общежитий,  с  общими кухнями, оборудованные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0,057</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0,078</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0,078</w:t>
            </w:r>
          </w:p>
        </w:tc>
      </w:tr>
      <w:tr w:rsidR="00400672" w:rsidRPr="00117FCC" w:rsidTr="00400672">
        <w:trPr>
          <w:trHeight w:val="284"/>
        </w:trPr>
        <w:tc>
          <w:tcPr>
            <w:tcW w:w="446"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20</w:t>
            </w:r>
          </w:p>
        </w:tc>
        <w:tc>
          <w:tcPr>
            <w:tcW w:w="3119"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в многоквартирных домах, использующихся в качестве общежитий,  оборудованные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1,32</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1,32</w:t>
            </w: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0,039</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0,039</w:t>
            </w:r>
          </w:p>
        </w:tc>
      </w:tr>
      <w:tr w:rsidR="00400672" w:rsidRPr="00117FCC" w:rsidTr="00400672">
        <w:trPr>
          <w:trHeight w:val="284"/>
        </w:trPr>
        <w:tc>
          <w:tcPr>
            <w:tcW w:w="446"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400672" w:rsidRPr="00B8211B" w:rsidRDefault="00400672" w:rsidP="00400672">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0,051</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400672" w:rsidRPr="00B8211B" w:rsidRDefault="00400672" w:rsidP="00400672">
            <w:pPr>
              <w:spacing w:line="240" w:lineRule="auto"/>
              <w:ind w:firstLine="0"/>
              <w:jc w:val="center"/>
              <w:rPr>
                <w:rFonts w:cs="Times New Roman"/>
                <w:sz w:val="20"/>
                <w:szCs w:val="20"/>
                <w:lang w:eastAsia="ru-RU"/>
              </w:rPr>
            </w:pPr>
            <w:r w:rsidRPr="00B8211B">
              <w:rPr>
                <w:rFonts w:cs="Times New Roman"/>
                <w:sz w:val="20"/>
                <w:szCs w:val="20"/>
                <w:lang w:eastAsia="ru-RU"/>
              </w:rPr>
              <w:t>0,051</w:t>
            </w:r>
          </w:p>
        </w:tc>
      </w:tr>
    </w:tbl>
    <w:p w:rsidR="00400672" w:rsidRDefault="00400672" w:rsidP="00400672"/>
    <w:p w:rsidR="00400672" w:rsidRPr="00DF054E" w:rsidRDefault="00400672" w:rsidP="00400672">
      <w:r w:rsidRPr="00DF054E">
        <w:lastRenderedPageBreak/>
        <w:t>&lt;*&gt;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многоквартирных и (или) жилых домов нецентрализованной системой водоотведения (выгребные ямы и т.п.) норматив не применяется.</w:t>
      </w: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pPr>
    </w:p>
    <w:p w:rsidR="00400672" w:rsidRDefault="00400672" w:rsidP="001176BE">
      <w:pPr>
        <w:pStyle w:val="af9"/>
        <w:spacing w:before="0" w:beforeAutospacing="0" w:after="0" w:afterAutospacing="0" w:line="360" w:lineRule="auto"/>
        <w:ind w:firstLine="709"/>
        <w:jc w:val="both"/>
        <w:rPr>
          <w:color w:val="666699"/>
          <w:szCs w:val="26"/>
          <w:lang w:eastAsia="en-US"/>
        </w:rPr>
        <w:sectPr w:rsidR="00400672" w:rsidSect="00400672">
          <w:pgSz w:w="16838" w:h="11906" w:orient="landscape"/>
          <w:pgMar w:top="851" w:right="1134" w:bottom="1134" w:left="1134" w:header="709" w:footer="709" w:gutter="0"/>
          <w:cols w:space="708"/>
          <w:docGrid w:linePitch="360"/>
        </w:sectPr>
      </w:pPr>
    </w:p>
    <w:p w:rsidR="00400672" w:rsidRPr="00DE6DAA" w:rsidRDefault="00400672" w:rsidP="00400672">
      <w:pPr>
        <w:ind w:firstLine="709"/>
      </w:pPr>
      <w:r w:rsidRPr="00DE6DAA">
        <w:lastRenderedPageBreak/>
        <w:t>Нормативы потребления коммунальных услуг по холодному и горячему водоснабжению, водоотведению в жилых помещениях при отсутствии приборов учета коммунальных услуг на территории Верхнеландеховского, Вичугского, Гаврилово-Посадского, Заволжского, Ивановского, Ильинского, Комсомольского, Лежневского, Лухского, Палехского, Пестяковского, Приволжского, Пучежского, Родниковского, Савинского, Тейковского, Фурмановского, Шуйского, Южского, Юрьевецкого муниципальных районов с 01 января 2015 года</w:t>
      </w:r>
      <w:r w:rsidRPr="00DE6DAA">
        <w:rPr>
          <w:szCs w:val="26"/>
        </w:rPr>
        <w:t xml:space="preserve"> представлены в таблице 3.4.2.</w:t>
      </w:r>
    </w:p>
    <w:p w:rsidR="00400672" w:rsidRPr="00DE6DAA" w:rsidRDefault="00400672" w:rsidP="00400672">
      <w:pPr>
        <w:pStyle w:val="af9"/>
        <w:spacing w:before="0" w:beforeAutospacing="0" w:after="0" w:afterAutospacing="0" w:line="360" w:lineRule="auto"/>
        <w:ind w:firstLine="709"/>
        <w:jc w:val="right"/>
        <w:rPr>
          <w:szCs w:val="26"/>
          <w:lang w:eastAsia="en-US"/>
        </w:rPr>
      </w:pPr>
      <w:r w:rsidRPr="00DE6DAA">
        <w:rPr>
          <w:szCs w:val="26"/>
          <w:lang w:eastAsia="en-US"/>
        </w:rPr>
        <w:t>Таблица 3.4.2.</w:t>
      </w:r>
    </w:p>
    <w:tbl>
      <w:tblPr>
        <w:tblW w:w="5000" w:type="pct"/>
        <w:tblInd w:w="2" w:type="dxa"/>
        <w:tblLayout w:type="fixed"/>
        <w:tblCellMar>
          <w:left w:w="0" w:type="dxa"/>
          <w:right w:w="0" w:type="dxa"/>
        </w:tblCellMar>
        <w:tblLook w:val="0000"/>
      </w:tblPr>
      <w:tblGrid>
        <w:gridCol w:w="624"/>
        <w:gridCol w:w="2354"/>
        <w:gridCol w:w="1362"/>
        <w:gridCol w:w="1857"/>
        <w:gridCol w:w="1862"/>
        <w:gridCol w:w="1872"/>
      </w:tblGrid>
      <w:tr w:rsidR="00400672" w:rsidTr="00400672">
        <w:trPr>
          <w:trHeight w:val="284"/>
        </w:trPr>
        <w:tc>
          <w:tcPr>
            <w:tcW w:w="624" w:type="dxa"/>
            <w:vMerge w:val="restart"/>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jc w:val="center"/>
              <w:rPr>
                <w:rFonts w:ascii="Times New Roman" w:hAnsi="Times New Roman" w:cs="Times New Roman"/>
                <w:b/>
                <w:sz w:val="20"/>
                <w:szCs w:val="20"/>
              </w:rPr>
            </w:pPr>
            <w:r w:rsidRPr="00C614E3">
              <w:rPr>
                <w:rStyle w:val="71"/>
                <w:b/>
                <w:color w:val="000000"/>
                <w:sz w:val="20"/>
                <w:szCs w:val="20"/>
              </w:rPr>
              <w:t>N п/п</w:t>
            </w:r>
          </w:p>
        </w:tc>
        <w:tc>
          <w:tcPr>
            <w:tcW w:w="2354" w:type="dxa"/>
            <w:vMerge w:val="restart"/>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jc w:val="center"/>
              <w:rPr>
                <w:rFonts w:ascii="Times New Roman" w:hAnsi="Times New Roman" w:cs="Times New Roman"/>
                <w:b/>
                <w:sz w:val="20"/>
                <w:szCs w:val="20"/>
              </w:rPr>
            </w:pPr>
            <w:r w:rsidRPr="00C614E3">
              <w:rPr>
                <w:rStyle w:val="71"/>
                <w:b/>
                <w:color w:val="000000"/>
                <w:sz w:val="20"/>
                <w:szCs w:val="20"/>
              </w:rPr>
              <w:t>Степень благоустройства многоквартирных и жилых домов</w:t>
            </w:r>
          </w:p>
        </w:tc>
        <w:tc>
          <w:tcPr>
            <w:tcW w:w="6953" w:type="dxa"/>
            <w:gridSpan w:val="4"/>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226" w:lineRule="exact"/>
              <w:ind w:left="460" w:hanging="120"/>
              <w:jc w:val="center"/>
              <w:rPr>
                <w:rFonts w:ascii="Times New Roman" w:hAnsi="Times New Roman" w:cs="Times New Roman"/>
                <w:b/>
                <w:sz w:val="20"/>
                <w:szCs w:val="20"/>
              </w:rPr>
            </w:pPr>
            <w:r w:rsidRPr="00C614E3">
              <w:rPr>
                <w:rStyle w:val="71"/>
                <w:b/>
                <w:color w:val="000000"/>
                <w:sz w:val="20"/>
                <w:szCs w:val="20"/>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r>
      <w:tr w:rsidR="00400672" w:rsidTr="00400672">
        <w:trPr>
          <w:trHeight w:val="284"/>
        </w:trPr>
        <w:tc>
          <w:tcPr>
            <w:tcW w:w="624" w:type="dxa"/>
            <w:vMerge/>
            <w:tcBorders>
              <w:top w:val="nil"/>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460" w:hanging="12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460" w:hanging="120"/>
              <w:jc w:val="center"/>
              <w:rPr>
                <w:rFonts w:ascii="Times New Roman" w:hAnsi="Times New Roman" w:cs="Times New Roman"/>
                <w:b/>
                <w:sz w:val="20"/>
                <w:szCs w:val="20"/>
              </w:rPr>
            </w:pPr>
          </w:p>
        </w:tc>
        <w:tc>
          <w:tcPr>
            <w:tcW w:w="1362" w:type="dxa"/>
            <w:vMerge w:val="restart"/>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after="60" w:line="180" w:lineRule="exact"/>
              <w:jc w:val="center"/>
              <w:rPr>
                <w:rFonts w:ascii="Times New Roman" w:hAnsi="Times New Roman" w:cs="Times New Roman"/>
                <w:b/>
                <w:sz w:val="20"/>
                <w:szCs w:val="20"/>
              </w:rPr>
            </w:pPr>
            <w:r w:rsidRPr="00C614E3">
              <w:rPr>
                <w:rStyle w:val="71"/>
                <w:b/>
                <w:color w:val="000000"/>
                <w:sz w:val="20"/>
                <w:szCs w:val="20"/>
              </w:rPr>
              <w:t>Единица</w:t>
            </w:r>
          </w:p>
          <w:p w:rsidR="00400672" w:rsidRPr="00C614E3" w:rsidRDefault="00400672" w:rsidP="00400672">
            <w:pPr>
              <w:pStyle w:val="af5"/>
              <w:spacing w:before="60" w:line="180" w:lineRule="exact"/>
              <w:jc w:val="center"/>
              <w:rPr>
                <w:rFonts w:ascii="Times New Roman" w:hAnsi="Times New Roman" w:cs="Times New Roman"/>
                <w:b/>
                <w:sz w:val="20"/>
                <w:szCs w:val="20"/>
              </w:rPr>
            </w:pPr>
            <w:r w:rsidRPr="00C614E3">
              <w:rPr>
                <w:rStyle w:val="71"/>
                <w:b/>
                <w:color w:val="000000"/>
                <w:sz w:val="20"/>
                <w:szCs w:val="20"/>
              </w:rPr>
              <w:t>измерения</w:t>
            </w:r>
          </w:p>
        </w:tc>
        <w:tc>
          <w:tcPr>
            <w:tcW w:w="5591" w:type="dxa"/>
            <w:gridSpan w:val="3"/>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900"/>
              <w:jc w:val="center"/>
              <w:rPr>
                <w:rFonts w:ascii="Times New Roman" w:hAnsi="Times New Roman" w:cs="Times New Roman"/>
                <w:b/>
                <w:sz w:val="20"/>
                <w:szCs w:val="20"/>
              </w:rPr>
            </w:pPr>
            <w:r w:rsidRPr="00C614E3">
              <w:rPr>
                <w:rStyle w:val="71"/>
                <w:b/>
                <w:color w:val="000000"/>
                <w:sz w:val="20"/>
                <w:szCs w:val="20"/>
              </w:rPr>
              <w:t>В том числе</w:t>
            </w:r>
          </w:p>
        </w:tc>
      </w:tr>
      <w:tr w:rsidR="00400672" w:rsidTr="00400672">
        <w:trPr>
          <w:trHeight w:val="284"/>
        </w:trPr>
        <w:tc>
          <w:tcPr>
            <w:tcW w:w="624" w:type="dxa"/>
            <w:vMerge/>
            <w:tcBorders>
              <w:top w:val="nil"/>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90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900"/>
              <w:jc w:val="center"/>
              <w:rPr>
                <w:rFonts w:ascii="Times New Roman" w:hAnsi="Times New Roman" w:cs="Times New Roman"/>
                <w:b/>
                <w:sz w:val="20"/>
                <w:szCs w:val="20"/>
              </w:rPr>
            </w:pPr>
          </w:p>
        </w:tc>
        <w:tc>
          <w:tcPr>
            <w:tcW w:w="1362" w:type="dxa"/>
            <w:vMerge/>
            <w:tcBorders>
              <w:top w:val="nil"/>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900"/>
              <w:jc w:val="center"/>
              <w:rPr>
                <w:rFonts w:ascii="Times New Roman" w:hAnsi="Times New Roman" w:cs="Times New Roman"/>
                <w:b/>
                <w:sz w:val="20"/>
                <w:szCs w:val="20"/>
              </w:rPr>
            </w:pP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b/>
                <w:sz w:val="20"/>
                <w:szCs w:val="20"/>
              </w:rPr>
            </w:pPr>
            <w:r w:rsidRPr="00C614E3">
              <w:rPr>
                <w:rStyle w:val="71"/>
                <w:b/>
                <w:color w:val="000000"/>
                <w:sz w:val="20"/>
                <w:szCs w:val="20"/>
              </w:rPr>
              <w:t>по холодному водоснабжению</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jc w:val="center"/>
              <w:rPr>
                <w:rFonts w:ascii="Times New Roman" w:hAnsi="Times New Roman" w:cs="Times New Roman"/>
                <w:b/>
                <w:sz w:val="20"/>
                <w:szCs w:val="20"/>
              </w:rPr>
            </w:pPr>
            <w:r w:rsidRPr="00C614E3">
              <w:rPr>
                <w:rStyle w:val="71"/>
                <w:b/>
                <w:color w:val="000000"/>
                <w:sz w:val="20"/>
                <w:szCs w:val="20"/>
              </w:rPr>
              <w:t>по горячему водоснабжению</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226" w:lineRule="exact"/>
              <w:ind w:left="106"/>
              <w:jc w:val="center"/>
              <w:rPr>
                <w:rFonts w:ascii="Times New Roman" w:hAnsi="Times New Roman" w:cs="Times New Roman"/>
                <w:b/>
                <w:sz w:val="20"/>
                <w:szCs w:val="20"/>
              </w:rPr>
            </w:pPr>
            <w:r w:rsidRPr="00C614E3">
              <w:rPr>
                <w:rStyle w:val="71"/>
                <w:b/>
                <w:color w:val="000000"/>
                <w:sz w:val="20"/>
                <w:szCs w:val="20"/>
              </w:rPr>
              <w:t>по водоотведению</w:t>
            </w:r>
          </w:p>
          <w:p w:rsidR="00400672" w:rsidRPr="00C614E3" w:rsidRDefault="00400672" w:rsidP="00400672">
            <w:pPr>
              <w:pStyle w:val="af5"/>
              <w:spacing w:line="226" w:lineRule="exact"/>
              <w:ind w:left="100"/>
              <w:jc w:val="center"/>
              <w:rPr>
                <w:rFonts w:ascii="Times New Roman" w:hAnsi="Times New Roman" w:cs="Times New Roman"/>
                <w:b/>
                <w:sz w:val="20"/>
                <w:szCs w:val="20"/>
              </w:rPr>
            </w:pPr>
            <w:r w:rsidRPr="00C614E3">
              <w:rPr>
                <w:rStyle w:val="CourierNew2"/>
                <w:rFonts w:ascii="Times New Roman" w:hAnsi="Times New Roman" w:cs="Times New Roman"/>
                <w:b/>
                <w:color w:val="000000"/>
                <w:sz w:val="20"/>
                <w:szCs w:val="20"/>
              </w:rPr>
              <w:t>&lt;*&gt;</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2</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3</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4</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5</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jc w:val="center"/>
              <w:rPr>
                <w:rFonts w:ascii="Times New Roman" w:hAnsi="Times New Roman" w:cs="Times New Roman"/>
                <w:b/>
                <w:sz w:val="20"/>
                <w:szCs w:val="20"/>
              </w:rPr>
            </w:pPr>
            <w:r w:rsidRPr="00C614E3">
              <w:rPr>
                <w:rStyle w:val="71"/>
                <w:b/>
                <w:color w:val="000000"/>
                <w:sz w:val="20"/>
                <w:szCs w:val="20"/>
              </w:rPr>
              <w:t>6</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firstLine="1060"/>
              <w:rPr>
                <w:rFonts w:ascii="Times New Roman" w:hAnsi="Times New Roman" w:cs="Times New Roman"/>
                <w:sz w:val="20"/>
                <w:szCs w:val="20"/>
              </w:rPr>
            </w:pPr>
            <w:r w:rsidRPr="00C614E3">
              <w:rPr>
                <w:rStyle w:val="71"/>
                <w:color w:val="000000"/>
                <w:sz w:val="20"/>
                <w:szCs w:val="20"/>
              </w:rPr>
              <w:t>4,13</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3,37</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7,50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2</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right="60" w:firstLine="1060"/>
              <w:rPr>
                <w:rFonts w:ascii="Times New Roman" w:hAnsi="Times New Roman" w:cs="Times New Roman"/>
                <w:sz w:val="20"/>
                <w:szCs w:val="20"/>
              </w:rPr>
            </w:pPr>
            <w:r>
              <w:rPr>
                <w:rStyle w:val="71"/>
                <w:color w:val="000000"/>
                <w:sz w:val="20"/>
                <w:szCs w:val="20"/>
              </w:rPr>
              <w:t>3,50</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2,60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6, 10</w:t>
            </w:r>
          </w:p>
        </w:tc>
      </w:tr>
      <w:tr w:rsidR="00400672" w:rsidTr="00400672">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3</w:t>
            </w:r>
          </w:p>
        </w:tc>
        <w:tc>
          <w:tcPr>
            <w:tcW w:w="235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 и</w:t>
            </w:r>
            <w:r>
              <w:rPr>
                <w:rStyle w:val="71"/>
                <w:color w:val="000000"/>
                <w:sz w:val="20"/>
                <w:szCs w:val="20"/>
              </w:rPr>
              <w:t xml:space="preserve"> </w:t>
            </w:r>
            <w:r w:rsidRPr="00C614E3">
              <w:rPr>
                <w:rStyle w:val="71"/>
                <w:color w:val="000000"/>
                <w:sz w:val="20"/>
                <w:szCs w:val="20"/>
              </w:rPr>
              <w:t>жилых домах,</w:t>
            </w:r>
            <w:r>
              <w:rPr>
                <w:rStyle w:val="71"/>
                <w:color w:val="000000"/>
                <w:sz w:val="20"/>
                <w:szCs w:val="20"/>
              </w:rPr>
              <w:t xml:space="preserve"> </w:t>
            </w:r>
            <w:r w:rsidRPr="00C614E3">
              <w:rPr>
                <w:rStyle w:val="71"/>
                <w:color w:val="000000"/>
                <w:sz w:val="20"/>
                <w:szCs w:val="20"/>
              </w:rPr>
              <w:t>оборудованных</w:t>
            </w:r>
            <w:r>
              <w:rPr>
                <w:rStyle w:val="71"/>
                <w:color w:val="000000"/>
                <w:sz w:val="20"/>
                <w:szCs w:val="20"/>
              </w:rPr>
              <w:t xml:space="preserve"> </w:t>
            </w:r>
            <w:r w:rsidRPr="00C614E3">
              <w:rPr>
                <w:rStyle w:val="71"/>
                <w:color w:val="000000"/>
                <w:sz w:val="20"/>
                <w:szCs w:val="20"/>
              </w:rPr>
              <w:t>душами,</w:t>
            </w:r>
            <w:r>
              <w:rPr>
                <w:rStyle w:val="71"/>
                <w:color w:val="000000"/>
                <w:sz w:val="20"/>
                <w:szCs w:val="20"/>
              </w:rPr>
              <w:t xml:space="preserve"> </w:t>
            </w:r>
            <w:r w:rsidRPr="00C614E3">
              <w:rPr>
                <w:rStyle w:val="71"/>
                <w:color w:val="000000"/>
                <w:sz w:val="20"/>
                <w:szCs w:val="20"/>
              </w:rPr>
              <w:t>раковинами,</w:t>
            </w:r>
            <w:r>
              <w:rPr>
                <w:rStyle w:val="71"/>
                <w:color w:val="000000"/>
                <w:sz w:val="20"/>
                <w:szCs w:val="20"/>
              </w:rPr>
              <w:t xml:space="preserve"> </w:t>
            </w:r>
            <w:r w:rsidRPr="00C614E3">
              <w:rPr>
                <w:rStyle w:val="71"/>
                <w:color w:val="000000"/>
                <w:sz w:val="20"/>
                <w:szCs w:val="20"/>
              </w:rPr>
              <w:t>кухонными</w:t>
            </w:r>
            <w:r>
              <w:rPr>
                <w:rStyle w:val="71"/>
                <w:color w:val="000000"/>
                <w:sz w:val="20"/>
                <w:szCs w:val="20"/>
              </w:rPr>
              <w:t xml:space="preserve"> </w:t>
            </w:r>
            <w:r w:rsidRPr="00C614E3">
              <w:rPr>
                <w:rStyle w:val="71"/>
                <w:color w:val="000000"/>
                <w:sz w:val="20"/>
                <w:szCs w:val="20"/>
              </w:rPr>
              <w:t>мойками,</w:t>
            </w:r>
            <w:r>
              <w:rPr>
                <w:rStyle w:val="71"/>
                <w:color w:val="000000"/>
                <w:sz w:val="20"/>
                <w:szCs w:val="20"/>
              </w:rPr>
              <w:t xml:space="preserve"> </w:t>
            </w:r>
            <w:r w:rsidRPr="00C614E3">
              <w:rPr>
                <w:rStyle w:val="71"/>
                <w:color w:val="000000"/>
                <w:sz w:val="20"/>
                <w:szCs w:val="20"/>
              </w:rPr>
              <w:t>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firstLine="1060"/>
              <w:rPr>
                <w:rFonts w:ascii="Times New Roman" w:hAnsi="Times New Roman" w:cs="Times New Roman"/>
                <w:sz w:val="20"/>
                <w:szCs w:val="20"/>
              </w:rPr>
            </w:pPr>
            <w:r w:rsidRPr="00C614E3">
              <w:rPr>
                <w:rStyle w:val="71"/>
                <w:color w:val="000000"/>
                <w:sz w:val="20"/>
                <w:szCs w:val="20"/>
              </w:rPr>
              <w:t>3,13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2,17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5,30</w:t>
            </w:r>
          </w:p>
        </w:tc>
      </w:tr>
      <w:tr w:rsidR="00400672" w:rsidTr="00400672">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4</w:t>
            </w:r>
          </w:p>
        </w:tc>
        <w:tc>
          <w:tcPr>
            <w:tcW w:w="2354" w:type="dxa"/>
            <w:tcBorders>
              <w:top w:val="single" w:sz="4" w:space="0" w:color="auto"/>
              <w:left w:val="single" w:sz="4" w:space="0" w:color="auto"/>
              <w:bottom w:val="single" w:sz="4" w:space="0" w:color="auto"/>
              <w:right w:val="nil"/>
            </w:tcBorders>
            <w:shd w:val="clear" w:color="auto" w:fill="FFFFFF"/>
            <w:vAlign w:val="center"/>
          </w:tcPr>
          <w:p w:rsidR="00400672" w:rsidRDefault="00400672" w:rsidP="00400672">
            <w:pPr>
              <w:pStyle w:val="af5"/>
              <w:spacing w:line="226" w:lineRule="exact"/>
              <w:ind w:left="101"/>
              <w:jc w:val="left"/>
              <w:rPr>
                <w:rStyle w:val="71"/>
                <w:color w:val="000000"/>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p w:rsidR="00400672" w:rsidRDefault="00400672" w:rsidP="00400672">
            <w:pPr>
              <w:pStyle w:val="af5"/>
              <w:spacing w:line="226" w:lineRule="exact"/>
              <w:ind w:left="101"/>
              <w:jc w:val="left"/>
              <w:rPr>
                <w:rStyle w:val="71"/>
                <w:color w:val="000000"/>
                <w:sz w:val="20"/>
                <w:szCs w:val="20"/>
              </w:rPr>
            </w:pPr>
          </w:p>
          <w:p w:rsidR="00400672" w:rsidRDefault="00400672" w:rsidP="00400672">
            <w:pPr>
              <w:pStyle w:val="af5"/>
              <w:spacing w:line="226" w:lineRule="exact"/>
              <w:ind w:left="101"/>
              <w:jc w:val="left"/>
              <w:rPr>
                <w:rStyle w:val="71"/>
                <w:color w:val="000000"/>
                <w:sz w:val="20"/>
                <w:szCs w:val="20"/>
              </w:rPr>
            </w:pPr>
          </w:p>
          <w:p w:rsidR="00400672" w:rsidRPr="00C614E3" w:rsidRDefault="00400672"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lastRenderedPageBreak/>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firstLine="1060"/>
              <w:rPr>
                <w:rFonts w:ascii="Times New Roman" w:hAnsi="Times New Roman" w:cs="Times New Roman"/>
                <w:sz w:val="20"/>
                <w:szCs w:val="20"/>
              </w:rPr>
            </w:pPr>
            <w:r w:rsidRPr="00C614E3">
              <w:rPr>
                <w:rStyle w:val="71"/>
                <w:color w:val="000000"/>
                <w:sz w:val="20"/>
                <w:szCs w:val="20"/>
              </w:rPr>
              <w:t>2,23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1,07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C614E3" w:rsidRDefault="00400672" w:rsidP="00400672">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3,30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lastRenderedPageBreak/>
              <w:t>5</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 внутриквартирных газовых</w:t>
            </w:r>
            <w:r>
              <w:rPr>
                <w:rStyle w:val="71"/>
                <w:color w:val="000000"/>
                <w:sz w:val="20"/>
                <w:szCs w:val="20"/>
              </w:rPr>
              <w:t xml:space="preserve"> </w:t>
            </w:r>
            <w:r w:rsidRPr="00C614E3">
              <w:rPr>
                <w:rStyle w:val="71"/>
                <w:color w:val="000000"/>
                <w:sz w:val="20"/>
                <w:szCs w:val="20"/>
              </w:rPr>
              <w:t>водонагревателей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7,50</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7,50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6</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холодное и водоснабжение водоотведение при наличии</w:t>
            </w:r>
            <w:r>
              <w:rPr>
                <w:rStyle w:val="71"/>
                <w:color w:val="000000"/>
                <w:sz w:val="20"/>
                <w:szCs w:val="20"/>
              </w:rPr>
              <w:t xml:space="preserve"> </w:t>
            </w:r>
            <w:r w:rsidRPr="00C614E3">
              <w:rPr>
                <w:rStyle w:val="71"/>
                <w:color w:val="000000"/>
                <w:sz w:val="20"/>
                <w:szCs w:val="20"/>
              </w:rPr>
              <w:t>внутриквартирных</w:t>
            </w:r>
            <w:r>
              <w:rPr>
                <w:rStyle w:val="71"/>
                <w:color w:val="000000"/>
                <w:sz w:val="20"/>
                <w:szCs w:val="20"/>
              </w:rPr>
              <w:t xml:space="preserve"> </w:t>
            </w:r>
            <w:r w:rsidRPr="00C614E3">
              <w:rPr>
                <w:rStyle w:val="71"/>
                <w:color w:val="000000"/>
                <w:sz w:val="20"/>
                <w:szCs w:val="20"/>
              </w:rPr>
              <w:t>газовых</w:t>
            </w:r>
            <w:r>
              <w:rPr>
                <w:rStyle w:val="71"/>
                <w:color w:val="000000"/>
                <w:sz w:val="20"/>
                <w:szCs w:val="20"/>
              </w:rPr>
              <w:t xml:space="preserve"> </w:t>
            </w:r>
            <w:r w:rsidRPr="00C614E3">
              <w:rPr>
                <w:rStyle w:val="71"/>
                <w:color w:val="000000"/>
                <w:sz w:val="20"/>
                <w:szCs w:val="20"/>
              </w:rPr>
              <w:t>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6, 10</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6, 10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7</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w:t>
            </w:r>
            <w:r>
              <w:rPr>
                <w:rStyle w:val="71"/>
                <w:color w:val="000000"/>
                <w:sz w:val="20"/>
                <w:szCs w:val="20"/>
              </w:rPr>
              <w:t xml:space="preserve"> </w:t>
            </w:r>
            <w:r w:rsidRPr="00C614E3">
              <w:rPr>
                <w:rStyle w:val="71"/>
                <w:color w:val="000000"/>
                <w:sz w:val="20"/>
                <w:szCs w:val="20"/>
              </w:rPr>
              <w:t>газовых</w:t>
            </w:r>
          </w:p>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Водонагревателей</w:t>
            </w:r>
            <w:r>
              <w:rPr>
                <w:rStyle w:val="71"/>
                <w:color w:val="000000"/>
                <w:sz w:val="20"/>
                <w:szCs w:val="20"/>
              </w:rPr>
              <w:t xml:space="preserve"> </w:t>
            </w:r>
            <w:r w:rsidRPr="00C614E3">
              <w:rPr>
                <w:rStyle w:val="71"/>
                <w:color w:val="000000"/>
                <w:sz w:val="20"/>
                <w:szCs w:val="20"/>
              </w:rPr>
              <w:t>в многоквартирных</w:t>
            </w:r>
            <w:r>
              <w:rPr>
                <w:rStyle w:val="71"/>
                <w:color w:val="000000"/>
                <w:sz w:val="20"/>
                <w:szCs w:val="20"/>
              </w:rPr>
              <w:t xml:space="preserve"> </w:t>
            </w:r>
            <w:r w:rsidRPr="00C614E3">
              <w:rPr>
                <w:rStyle w:val="71"/>
                <w:color w:val="000000"/>
                <w:sz w:val="20"/>
                <w:szCs w:val="20"/>
              </w:rPr>
              <w:t>и жилых домах,</w:t>
            </w:r>
            <w:r>
              <w:rPr>
                <w:rStyle w:val="71"/>
                <w:color w:val="000000"/>
                <w:sz w:val="20"/>
                <w:szCs w:val="20"/>
              </w:rPr>
              <w:t xml:space="preserve"> </w:t>
            </w:r>
            <w:r w:rsidRPr="00C614E3">
              <w:rPr>
                <w:rStyle w:val="71"/>
                <w:color w:val="000000"/>
                <w:sz w:val="20"/>
                <w:szCs w:val="20"/>
              </w:rPr>
              <w:t>оборудованных</w:t>
            </w:r>
            <w:r>
              <w:rPr>
                <w:rStyle w:val="71"/>
                <w:color w:val="000000"/>
                <w:sz w:val="20"/>
                <w:szCs w:val="20"/>
              </w:rPr>
              <w:t xml:space="preserve"> </w:t>
            </w:r>
            <w:r w:rsidRPr="00C614E3">
              <w:rPr>
                <w:rStyle w:val="71"/>
                <w:color w:val="000000"/>
                <w:sz w:val="20"/>
                <w:szCs w:val="20"/>
              </w:rPr>
              <w:t>душами,</w:t>
            </w:r>
            <w:r>
              <w:rPr>
                <w:rStyle w:val="71"/>
                <w:color w:val="000000"/>
                <w:sz w:val="20"/>
                <w:szCs w:val="20"/>
              </w:rPr>
              <w:t xml:space="preserve"> </w:t>
            </w:r>
            <w:r w:rsidRPr="00C614E3">
              <w:rPr>
                <w:rStyle w:val="71"/>
                <w:color w:val="000000"/>
                <w:sz w:val="20"/>
                <w:szCs w:val="20"/>
              </w:rPr>
              <w:t>раковинами,</w:t>
            </w:r>
            <w:r>
              <w:rPr>
                <w:rStyle w:val="71"/>
                <w:color w:val="000000"/>
                <w:sz w:val="20"/>
                <w:szCs w:val="20"/>
              </w:rPr>
              <w:t xml:space="preserve"> </w:t>
            </w:r>
            <w:r w:rsidRPr="00C614E3">
              <w:rPr>
                <w:rStyle w:val="71"/>
                <w:color w:val="000000"/>
                <w:sz w:val="20"/>
                <w:szCs w:val="20"/>
              </w:rPr>
              <w:t>кухонными</w:t>
            </w:r>
            <w:r>
              <w:rPr>
                <w:rStyle w:val="71"/>
                <w:color w:val="000000"/>
                <w:sz w:val="20"/>
                <w:szCs w:val="20"/>
              </w:rPr>
              <w:t xml:space="preserve"> </w:t>
            </w:r>
            <w:r w:rsidRPr="00C614E3">
              <w:rPr>
                <w:rStyle w:val="71"/>
                <w:color w:val="000000"/>
                <w:sz w:val="20"/>
                <w:szCs w:val="20"/>
              </w:rPr>
              <w:t>мойками,</w:t>
            </w:r>
            <w:r>
              <w:rPr>
                <w:rStyle w:val="71"/>
                <w:color w:val="000000"/>
                <w:sz w:val="20"/>
                <w:szCs w:val="20"/>
              </w:rPr>
              <w:t xml:space="preserve"> </w:t>
            </w:r>
            <w:r w:rsidRPr="00C614E3">
              <w:rPr>
                <w:rStyle w:val="71"/>
                <w:color w:val="000000"/>
                <w:sz w:val="20"/>
                <w:szCs w:val="20"/>
              </w:rPr>
              <w:t>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400672" w:rsidRDefault="00400672" w:rsidP="00400672">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r>
      <w:tr w:rsidR="00400672" w:rsidTr="00400672">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8</w:t>
            </w:r>
          </w:p>
        </w:tc>
        <w:tc>
          <w:tcPr>
            <w:tcW w:w="235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w:t>
            </w:r>
            <w:r>
              <w:rPr>
                <w:rStyle w:val="71"/>
                <w:color w:val="000000"/>
                <w:sz w:val="20"/>
                <w:szCs w:val="20"/>
              </w:rPr>
              <w:t xml:space="preserve"> </w:t>
            </w:r>
            <w:r w:rsidRPr="00C614E3">
              <w:rPr>
                <w:rStyle w:val="71"/>
                <w:color w:val="000000"/>
                <w:sz w:val="20"/>
                <w:szCs w:val="20"/>
              </w:rPr>
              <w:t>газовых</w:t>
            </w:r>
          </w:p>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3,30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400672" w:rsidRDefault="00400672" w:rsidP="00400672">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Pr>
                <w:rStyle w:val="71"/>
                <w:color w:val="000000"/>
                <w:sz w:val="20"/>
                <w:szCs w:val="20"/>
              </w:rPr>
              <w:t>3,30</w:t>
            </w:r>
          </w:p>
        </w:tc>
      </w:tr>
      <w:tr w:rsidR="00400672" w:rsidTr="00400672">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9</w:t>
            </w:r>
          </w:p>
        </w:tc>
        <w:tc>
          <w:tcPr>
            <w:tcW w:w="2354" w:type="dxa"/>
            <w:tcBorders>
              <w:top w:val="single" w:sz="4" w:space="0" w:color="auto"/>
              <w:left w:val="single" w:sz="4" w:space="0" w:color="auto"/>
              <w:bottom w:val="single" w:sz="4" w:space="0" w:color="auto"/>
              <w:right w:val="nil"/>
            </w:tcBorders>
            <w:shd w:val="clear" w:color="auto" w:fill="FFFFFF"/>
            <w:vAlign w:val="center"/>
          </w:tcPr>
          <w:p w:rsidR="00400672" w:rsidRDefault="00400672" w:rsidP="00400672">
            <w:pPr>
              <w:pStyle w:val="af5"/>
              <w:spacing w:line="226" w:lineRule="exact"/>
              <w:ind w:left="101"/>
              <w:jc w:val="left"/>
              <w:rPr>
                <w:rStyle w:val="71"/>
                <w:color w:val="000000"/>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 xml:space="preserve">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w:t>
            </w:r>
            <w:r w:rsidRPr="00C614E3">
              <w:rPr>
                <w:rStyle w:val="71"/>
                <w:color w:val="000000"/>
                <w:sz w:val="20"/>
                <w:szCs w:val="20"/>
              </w:rPr>
              <w:lastRenderedPageBreak/>
              <w:t>кухонными мойками, унитазами</w:t>
            </w:r>
          </w:p>
          <w:p w:rsidR="00400672" w:rsidRDefault="00400672" w:rsidP="00400672">
            <w:pPr>
              <w:pStyle w:val="af5"/>
              <w:spacing w:line="226" w:lineRule="exact"/>
              <w:ind w:left="101"/>
              <w:jc w:val="left"/>
              <w:rPr>
                <w:rStyle w:val="71"/>
                <w:color w:val="000000"/>
                <w:sz w:val="20"/>
                <w:szCs w:val="20"/>
              </w:rPr>
            </w:pPr>
          </w:p>
          <w:p w:rsidR="00400672" w:rsidRDefault="00400672" w:rsidP="00400672">
            <w:pPr>
              <w:pStyle w:val="af5"/>
              <w:spacing w:line="226" w:lineRule="exact"/>
              <w:ind w:left="101"/>
              <w:jc w:val="left"/>
              <w:rPr>
                <w:rStyle w:val="71"/>
                <w:color w:val="000000"/>
                <w:sz w:val="20"/>
                <w:szCs w:val="20"/>
              </w:rPr>
            </w:pPr>
          </w:p>
          <w:p w:rsidR="00400672" w:rsidRPr="00C614E3" w:rsidRDefault="00400672" w:rsidP="00400672">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lastRenderedPageBreak/>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Pr>
                <w:rStyle w:val="71"/>
                <w:color w:val="000000"/>
                <w:sz w:val="20"/>
                <w:szCs w:val="20"/>
              </w:rPr>
              <w:t>6,30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400672" w:rsidRDefault="00400672" w:rsidP="00400672">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Pr>
                <w:rStyle w:val="71"/>
                <w:color w:val="000000"/>
                <w:sz w:val="20"/>
                <w:szCs w:val="20"/>
              </w:rPr>
              <w:t>6,30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lastRenderedPageBreak/>
              <w:t>10</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p>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11</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4,80</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4,80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12</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3,30</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3,30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13</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и жилых домах, оборудованных ваннами, раковинами, кухонными</w:t>
            </w:r>
            <w:r>
              <w:rPr>
                <w:rStyle w:val="71"/>
                <w:color w:val="000000"/>
                <w:sz w:val="20"/>
                <w:szCs w:val="20"/>
              </w:rPr>
              <w:t xml:space="preserve">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4,10</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4,10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14</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и жилых домах, оборудованных раковинами или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2,58</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Fonts w:ascii="Times New Roman" w:hAnsi="Times New Roman" w:cs="Times New Roman"/>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2,58</w:t>
            </w:r>
          </w:p>
        </w:tc>
      </w:tr>
      <w:tr w:rsidR="00400672" w:rsidTr="00400672">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lastRenderedPageBreak/>
              <w:t>15</w:t>
            </w:r>
          </w:p>
        </w:tc>
        <w:tc>
          <w:tcPr>
            <w:tcW w:w="235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в многоквартирных и жилых домах, оборудованных раковинами или кухонными мойками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2,04</w:t>
            </w:r>
          </w:p>
        </w:tc>
        <w:tc>
          <w:tcPr>
            <w:tcW w:w="18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r>
      <w:tr w:rsidR="00400672" w:rsidTr="00400672">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16</w:t>
            </w:r>
          </w:p>
        </w:tc>
        <w:tc>
          <w:tcPr>
            <w:tcW w:w="235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из</w:t>
            </w:r>
            <w:r>
              <w:rPr>
                <w:rStyle w:val="71"/>
                <w:color w:val="000000"/>
                <w:sz w:val="20"/>
                <w:szCs w:val="20"/>
              </w:rPr>
              <w:t xml:space="preserve"> </w:t>
            </w:r>
            <w:r w:rsidRPr="00C614E3">
              <w:rPr>
                <w:rStyle w:val="71"/>
                <w:color w:val="000000"/>
                <w:sz w:val="20"/>
                <w:szCs w:val="20"/>
              </w:rPr>
              <w:t>водоразборных</w:t>
            </w:r>
            <w:r>
              <w:rPr>
                <w:rStyle w:val="71"/>
                <w:color w:val="000000"/>
                <w:sz w:val="20"/>
                <w:szCs w:val="20"/>
              </w:rPr>
              <w:t xml:space="preserve"> </w:t>
            </w:r>
            <w:r w:rsidRPr="00C614E3">
              <w:rPr>
                <w:rStyle w:val="71"/>
                <w:color w:val="000000"/>
                <w:sz w:val="20"/>
                <w:szCs w:val="20"/>
              </w:rPr>
              <w:t>колонок</w:t>
            </w:r>
            <w:r>
              <w:rPr>
                <w:rStyle w:val="71"/>
                <w:color w:val="000000"/>
                <w:sz w:val="20"/>
                <w:szCs w:val="20"/>
              </w:rPr>
              <w:t xml:space="preserve"> </w:t>
            </w:r>
          </w:p>
        </w:tc>
        <w:tc>
          <w:tcPr>
            <w:tcW w:w="13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1,217</w:t>
            </w:r>
          </w:p>
        </w:tc>
        <w:tc>
          <w:tcPr>
            <w:tcW w:w="18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17</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w:t>
            </w:r>
            <w:r>
              <w:rPr>
                <w:rStyle w:val="71"/>
                <w:color w:val="000000"/>
                <w:sz w:val="20"/>
                <w:szCs w:val="20"/>
              </w:rPr>
              <w:t xml:space="preserve"> </w:t>
            </w:r>
            <w:r w:rsidRPr="00C614E3">
              <w:rPr>
                <w:rStyle w:val="71"/>
                <w:color w:val="000000"/>
                <w:sz w:val="20"/>
                <w:szCs w:val="20"/>
              </w:rPr>
              <w:t>домах,</w:t>
            </w:r>
            <w:r>
              <w:rPr>
                <w:rStyle w:val="71"/>
                <w:color w:val="000000"/>
                <w:sz w:val="20"/>
                <w:szCs w:val="20"/>
              </w:rPr>
              <w:t xml:space="preserve"> </w:t>
            </w:r>
            <w:r w:rsidRPr="00C614E3">
              <w:rPr>
                <w:rStyle w:val="71"/>
                <w:color w:val="000000"/>
                <w:sz w:val="20"/>
                <w:szCs w:val="20"/>
              </w:rPr>
              <w:t>использующихся в качестве общежитий, оборудованных общими душами,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2,32</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1,70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4,02</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18</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w:t>
            </w:r>
            <w:r>
              <w:rPr>
                <w:rStyle w:val="71"/>
                <w:color w:val="000000"/>
                <w:sz w:val="20"/>
                <w:szCs w:val="20"/>
              </w:rPr>
              <w:t xml:space="preserve"> </w:t>
            </w:r>
            <w:r w:rsidRPr="00C614E3">
              <w:rPr>
                <w:rStyle w:val="71"/>
                <w:color w:val="000000"/>
                <w:sz w:val="20"/>
                <w:szCs w:val="20"/>
              </w:rPr>
              <w:t>домах,</w:t>
            </w:r>
            <w:r>
              <w:rPr>
                <w:rStyle w:val="71"/>
                <w:color w:val="000000"/>
                <w:sz w:val="20"/>
                <w:szCs w:val="20"/>
              </w:rPr>
              <w:t xml:space="preserve"> </w:t>
            </w:r>
            <w:r w:rsidRPr="00C614E3">
              <w:rPr>
                <w:rStyle w:val="71"/>
                <w:color w:val="000000"/>
                <w:sz w:val="20"/>
                <w:szCs w:val="20"/>
              </w:rPr>
              <w:t>использующихся в качестве</w:t>
            </w:r>
            <w:r>
              <w:rPr>
                <w:rStyle w:val="71"/>
                <w:color w:val="000000"/>
                <w:sz w:val="20"/>
                <w:szCs w:val="20"/>
              </w:rPr>
              <w:t xml:space="preserve"> </w:t>
            </w:r>
            <w:r w:rsidRPr="00C614E3">
              <w:rPr>
                <w:rStyle w:val="71"/>
                <w:color w:val="000000"/>
                <w:sz w:val="20"/>
                <w:szCs w:val="20"/>
              </w:rPr>
              <w:t>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1,64</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0,88</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2,52</w:t>
            </w:r>
          </w:p>
        </w:tc>
      </w:tr>
      <w:tr w:rsidR="00400672" w:rsidTr="00400672">
        <w:trPr>
          <w:trHeight w:val="284"/>
        </w:trPr>
        <w:tc>
          <w:tcPr>
            <w:tcW w:w="62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19</w:t>
            </w:r>
          </w:p>
        </w:tc>
        <w:tc>
          <w:tcPr>
            <w:tcW w:w="2354"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домах,</w:t>
            </w:r>
            <w:r>
              <w:rPr>
                <w:rStyle w:val="71"/>
                <w:color w:val="000000"/>
                <w:sz w:val="20"/>
                <w:szCs w:val="20"/>
              </w:rPr>
              <w:t xml:space="preserve"> </w:t>
            </w:r>
            <w:r w:rsidRPr="00C614E3">
              <w:rPr>
                <w:rStyle w:val="71"/>
                <w:color w:val="000000"/>
                <w:sz w:val="20"/>
                <w:szCs w:val="20"/>
              </w:rPr>
              <w:t>использующихся в качестве</w:t>
            </w:r>
            <w:r>
              <w:rPr>
                <w:rStyle w:val="71"/>
                <w:color w:val="000000"/>
                <w:sz w:val="20"/>
                <w:szCs w:val="20"/>
              </w:rPr>
              <w:t xml:space="preserve"> </w:t>
            </w:r>
            <w:r w:rsidRPr="00C614E3">
              <w:rPr>
                <w:rStyle w:val="71"/>
                <w:color w:val="000000"/>
                <w:sz w:val="20"/>
                <w:szCs w:val="20"/>
              </w:rPr>
              <w:t>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2,52</w:t>
            </w:r>
          </w:p>
        </w:tc>
        <w:tc>
          <w:tcPr>
            <w:tcW w:w="1862" w:type="dxa"/>
            <w:tcBorders>
              <w:top w:val="single" w:sz="4" w:space="0" w:color="auto"/>
              <w:left w:val="single" w:sz="4" w:space="0" w:color="auto"/>
              <w:bottom w:val="nil"/>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2,52</w:t>
            </w:r>
          </w:p>
        </w:tc>
      </w:tr>
      <w:tr w:rsidR="00400672" w:rsidTr="00400672">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20</w:t>
            </w:r>
          </w:p>
        </w:tc>
        <w:tc>
          <w:tcPr>
            <w:tcW w:w="2354"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домах,</w:t>
            </w:r>
            <w:r>
              <w:rPr>
                <w:rStyle w:val="71"/>
                <w:color w:val="000000"/>
                <w:sz w:val="20"/>
                <w:szCs w:val="20"/>
              </w:rPr>
              <w:t xml:space="preserve"> </w:t>
            </w:r>
            <w:r w:rsidRPr="00C614E3">
              <w:rPr>
                <w:rStyle w:val="71"/>
                <w:color w:val="000000"/>
                <w:sz w:val="20"/>
                <w:szCs w:val="20"/>
              </w:rPr>
              <w:t>использующихся в качестве общежитий, оборудованных кухонными мойками 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400672" w:rsidRPr="00C614E3" w:rsidRDefault="00400672" w:rsidP="00400672">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1,32</w:t>
            </w:r>
          </w:p>
        </w:tc>
        <w:tc>
          <w:tcPr>
            <w:tcW w:w="1862" w:type="dxa"/>
            <w:tcBorders>
              <w:top w:val="single" w:sz="4" w:space="0" w:color="auto"/>
              <w:left w:val="single" w:sz="4" w:space="0" w:color="auto"/>
              <w:bottom w:val="single" w:sz="4" w:space="0" w:color="auto"/>
              <w:right w:val="nil"/>
            </w:tcBorders>
            <w:shd w:val="clear" w:color="auto" w:fill="FFFFFF"/>
            <w:vAlign w:val="center"/>
          </w:tcPr>
          <w:p w:rsidR="00400672" w:rsidRPr="00C614E3" w:rsidRDefault="00400672" w:rsidP="00400672">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C614E3" w:rsidRDefault="00400672" w:rsidP="00400672">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1,32</w:t>
            </w:r>
          </w:p>
        </w:tc>
      </w:tr>
    </w:tbl>
    <w:p w:rsidR="00400672" w:rsidRPr="00DE6DAA" w:rsidRDefault="00400672" w:rsidP="00400672">
      <w:pPr>
        <w:ind w:firstLine="709"/>
      </w:pPr>
      <w:r w:rsidRPr="00DE6DAA">
        <w:t xml:space="preserve">&lt;*&gt;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w:t>
      </w:r>
      <w:r w:rsidRPr="00DE6DAA">
        <w:lastRenderedPageBreak/>
        <w:t>многоквартирных и (или) жилых домов нецентрализованной системой водоотведения (выгребные ямы и т.п.) норматив не применяется</w:t>
      </w:r>
    </w:p>
    <w:p w:rsidR="00400672" w:rsidRPr="00DE6DAA" w:rsidRDefault="00400672" w:rsidP="00400672">
      <w:pPr>
        <w:ind w:firstLine="709"/>
      </w:pPr>
      <w:r w:rsidRPr="00DE6DAA">
        <w:t>Нормативы потребления коммунальной услуги по холодному и горячему водоснабжению на общедомовые нужды при отсутствии приборов учета коммунальных услуг на территории Ивановской области с 01 января 2015 года представлены в таблице 3.4.</w:t>
      </w:r>
      <w:r w:rsidR="00DE6DAA">
        <w:t>3</w:t>
      </w:r>
      <w:r w:rsidRPr="00DE6DAA">
        <w:t>.</w:t>
      </w:r>
    </w:p>
    <w:p w:rsidR="00400672" w:rsidRPr="00DE6DAA" w:rsidRDefault="00400672" w:rsidP="00400672">
      <w:pPr>
        <w:pStyle w:val="af9"/>
        <w:spacing w:before="0" w:beforeAutospacing="0" w:after="0" w:afterAutospacing="0" w:line="360" w:lineRule="auto"/>
        <w:ind w:firstLine="709"/>
        <w:jc w:val="right"/>
        <w:rPr>
          <w:szCs w:val="26"/>
          <w:lang w:eastAsia="en-US"/>
        </w:rPr>
      </w:pPr>
      <w:r w:rsidRPr="00DE6DAA">
        <w:rPr>
          <w:szCs w:val="26"/>
          <w:lang w:eastAsia="en-US"/>
        </w:rPr>
        <w:t>Таблица 3.4.</w:t>
      </w:r>
      <w:r w:rsidR="00DE6DAA">
        <w:rPr>
          <w:szCs w:val="26"/>
          <w:lang w:eastAsia="en-US"/>
        </w:rPr>
        <w:t>3</w:t>
      </w:r>
      <w:r w:rsidRPr="00DE6DAA">
        <w:rPr>
          <w:szCs w:val="26"/>
          <w:lang w:eastAsia="en-US"/>
        </w:rPr>
        <w:t>.</w:t>
      </w:r>
    </w:p>
    <w:tbl>
      <w:tblPr>
        <w:tblW w:w="5000" w:type="pct"/>
        <w:tblInd w:w="2" w:type="dxa"/>
        <w:tblLayout w:type="fixed"/>
        <w:tblCellMar>
          <w:left w:w="0" w:type="dxa"/>
          <w:right w:w="0" w:type="dxa"/>
        </w:tblCellMar>
        <w:tblLook w:val="0000"/>
      </w:tblPr>
      <w:tblGrid>
        <w:gridCol w:w="633"/>
        <w:gridCol w:w="3390"/>
        <w:gridCol w:w="2130"/>
        <w:gridCol w:w="1881"/>
        <w:gridCol w:w="1897"/>
      </w:tblGrid>
      <w:tr w:rsidR="00400672" w:rsidTr="00400672">
        <w:trPr>
          <w:trHeight w:val="284"/>
        </w:trPr>
        <w:tc>
          <w:tcPr>
            <w:tcW w:w="633" w:type="dxa"/>
            <w:vMerge w:val="restart"/>
            <w:tcBorders>
              <w:top w:val="single" w:sz="4" w:space="0" w:color="auto"/>
              <w:left w:val="single" w:sz="4" w:space="0" w:color="auto"/>
              <w:bottom w:val="nil"/>
              <w:right w:val="nil"/>
            </w:tcBorders>
            <w:shd w:val="clear" w:color="auto" w:fill="FFFFFF"/>
            <w:vAlign w:val="center"/>
          </w:tcPr>
          <w:p w:rsidR="00400672" w:rsidRPr="00147FA7" w:rsidRDefault="00400672" w:rsidP="00400672">
            <w:pPr>
              <w:pStyle w:val="af5"/>
              <w:spacing w:line="230" w:lineRule="exact"/>
              <w:jc w:val="center"/>
              <w:rPr>
                <w:rFonts w:ascii="Times New Roman" w:hAnsi="Times New Roman" w:cs="Times New Roman"/>
                <w:sz w:val="20"/>
                <w:szCs w:val="20"/>
              </w:rPr>
            </w:pPr>
            <w:r w:rsidRPr="00147FA7">
              <w:rPr>
                <w:rStyle w:val="71"/>
                <w:color w:val="000000"/>
                <w:sz w:val="20"/>
                <w:szCs w:val="20"/>
              </w:rPr>
              <w:t>N п/п</w:t>
            </w:r>
          </w:p>
        </w:tc>
        <w:tc>
          <w:tcPr>
            <w:tcW w:w="3390" w:type="dxa"/>
            <w:vMerge w:val="restart"/>
            <w:tcBorders>
              <w:top w:val="single" w:sz="4" w:space="0" w:color="auto"/>
              <w:left w:val="single" w:sz="4" w:space="0" w:color="auto"/>
              <w:bottom w:val="nil"/>
              <w:right w:val="nil"/>
            </w:tcBorders>
            <w:shd w:val="clear" w:color="auto" w:fill="FFFFFF"/>
            <w:vAlign w:val="center"/>
          </w:tcPr>
          <w:p w:rsidR="00400672" w:rsidRPr="00147FA7" w:rsidRDefault="00400672"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Муниципальное образование</w:t>
            </w:r>
          </w:p>
        </w:tc>
        <w:tc>
          <w:tcPr>
            <w:tcW w:w="2130" w:type="dxa"/>
            <w:vMerge w:val="restart"/>
            <w:tcBorders>
              <w:top w:val="single" w:sz="4" w:space="0" w:color="auto"/>
              <w:left w:val="single" w:sz="4" w:space="0" w:color="auto"/>
              <w:bottom w:val="nil"/>
              <w:right w:val="nil"/>
            </w:tcBorders>
            <w:shd w:val="clear" w:color="auto" w:fill="FFFFFF"/>
            <w:vAlign w:val="center"/>
          </w:tcPr>
          <w:p w:rsidR="00400672" w:rsidRPr="00147FA7" w:rsidRDefault="00400672" w:rsidP="00400672">
            <w:pPr>
              <w:pStyle w:val="af5"/>
              <w:spacing w:after="120" w:line="180" w:lineRule="exact"/>
              <w:jc w:val="center"/>
              <w:rPr>
                <w:rFonts w:ascii="Times New Roman" w:hAnsi="Times New Roman" w:cs="Times New Roman"/>
                <w:sz w:val="20"/>
                <w:szCs w:val="20"/>
              </w:rPr>
            </w:pPr>
            <w:r w:rsidRPr="00147FA7">
              <w:rPr>
                <w:rStyle w:val="71"/>
                <w:color w:val="000000"/>
                <w:sz w:val="20"/>
                <w:szCs w:val="20"/>
              </w:rPr>
              <w:t>Единица</w:t>
            </w:r>
          </w:p>
          <w:p w:rsidR="00400672" w:rsidRPr="00147FA7" w:rsidRDefault="00400672" w:rsidP="00400672">
            <w:pPr>
              <w:pStyle w:val="af5"/>
              <w:spacing w:before="120" w:line="180" w:lineRule="exact"/>
              <w:jc w:val="center"/>
              <w:rPr>
                <w:rFonts w:ascii="Times New Roman" w:hAnsi="Times New Roman" w:cs="Times New Roman"/>
                <w:sz w:val="20"/>
                <w:szCs w:val="20"/>
              </w:rPr>
            </w:pPr>
            <w:r w:rsidRPr="00147FA7">
              <w:rPr>
                <w:rStyle w:val="71"/>
                <w:color w:val="000000"/>
                <w:sz w:val="20"/>
                <w:szCs w:val="20"/>
              </w:rPr>
              <w:t>измерения</w:t>
            </w:r>
          </w:p>
        </w:tc>
        <w:tc>
          <w:tcPr>
            <w:tcW w:w="3778" w:type="dxa"/>
            <w:gridSpan w:val="2"/>
            <w:tcBorders>
              <w:top w:val="single" w:sz="4" w:space="0" w:color="auto"/>
              <w:left w:val="single" w:sz="4" w:space="0" w:color="auto"/>
              <w:bottom w:val="nil"/>
              <w:right w:val="single" w:sz="4" w:space="0" w:color="auto"/>
            </w:tcBorders>
            <w:shd w:val="clear" w:color="auto" w:fill="FFFFFF"/>
            <w:vAlign w:val="center"/>
          </w:tcPr>
          <w:p w:rsidR="00400672" w:rsidRPr="00147FA7" w:rsidRDefault="00400672" w:rsidP="00400672">
            <w:pPr>
              <w:pStyle w:val="af5"/>
              <w:spacing w:line="230" w:lineRule="exact"/>
              <w:ind w:left="1300" w:hanging="840"/>
              <w:jc w:val="center"/>
              <w:rPr>
                <w:rFonts w:ascii="Times New Roman" w:hAnsi="Times New Roman" w:cs="Times New Roman"/>
                <w:sz w:val="20"/>
                <w:szCs w:val="20"/>
              </w:rPr>
            </w:pPr>
            <w:r w:rsidRPr="00147FA7">
              <w:rPr>
                <w:rStyle w:val="71"/>
                <w:color w:val="000000"/>
                <w:sz w:val="20"/>
                <w:szCs w:val="20"/>
              </w:rPr>
              <w:t>Норматив потребления в месяц</w:t>
            </w:r>
          </w:p>
        </w:tc>
      </w:tr>
      <w:tr w:rsidR="00400672" w:rsidTr="00400672">
        <w:trPr>
          <w:trHeight w:val="284"/>
        </w:trPr>
        <w:tc>
          <w:tcPr>
            <w:tcW w:w="633" w:type="dxa"/>
            <w:vMerge/>
            <w:tcBorders>
              <w:top w:val="nil"/>
              <w:left w:val="single" w:sz="4" w:space="0" w:color="auto"/>
              <w:bottom w:val="nil"/>
              <w:right w:val="nil"/>
            </w:tcBorders>
            <w:shd w:val="clear" w:color="auto" w:fill="FFFFFF"/>
            <w:vAlign w:val="center"/>
          </w:tcPr>
          <w:p w:rsidR="00400672" w:rsidRPr="00147FA7" w:rsidRDefault="00400672" w:rsidP="00400672">
            <w:pPr>
              <w:pStyle w:val="af5"/>
              <w:spacing w:line="230" w:lineRule="exact"/>
              <w:ind w:left="1300" w:hanging="840"/>
              <w:jc w:val="center"/>
              <w:rPr>
                <w:rFonts w:ascii="Times New Roman" w:hAnsi="Times New Roman" w:cs="Times New Roman"/>
                <w:sz w:val="20"/>
                <w:szCs w:val="20"/>
              </w:rPr>
            </w:pPr>
          </w:p>
        </w:tc>
        <w:tc>
          <w:tcPr>
            <w:tcW w:w="3390" w:type="dxa"/>
            <w:vMerge/>
            <w:tcBorders>
              <w:top w:val="nil"/>
              <w:left w:val="single" w:sz="4" w:space="0" w:color="auto"/>
              <w:bottom w:val="nil"/>
              <w:right w:val="nil"/>
            </w:tcBorders>
            <w:shd w:val="clear" w:color="auto" w:fill="FFFFFF"/>
            <w:vAlign w:val="center"/>
          </w:tcPr>
          <w:p w:rsidR="00400672" w:rsidRPr="00147FA7" w:rsidRDefault="00400672" w:rsidP="00400672">
            <w:pPr>
              <w:pStyle w:val="af5"/>
              <w:spacing w:line="230" w:lineRule="exact"/>
              <w:ind w:left="1300" w:hanging="840"/>
              <w:jc w:val="center"/>
              <w:rPr>
                <w:rFonts w:ascii="Times New Roman" w:hAnsi="Times New Roman" w:cs="Times New Roman"/>
                <w:sz w:val="20"/>
                <w:szCs w:val="20"/>
              </w:rPr>
            </w:pPr>
          </w:p>
        </w:tc>
        <w:tc>
          <w:tcPr>
            <w:tcW w:w="2130" w:type="dxa"/>
            <w:vMerge/>
            <w:tcBorders>
              <w:top w:val="nil"/>
              <w:left w:val="single" w:sz="4" w:space="0" w:color="auto"/>
              <w:bottom w:val="nil"/>
              <w:right w:val="nil"/>
            </w:tcBorders>
            <w:shd w:val="clear" w:color="auto" w:fill="FFFFFF"/>
            <w:vAlign w:val="center"/>
          </w:tcPr>
          <w:p w:rsidR="00400672" w:rsidRPr="00147FA7" w:rsidRDefault="00400672" w:rsidP="00400672">
            <w:pPr>
              <w:pStyle w:val="af5"/>
              <w:spacing w:line="230" w:lineRule="exact"/>
              <w:ind w:left="1300" w:hanging="840"/>
              <w:jc w:val="center"/>
              <w:rPr>
                <w:rFonts w:ascii="Times New Roman" w:hAnsi="Times New Roman" w:cs="Times New Roman"/>
                <w:sz w:val="20"/>
                <w:szCs w:val="20"/>
              </w:rPr>
            </w:pPr>
          </w:p>
        </w:tc>
        <w:tc>
          <w:tcPr>
            <w:tcW w:w="1881" w:type="dxa"/>
            <w:tcBorders>
              <w:top w:val="single" w:sz="4" w:space="0" w:color="auto"/>
              <w:left w:val="single" w:sz="4" w:space="0" w:color="auto"/>
              <w:bottom w:val="nil"/>
              <w:right w:val="nil"/>
            </w:tcBorders>
            <w:shd w:val="clear" w:color="auto" w:fill="FFFFFF"/>
            <w:vAlign w:val="center"/>
          </w:tcPr>
          <w:p w:rsidR="00400672" w:rsidRPr="00147FA7" w:rsidRDefault="00400672" w:rsidP="00400672">
            <w:pPr>
              <w:pStyle w:val="af5"/>
              <w:spacing w:line="230" w:lineRule="exact"/>
              <w:ind w:left="100"/>
              <w:jc w:val="center"/>
              <w:rPr>
                <w:rFonts w:ascii="Times New Roman" w:hAnsi="Times New Roman" w:cs="Times New Roman"/>
                <w:sz w:val="20"/>
                <w:szCs w:val="20"/>
              </w:rPr>
            </w:pPr>
            <w:r w:rsidRPr="00147FA7">
              <w:rPr>
                <w:rStyle w:val="71"/>
                <w:color w:val="000000"/>
                <w:sz w:val="20"/>
                <w:szCs w:val="20"/>
              </w:rPr>
              <w:t>по холодному водоснабжению</w:t>
            </w:r>
          </w:p>
        </w:tc>
        <w:tc>
          <w:tcPr>
            <w:tcW w:w="1897" w:type="dxa"/>
            <w:tcBorders>
              <w:top w:val="single" w:sz="4" w:space="0" w:color="auto"/>
              <w:left w:val="single" w:sz="4" w:space="0" w:color="auto"/>
              <w:bottom w:val="nil"/>
              <w:right w:val="single" w:sz="4" w:space="0" w:color="auto"/>
            </w:tcBorders>
            <w:shd w:val="clear" w:color="auto" w:fill="FFFFFF"/>
            <w:vAlign w:val="center"/>
          </w:tcPr>
          <w:p w:rsidR="00400672" w:rsidRPr="00147FA7" w:rsidRDefault="00400672" w:rsidP="00400672">
            <w:pPr>
              <w:pStyle w:val="af5"/>
              <w:spacing w:line="230" w:lineRule="exact"/>
              <w:jc w:val="center"/>
              <w:rPr>
                <w:rFonts w:ascii="Times New Roman" w:hAnsi="Times New Roman" w:cs="Times New Roman"/>
                <w:sz w:val="20"/>
                <w:szCs w:val="20"/>
              </w:rPr>
            </w:pPr>
            <w:r w:rsidRPr="00147FA7">
              <w:rPr>
                <w:rStyle w:val="71"/>
                <w:color w:val="000000"/>
                <w:sz w:val="20"/>
                <w:szCs w:val="20"/>
              </w:rPr>
              <w:t>по горячему водоснабжению</w:t>
            </w:r>
          </w:p>
        </w:tc>
      </w:tr>
      <w:tr w:rsidR="00400672" w:rsidTr="00400672">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2</w:t>
            </w:r>
          </w:p>
        </w:tc>
        <w:tc>
          <w:tcPr>
            <w:tcW w:w="2130"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3</w:t>
            </w:r>
          </w:p>
        </w:tc>
        <w:tc>
          <w:tcPr>
            <w:tcW w:w="1881"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147FA7" w:rsidRDefault="00400672" w:rsidP="00400672">
            <w:pPr>
              <w:pStyle w:val="af5"/>
              <w:spacing w:line="180" w:lineRule="exact"/>
              <w:jc w:val="center"/>
              <w:rPr>
                <w:rFonts w:ascii="Times New Roman" w:hAnsi="Times New Roman" w:cs="Times New Roman"/>
                <w:sz w:val="20"/>
                <w:szCs w:val="20"/>
              </w:rPr>
            </w:pPr>
            <w:r w:rsidRPr="00147FA7">
              <w:rPr>
                <w:rStyle w:val="71"/>
                <w:color w:val="000000"/>
                <w:sz w:val="20"/>
                <w:szCs w:val="20"/>
              </w:rPr>
              <w:t>5</w:t>
            </w:r>
          </w:p>
        </w:tc>
      </w:tr>
      <w:tr w:rsidR="00400672" w:rsidTr="00400672">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180" w:lineRule="exact"/>
              <w:ind w:left="100"/>
              <w:jc w:val="center"/>
              <w:rPr>
                <w:rFonts w:ascii="Times New Roman" w:hAnsi="Times New Roman" w:cs="Times New Roman"/>
                <w:sz w:val="20"/>
                <w:szCs w:val="20"/>
              </w:rPr>
            </w:pPr>
            <w:r w:rsidRPr="00147FA7">
              <w:rPr>
                <w:rStyle w:val="71"/>
                <w:color w:val="000000"/>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226" w:lineRule="exact"/>
              <w:ind w:left="92"/>
              <w:jc w:val="left"/>
              <w:rPr>
                <w:rFonts w:ascii="Times New Roman" w:hAnsi="Times New Roman" w:cs="Times New Roman"/>
                <w:sz w:val="20"/>
                <w:szCs w:val="20"/>
              </w:rPr>
            </w:pPr>
            <w:r w:rsidRPr="00147FA7">
              <w:rPr>
                <w:rStyle w:val="71"/>
                <w:color w:val="000000"/>
                <w:sz w:val="20"/>
                <w:szCs w:val="20"/>
              </w:rPr>
              <w:t>городские округа Вичуга, Кинешма, Кохма, Тейково, Шуя, Верхнеландеховский, Вичугский,</w:t>
            </w:r>
          </w:p>
          <w:p w:rsidR="00400672" w:rsidRPr="00147FA7" w:rsidRDefault="00400672" w:rsidP="00400672">
            <w:pPr>
              <w:pStyle w:val="af5"/>
              <w:spacing w:line="226" w:lineRule="exact"/>
              <w:ind w:left="92"/>
              <w:jc w:val="left"/>
              <w:rPr>
                <w:rFonts w:ascii="Times New Roman" w:hAnsi="Times New Roman" w:cs="Times New Roman"/>
                <w:sz w:val="20"/>
                <w:szCs w:val="20"/>
              </w:rPr>
            </w:pPr>
            <w:r w:rsidRPr="00147FA7">
              <w:rPr>
                <w:rStyle w:val="71"/>
                <w:color w:val="000000"/>
                <w:sz w:val="20"/>
                <w:szCs w:val="20"/>
              </w:rPr>
              <w:t>Гаврилово-Посадский, Заволжский, Ивановский, Ильинский, Кинешемский, Комсомоль ский,</w:t>
            </w:r>
          </w:p>
          <w:p w:rsidR="00400672" w:rsidRPr="00147FA7" w:rsidRDefault="00400672" w:rsidP="00400672">
            <w:pPr>
              <w:pStyle w:val="af5"/>
              <w:spacing w:line="226" w:lineRule="exact"/>
              <w:ind w:left="92"/>
              <w:jc w:val="left"/>
              <w:rPr>
                <w:rFonts w:ascii="Times New Roman" w:hAnsi="Times New Roman" w:cs="Times New Roman"/>
                <w:sz w:val="20"/>
                <w:szCs w:val="20"/>
              </w:rPr>
            </w:pPr>
            <w:r w:rsidRPr="00147FA7">
              <w:rPr>
                <w:rStyle w:val="71"/>
                <w:color w:val="000000"/>
                <w:sz w:val="20"/>
                <w:szCs w:val="20"/>
              </w:rPr>
              <w:t>Лежневский, Лухский, Палехский, Пестяковский, Приволжский, Пучежский, Родниковский, Савинский, Тейковский, Фурмановский, Шуйский, Южский, Юрьевецкий муниципальные районы</w:t>
            </w:r>
          </w:p>
        </w:tc>
        <w:tc>
          <w:tcPr>
            <w:tcW w:w="2130"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226" w:lineRule="exact"/>
              <w:jc w:val="center"/>
              <w:rPr>
                <w:rFonts w:ascii="Times New Roman" w:hAnsi="Times New Roman" w:cs="Times New Roman"/>
                <w:sz w:val="20"/>
                <w:szCs w:val="20"/>
              </w:rPr>
            </w:pPr>
            <w:r w:rsidRPr="00147FA7">
              <w:rPr>
                <w:rStyle w:val="71"/>
                <w:color w:val="000000"/>
                <w:sz w:val="20"/>
                <w:szCs w:val="20"/>
              </w:rPr>
              <w:t xml:space="preserve">куб. м на 1 кв. м общей площади помещений, входящих в состав общего имущества в многоквартирном доме </w:t>
            </w:r>
            <w:r w:rsidRPr="00147FA7">
              <w:rPr>
                <w:rStyle w:val="CourierNew2"/>
                <w:rFonts w:ascii="Times New Roman" w:hAnsi="Times New Roman" w:cs="Times New Roman"/>
                <w:color w:val="000000"/>
                <w:sz w:val="20"/>
                <w:szCs w:val="20"/>
              </w:rPr>
              <w:t>&lt;*&gt;</w:t>
            </w:r>
          </w:p>
        </w:tc>
        <w:tc>
          <w:tcPr>
            <w:tcW w:w="1881" w:type="dxa"/>
            <w:tcBorders>
              <w:top w:val="single" w:sz="4" w:space="0" w:color="auto"/>
              <w:left w:val="single" w:sz="4" w:space="0" w:color="auto"/>
              <w:bottom w:val="single" w:sz="4" w:space="0" w:color="auto"/>
              <w:right w:val="nil"/>
            </w:tcBorders>
            <w:shd w:val="clear" w:color="auto" w:fill="FFFFFF"/>
            <w:vAlign w:val="center"/>
          </w:tcPr>
          <w:p w:rsidR="00400672" w:rsidRPr="00147FA7" w:rsidRDefault="00400672" w:rsidP="00400672">
            <w:pPr>
              <w:pStyle w:val="af5"/>
              <w:spacing w:line="180" w:lineRule="exact"/>
              <w:ind w:right="200"/>
              <w:jc w:val="center"/>
              <w:rPr>
                <w:rFonts w:ascii="Times New Roman" w:hAnsi="Times New Roman" w:cs="Times New Roman"/>
                <w:sz w:val="20"/>
                <w:szCs w:val="20"/>
              </w:rPr>
            </w:pPr>
            <w:r w:rsidRPr="00147FA7">
              <w:rPr>
                <w:rStyle w:val="71"/>
                <w:color w:val="000000"/>
                <w:sz w:val="20"/>
                <w:szCs w:val="20"/>
              </w:rPr>
              <w:t>0,0174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400672" w:rsidRPr="00147FA7" w:rsidRDefault="00400672" w:rsidP="00400672">
            <w:pPr>
              <w:pStyle w:val="af5"/>
              <w:spacing w:line="180" w:lineRule="exact"/>
              <w:ind w:right="200"/>
              <w:jc w:val="center"/>
              <w:rPr>
                <w:rFonts w:ascii="Times New Roman" w:hAnsi="Times New Roman" w:cs="Times New Roman"/>
                <w:sz w:val="20"/>
                <w:szCs w:val="20"/>
              </w:rPr>
            </w:pPr>
            <w:r w:rsidRPr="00147FA7">
              <w:rPr>
                <w:rStyle w:val="71"/>
                <w:color w:val="000000"/>
                <w:sz w:val="20"/>
                <w:szCs w:val="20"/>
              </w:rPr>
              <w:t>0,0174</w:t>
            </w:r>
          </w:p>
        </w:tc>
      </w:tr>
    </w:tbl>
    <w:p w:rsidR="00400672" w:rsidRPr="00DE6DAA" w:rsidRDefault="00400672" w:rsidP="00400672">
      <w:pPr>
        <w:ind w:firstLine="709"/>
      </w:pPr>
      <w:r w:rsidRPr="00DE6DAA">
        <w:t>&lt;*&gt;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400672" w:rsidRPr="00077419" w:rsidRDefault="00400672" w:rsidP="001176BE">
      <w:pPr>
        <w:pStyle w:val="af9"/>
        <w:spacing w:before="0" w:beforeAutospacing="0" w:after="0" w:afterAutospacing="0" w:line="360" w:lineRule="auto"/>
        <w:ind w:firstLine="709"/>
        <w:jc w:val="both"/>
        <w:rPr>
          <w:color w:val="666699"/>
          <w:szCs w:val="26"/>
          <w:lang w:eastAsia="en-US"/>
        </w:rPr>
      </w:pPr>
    </w:p>
    <w:p w:rsidR="000125BB" w:rsidRDefault="000125BB" w:rsidP="001176BE">
      <w:pPr>
        <w:pStyle w:val="20"/>
        <w:numPr>
          <w:ilvl w:val="0"/>
          <w:numId w:val="0"/>
        </w:numPr>
        <w:spacing w:before="0"/>
        <w:jc w:val="both"/>
      </w:pPr>
      <w:bookmarkStart w:id="75" w:name="_Toc378687072"/>
      <w:bookmarkStart w:id="76" w:name="_Toc379361748"/>
      <w:bookmarkStart w:id="77" w:name="_Toc389741037"/>
      <w:r>
        <w:t>3.5. Описание существующей системы коммерческого учета горячей, питьевой, технической воды и планов по установке приборов учета</w:t>
      </w:r>
      <w:bookmarkEnd w:id="75"/>
      <w:bookmarkEnd w:id="76"/>
      <w:r>
        <w:t>.</w:t>
      </w:r>
      <w:bookmarkEnd w:id="77"/>
    </w:p>
    <w:p w:rsidR="000125BB" w:rsidRPr="009374CB" w:rsidRDefault="000125BB" w:rsidP="001176BE">
      <w:pPr>
        <w:ind w:firstLine="567"/>
        <w:rPr>
          <w:color w:val="666699"/>
        </w:rPr>
      </w:pPr>
    </w:p>
    <w:p w:rsidR="00400672" w:rsidRPr="006B077E" w:rsidRDefault="00400672" w:rsidP="00400672">
      <w:pPr>
        <w:ind w:firstLine="709"/>
      </w:pPr>
      <w:r w:rsidRPr="006B077E">
        <w:t xml:space="preserve">В Пелевинском сельском поселении средний уровень приборного учета холодной воды у абонентов. Учет холодной воды осуществляется на основании общедомовых и индивидуальных приборов учета. На всех водозаборных сооружениях Пелевинского сельского поселения отсутствуют приборы учета. </w:t>
      </w:r>
    </w:p>
    <w:p w:rsidR="00400672" w:rsidRPr="006B077E" w:rsidRDefault="00400672" w:rsidP="00400672">
      <w:pPr>
        <w:ind w:firstLine="709"/>
      </w:pPr>
      <w:r w:rsidRPr="006B077E">
        <w:t>Подробное описание существующей системы коммерческого учета горячей, питьевой, технической воды и планов по установке приборов учета представлено в пункте 4.5 настоящих Основных положений.</w:t>
      </w:r>
    </w:p>
    <w:p w:rsidR="000125BB" w:rsidRPr="006B077E" w:rsidRDefault="000125BB" w:rsidP="001176BE">
      <w:pPr>
        <w:ind w:firstLine="567"/>
      </w:pPr>
    </w:p>
    <w:p w:rsidR="000125BB" w:rsidRDefault="000125BB" w:rsidP="001176BE">
      <w:pPr>
        <w:pStyle w:val="20"/>
        <w:numPr>
          <w:ilvl w:val="0"/>
          <w:numId w:val="0"/>
        </w:numPr>
        <w:spacing w:before="0"/>
        <w:jc w:val="both"/>
      </w:pPr>
      <w:bookmarkStart w:id="78" w:name="_Toc389741038"/>
      <w:r>
        <w:lastRenderedPageBreak/>
        <w:t>3.6. Анализ резервов и дефицитов производственных мощностей системы водоснабжения поселения, городского округа.</w:t>
      </w:r>
      <w:bookmarkEnd w:id="78"/>
    </w:p>
    <w:p w:rsidR="000125BB" w:rsidRPr="009374CB" w:rsidRDefault="000125BB" w:rsidP="001176BE">
      <w:pPr>
        <w:ind w:firstLine="709"/>
        <w:rPr>
          <w:color w:val="666699"/>
        </w:rPr>
      </w:pPr>
    </w:p>
    <w:p w:rsidR="00400672" w:rsidRPr="00C636CE" w:rsidRDefault="00400672" w:rsidP="00400672">
      <w:pPr>
        <w:ind w:firstLine="709"/>
      </w:pPr>
      <w:bookmarkStart w:id="79" w:name="_Toc378687073"/>
      <w:bookmarkStart w:id="80" w:name="_Toc379361749"/>
      <w:bookmarkStart w:id="81" w:name="_Toc389741039"/>
      <w:r w:rsidRPr="00C636CE">
        <w:t xml:space="preserve">Данные о резервах и дефицитах производственных мощностей системы водоснабжения </w:t>
      </w:r>
      <w:r>
        <w:t>Пелевинского сельского поселения</w:t>
      </w:r>
      <w:r w:rsidRPr="00C636CE">
        <w:t xml:space="preserve"> представлены в таблиц</w:t>
      </w:r>
      <w:r>
        <w:t>е 3.6.</w:t>
      </w:r>
    </w:p>
    <w:p w:rsidR="00400672" w:rsidRPr="00C636CE" w:rsidRDefault="00400672" w:rsidP="00400672">
      <w:pPr>
        <w:ind w:firstLine="709"/>
        <w:jc w:val="right"/>
      </w:pPr>
      <w:r>
        <w:t>Таблица 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
        <w:gridCol w:w="2437"/>
        <w:gridCol w:w="2092"/>
        <w:gridCol w:w="1348"/>
        <w:gridCol w:w="1456"/>
        <w:gridCol w:w="1825"/>
      </w:tblGrid>
      <w:tr w:rsidR="00400672" w:rsidRPr="00C636CE" w:rsidTr="00400672">
        <w:trPr>
          <w:trHeight w:val="20"/>
          <w:jc w:val="center"/>
        </w:trPr>
        <w:tc>
          <w:tcPr>
            <w:tcW w:w="483" w:type="pct"/>
            <w:vAlign w:val="center"/>
          </w:tcPr>
          <w:p w:rsidR="00400672" w:rsidRPr="00C636CE" w:rsidRDefault="00400672" w:rsidP="00400672">
            <w:pPr>
              <w:spacing w:before="10" w:after="10" w:line="240" w:lineRule="auto"/>
              <w:ind w:firstLine="0"/>
              <w:jc w:val="center"/>
              <w:rPr>
                <w:b/>
              </w:rPr>
            </w:pPr>
            <w:r w:rsidRPr="00C636CE">
              <w:rPr>
                <w:b/>
                <w:sz w:val="22"/>
                <w:szCs w:val="22"/>
              </w:rPr>
              <w:t>№ п.п.</w:t>
            </w:r>
          </w:p>
        </w:tc>
        <w:tc>
          <w:tcPr>
            <w:tcW w:w="1202" w:type="pct"/>
            <w:vAlign w:val="center"/>
          </w:tcPr>
          <w:p w:rsidR="00400672" w:rsidRPr="00C636CE" w:rsidRDefault="00400672" w:rsidP="00400672">
            <w:pPr>
              <w:spacing w:before="10" w:after="10" w:line="240" w:lineRule="auto"/>
              <w:ind w:firstLine="0"/>
              <w:jc w:val="center"/>
              <w:rPr>
                <w:b/>
              </w:rPr>
            </w:pPr>
            <w:r w:rsidRPr="00C636CE">
              <w:rPr>
                <w:b/>
                <w:bCs/>
                <w:sz w:val="22"/>
                <w:szCs w:val="22"/>
              </w:rPr>
              <w:t>Наименование объекта</w:t>
            </w:r>
          </w:p>
        </w:tc>
        <w:tc>
          <w:tcPr>
            <w:tcW w:w="1032" w:type="pct"/>
            <w:vAlign w:val="center"/>
          </w:tcPr>
          <w:p w:rsidR="00400672" w:rsidRPr="00C636CE" w:rsidRDefault="00400672" w:rsidP="00400672">
            <w:pPr>
              <w:spacing w:before="10" w:after="10" w:line="240" w:lineRule="auto"/>
              <w:ind w:firstLine="0"/>
              <w:jc w:val="center"/>
              <w:rPr>
                <w:b/>
                <w:bCs/>
              </w:rPr>
            </w:pPr>
            <w:r>
              <w:rPr>
                <w:b/>
                <w:bCs/>
                <w:sz w:val="22"/>
                <w:szCs w:val="22"/>
              </w:rPr>
              <w:t>Место расположения</w:t>
            </w:r>
          </w:p>
        </w:tc>
        <w:tc>
          <w:tcPr>
            <w:tcW w:w="665" w:type="pct"/>
            <w:vAlign w:val="center"/>
          </w:tcPr>
          <w:p w:rsidR="00400672" w:rsidRPr="00C636CE" w:rsidRDefault="00400672" w:rsidP="00400672">
            <w:pPr>
              <w:spacing w:before="10" w:after="10" w:line="240" w:lineRule="auto"/>
              <w:ind w:firstLine="0"/>
              <w:jc w:val="center"/>
              <w:rPr>
                <w:b/>
                <w:bCs/>
              </w:rPr>
            </w:pPr>
            <w:r w:rsidRPr="00C636CE">
              <w:rPr>
                <w:b/>
                <w:bCs/>
                <w:sz w:val="22"/>
                <w:szCs w:val="22"/>
              </w:rPr>
              <w:t>Проектная мощность</w:t>
            </w:r>
            <w:r>
              <w:rPr>
                <w:b/>
                <w:bCs/>
                <w:sz w:val="22"/>
                <w:szCs w:val="22"/>
              </w:rPr>
              <w:t>,</w:t>
            </w:r>
            <w:r w:rsidRPr="00C636CE">
              <w:rPr>
                <w:b/>
                <w:bCs/>
                <w:sz w:val="22"/>
                <w:szCs w:val="22"/>
              </w:rPr>
              <w:t xml:space="preserve">  м</w:t>
            </w:r>
            <w:r w:rsidRPr="00C636CE">
              <w:rPr>
                <w:b/>
                <w:bCs/>
                <w:sz w:val="22"/>
                <w:szCs w:val="22"/>
                <w:vertAlign w:val="superscript"/>
              </w:rPr>
              <w:t>3</w:t>
            </w:r>
            <w:r w:rsidRPr="00C636CE">
              <w:rPr>
                <w:b/>
                <w:bCs/>
                <w:sz w:val="22"/>
                <w:szCs w:val="22"/>
              </w:rPr>
              <w:t>/</w:t>
            </w:r>
            <w:r>
              <w:rPr>
                <w:b/>
                <w:bCs/>
                <w:sz w:val="22"/>
                <w:szCs w:val="22"/>
              </w:rPr>
              <w:t>ч</w:t>
            </w:r>
            <w:r w:rsidRPr="00C636CE">
              <w:rPr>
                <w:b/>
                <w:bCs/>
                <w:sz w:val="22"/>
                <w:szCs w:val="22"/>
              </w:rPr>
              <w:t>.</w:t>
            </w:r>
          </w:p>
        </w:tc>
        <w:tc>
          <w:tcPr>
            <w:tcW w:w="718" w:type="pct"/>
            <w:vAlign w:val="center"/>
          </w:tcPr>
          <w:p w:rsidR="00400672" w:rsidRPr="00C636CE" w:rsidRDefault="00400672" w:rsidP="00400672">
            <w:pPr>
              <w:spacing w:before="10" w:after="10" w:line="240" w:lineRule="auto"/>
              <w:ind w:firstLine="0"/>
              <w:jc w:val="center"/>
              <w:rPr>
                <w:b/>
                <w:bCs/>
              </w:rPr>
            </w:pPr>
            <w:r w:rsidRPr="00C636CE">
              <w:rPr>
                <w:b/>
                <w:bCs/>
                <w:sz w:val="22"/>
                <w:szCs w:val="22"/>
              </w:rPr>
              <w:t>Факт сред.</w:t>
            </w:r>
            <w:r>
              <w:rPr>
                <w:b/>
                <w:bCs/>
                <w:sz w:val="22"/>
                <w:szCs w:val="22"/>
              </w:rPr>
              <w:t xml:space="preserve">, </w:t>
            </w:r>
            <w:r w:rsidRPr="00C636CE">
              <w:rPr>
                <w:b/>
                <w:bCs/>
                <w:sz w:val="22"/>
                <w:szCs w:val="22"/>
              </w:rPr>
              <w:t xml:space="preserve"> м</w:t>
            </w:r>
            <w:r w:rsidRPr="00C636CE">
              <w:rPr>
                <w:b/>
                <w:bCs/>
                <w:sz w:val="22"/>
                <w:szCs w:val="22"/>
                <w:vertAlign w:val="superscript"/>
              </w:rPr>
              <w:t>3</w:t>
            </w:r>
            <w:r w:rsidRPr="00C636CE">
              <w:rPr>
                <w:b/>
                <w:bCs/>
                <w:sz w:val="22"/>
                <w:szCs w:val="22"/>
              </w:rPr>
              <w:t>/</w:t>
            </w:r>
            <w:r>
              <w:rPr>
                <w:b/>
                <w:bCs/>
                <w:sz w:val="22"/>
                <w:szCs w:val="22"/>
              </w:rPr>
              <w:t>ч</w:t>
            </w:r>
            <w:r w:rsidRPr="00C636CE">
              <w:rPr>
                <w:b/>
                <w:bCs/>
                <w:sz w:val="22"/>
                <w:szCs w:val="22"/>
              </w:rPr>
              <w:t>.</w:t>
            </w:r>
          </w:p>
        </w:tc>
        <w:tc>
          <w:tcPr>
            <w:tcW w:w="900" w:type="pct"/>
            <w:vAlign w:val="center"/>
          </w:tcPr>
          <w:p w:rsidR="00400672" w:rsidRPr="00C636CE" w:rsidRDefault="00400672" w:rsidP="00400672">
            <w:pPr>
              <w:spacing w:before="10" w:after="10" w:line="240" w:lineRule="auto"/>
              <w:ind w:firstLine="0"/>
              <w:jc w:val="center"/>
              <w:rPr>
                <w:b/>
                <w:bCs/>
              </w:rPr>
            </w:pPr>
            <w:r w:rsidRPr="00C636CE">
              <w:rPr>
                <w:b/>
                <w:bCs/>
                <w:sz w:val="22"/>
                <w:szCs w:val="22"/>
              </w:rPr>
              <w:t>Загрузка</w:t>
            </w:r>
            <w:r>
              <w:rPr>
                <w:b/>
                <w:bCs/>
                <w:sz w:val="22"/>
                <w:szCs w:val="22"/>
              </w:rPr>
              <w:t xml:space="preserve">, </w:t>
            </w:r>
            <w:r w:rsidRPr="00C636CE">
              <w:rPr>
                <w:b/>
                <w:bCs/>
                <w:sz w:val="22"/>
                <w:szCs w:val="22"/>
              </w:rPr>
              <w:t>%</w:t>
            </w:r>
          </w:p>
        </w:tc>
      </w:tr>
      <w:tr w:rsidR="00400672" w:rsidRPr="00C636CE" w:rsidTr="00400672">
        <w:trPr>
          <w:trHeight w:val="20"/>
          <w:jc w:val="center"/>
        </w:trPr>
        <w:tc>
          <w:tcPr>
            <w:tcW w:w="483" w:type="pct"/>
            <w:vAlign w:val="center"/>
          </w:tcPr>
          <w:p w:rsidR="00400672" w:rsidRPr="00C636CE" w:rsidRDefault="00400672" w:rsidP="00400672">
            <w:pPr>
              <w:spacing w:before="10" w:after="10" w:line="240" w:lineRule="auto"/>
              <w:ind w:firstLine="0"/>
              <w:jc w:val="center"/>
            </w:pPr>
            <w:r w:rsidRPr="00C636CE">
              <w:rPr>
                <w:sz w:val="22"/>
                <w:szCs w:val="22"/>
              </w:rPr>
              <w:t>1</w:t>
            </w:r>
          </w:p>
        </w:tc>
        <w:tc>
          <w:tcPr>
            <w:tcW w:w="1202" w:type="pct"/>
            <w:vAlign w:val="center"/>
          </w:tcPr>
          <w:p w:rsidR="00400672" w:rsidRPr="00C636CE" w:rsidRDefault="00400672" w:rsidP="00400672">
            <w:pPr>
              <w:spacing w:before="10" w:after="10" w:line="240" w:lineRule="auto"/>
              <w:ind w:firstLine="0"/>
              <w:jc w:val="center"/>
              <w:rPr>
                <w:bCs/>
              </w:rPr>
            </w:pPr>
            <w:r w:rsidRPr="00C636CE">
              <w:rPr>
                <w:bCs/>
                <w:sz w:val="22"/>
                <w:szCs w:val="22"/>
              </w:rPr>
              <w:t>2</w:t>
            </w:r>
          </w:p>
        </w:tc>
        <w:tc>
          <w:tcPr>
            <w:tcW w:w="1032" w:type="pct"/>
            <w:vAlign w:val="center"/>
          </w:tcPr>
          <w:p w:rsidR="00400672" w:rsidRPr="00C636CE" w:rsidRDefault="00400672" w:rsidP="00400672">
            <w:pPr>
              <w:spacing w:before="10" w:after="10" w:line="240" w:lineRule="auto"/>
              <w:ind w:firstLine="0"/>
              <w:jc w:val="center"/>
              <w:rPr>
                <w:bCs/>
              </w:rPr>
            </w:pPr>
            <w:r w:rsidRPr="00C636CE">
              <w:rPr>
                <w:bCs/>
                <w:sz w:val="22"/>
                <w:szCs w:val="22"/>
              </w:rPr>
              <w:t>3</w:t>
            </w:r>
          </w:p>
        </w:tc>
        <w:tc>
          <w:tcPr>
            <w:tcW w:w="665" w:type="pct"/>
            <w:vAlign w:val="center"/>
          </w:tcPr>
          <w:p w:rsidR="00400672" w:rsidRPr="00C636CE" w:rsidRDefault="00400672" w:rsidP="00400672">
            <w:pPr>
              <w:spacing w:before="10" w:after="10" w:line="240" w:lineRule="auto"/>
              <w:ind w:firstLine="0"/>
              <w:jc w:val="center"/>
              <w:rPr>
                <w:bCs/>
              </w:rPr>
            </w:pPr>
            <w:r w:rsidRPr="00C636CE">
              <w:rPr>
                <w:bCs/>
                <w:sz w:val="22"/>
                <w:szCs w:val="22"/>
              </w:rPr>
              <w:t>4</w:t>
            </w:r>
          </w:p>
        </w:tc>
        <w:tc>
          <w:tcPr>
            <w:tcW w:w="718" w:type="pct"/>
            <w:vAlign w:val="center"/>
          </w:tcPr>
          <w:p w:rsidR="00400672" w:rsidRPr="00C636CE" w:rsidRDefault="00400672" w:rsidP="00400672">
            <w:pPr>
              <w:spacing w:before="10" w:after="10" w:line="240" w:lineRule="auto"/>
              <w:ind w:firstLine="0"/>
              <w:jc w:val="center"/>
              <w:rPr>
                <w:bCs/>
              </w:rPr>
            </w:pPr>
            <w:r w:rsidRPr="00C636CE">
              <w:rPr>
                <w:bCs/>
                <w:sz w:val="22"/>
                <w:szCs w:val="22"/>
              </w:rPr>
              <w:t>5</w:t>
            </w:r>
          </w:p>
        </w:tc>
        <w:tc>
          <w:tcPr>
            <w:tcW w:w="900" w:type="pct"/>
            <w:vAlign w:val="center"/>
          </w:tcPr>
          <w:p w:rsidR="00400672" w:rsidRPr="00C636CE" w:rsidRDefault="00400672" w:rsidP="00400672">
            <w:pPr>
              <w:spacing w:before="10" w:after="10" w:line="240" w:lineRule="auto"/>
              <w:ind w:firstLine="0"/>
              <w:jc w:val="center"/>
              <w:rPr>
                <w:bCs/>
              </w:rPr>
            </w:pPr>
            <w:r>
              <w:rPr>
                <w:bCs/>
                <w:sz w:val="22"/>
                <w:szCs w:val="22"/>
              </w:rPr>
              <w:t>6</w:t>
            </w:r>
          </w:p>
        </w:tc>
      </w:tr>
      <w:tr w:rsidR="00400672" w:rsidRPr="00C636CE" w:rsidTr="00400672">
        <w:trPr>
          <w:trHeight w:val="20"/>
          <w:jc w:val="center"/>
        </w:trPr>
        <w:tc>
          <w:tcPr>
            <w:tcW w:w="483" w:type="pct"/>
            <w:vAlign w:val="center"/>
          </w:tcPr>
          <w:p w:rsidR="00400672" w:rsidRPr="006B077E" w:rsidRDefault="00400672" w:rsidP="00400672">
            <w:pPr>
              <w:spacing w:line="240" w:lineRule="auto"/>
              <w:ind w:firstLine="0"/>
              <w:jc w:val="center"/>
            </w:pPr>
            <w:r w:rsidRPr="006B077E">
              <w:rPr>
                <w:sz w:val="22"/>
                <w:szCs w:val="22"/>
              </w:rPr>
              <w:t>1</w:t>
            </w:r>
          </w:p>
        </w:tc>
        <w:tc>
          <w:tcPr>
            <w:tcW w:w="1202" w:type="pct"/>
            <w:vAlign w:val="center"/>
          </w:tcPr>
          <w:p w:rsidR="00400672" w:rsidRPr="006B077E" w:rsidRDefault="00400672" w:rsidP="00400672">
            <w:pPr>
              <w:spacing w:line="240" w:lineRule="auto"/>
              <w:ind w:firstLine="0"/>
              <w:jc w:val="center"/>
              <w:rPr>
                <w:rFonts w:cs="Times New Roman"/>
                <w:lang w:eastAsia="ru-RU"/>
              </w:rPr>
            </w:pPr>
            <w:r w:rsidRPr="006B077E">
              <w:rPr>
                <w:rFonts w:cs="Times New Roman"/>
                <w:bCs/>
                <w:sz w:val="22"/>
                <w:szCs w:val="22"/>
              </w:rPr>
              <w:t xml:space="preserve">А/скважина № </w:t>
            </w:r>
            <w:r w:rsidRPr="006B077E">
              <w:rPr>
                <w:rFonts w:cs="Times New Roman"/>
                <w:sz w:val="22"/>
                <w:szCs w:val="22"/>
                <w:lang w:eastAsia="ru-RU"/>
              </w:rPr>
              <w:t>24237057</w:t>
            </w:r>
          </w:p>
        </w:tc>
        <w:tc>
          <w:tcPr>
            <w:tcW w:w="1032" w:type="pct"/>
            <w:vAlign w:val="center"/>
          </w:tcPr>
          <w:p w:rsidR="00400672" w:rsidRPr="006B077E" w:rsidRDefault="00400672" w:rsidP="00400672">
            <w:pPr>
              <w:ind w:firstLine="0"/>
              <w:jc w:val="center"/>
              <w:rPr>
                <w:rFonts w:cs="Times New Roman"/>
              </w:rPr>
            </w:pPr>
            <w:r w:rsidRPr="006B077E">
              <w:rPr>
                <w:rFonts w:cs="Times New Roman"/>
                <w:sz w:val="22"/>
                <w:szCs w:val="22"/>
              </w:rPr>
              <w:t>д. Лобаны ВНБ</w:t>
            </w:r>
          </w:p>
        </w:tc>
        <w:tc>
          <w:tcPr>
            <w:tcW w:w="665" w:type="pct"/>
            <w:vAlign w:val="center"/>
          </w:tcPr>
          <w:p w:rsidR="00400672" w:rsidRPr="00612ACB" w:rsidRDefault="00400672" w:rsidP="00400672">
            <w:pPr>
              <w:ind w:firstLine="0"/>
              <w:jc w:val="center"/>
              <w:rPr>
                <w:rFonts w:cs="Times New Roman"/>
              </w:rPr>
            </w:pPr>
            <w:r w:rsidRPr="00612ACB">
              <w:rPr>
                <w:rFonts w:cs="Times New Roman"/>
                <w:sz w:val="22"/>
                <w:szCs w:val="22"/>
              </w:rPr>
              <w:t>10,00</w:t>
            </w:r>
          </w:p>
        </w:tc>
        <w:tc>
          <w:tcPr>
            <w:tcW w:w="718" w:type="pct"/>
            <w:vAlign w:val="center"/>
          </w:tcPr>
          <w:p w:rsidR="00400672" w:rsidRPr="00612ACB" w:rsidRDefault="00400672" w:rsidP="00400672">
            <w:pPr>
              <w:ind w:firstLine="0"/>
              <w:jc w:val="center"/>
              <w:rPr>
                <w:rFonts w:cs="Times New Roman"/>
              </w:rPr>
            </w:pPr>
            <w:r w:rsidRPr="00612ACB">
              <w:rPr>
                <w:rFonts w:cs="Times New Roman"/>
                <w:sz w:val="22"/>
                <w:szCs w:val="22"/>
              </w:rPr>
              <w:t>1,191463</w:t>
            </w:r>
          </w:p>
        </w:tc>
        <w:tc>
          <w:tcPr>
            <w:tcW w:w="900" w:type="pct"/>
            <w:vAlign w:val="center"/>
          </w:tcPr>
          <w:p w:rsidR="00400672" w:rsidRPr="00612ACB" w:rsidRDefault="00400672" w:rsidP="00400672">
            <w:pPr>
              <w:ind w:firstLine="0"/>
              <w:jc w:val="center"/>
              <w:rPr>
                <w:rFonts w:cs="Times New Roman"/>
              </w:rPr>
            </w:pPr>
            <w:r w:rsidRPr="00612ACB">
              <w:rPr>
                <w:rFonts w:cs="Times New Roman"/>
                <w:sz w:val="22"/>
                <w:szCs w:val="22"/>
              </w:rPr>
              <w:t>11,91%</w:t>
            </w:r>
          </w:p>
        </w:tc>
      </w:tr>
      <w:tr w:rsidR="00400672" w:rsidRPr="00C636CE" w:rsidTr="00400672">
        <w:trPr>
          <w:trHeight w:val="20"/>
          <w:jc w:val="center"/>
        </w:trPr>
        <w:tc>
          <w:tcPr>
            <w:tcW w:w="483" w:type="pct"/>
            <w:vAlign w:val="center"/>
          </w:tcPr>
          <w:p w:rsidR="00400672" w:rsidRPr="006B077E" w:rsidRDefault="00400672" w:rsidP="00400672">
            <w:pPr>
              <w:spacing w:line="240" w:lineRule="auto"/>
              <w:ind w:firstLine="0"/>
              <w:jc w:val="center"/>
            </w:pPr>
            <w:r w:rsidRPr="006B077E">
              <w:rPr>
                <w:sz w:val="22"/>
                <w:szCs w:val="22"/>
              </w:rPr>
              <w:t>2</w:t>
            </w:r>
          </w:p>
        </w:tc>
        <w:tc>
          <w:tcPr>
            <w:tcW w:w="1202" w:type="pct"/>
            <w:vAlign w:val="center"/>
          </w:tcPr>
          <w:p w:rsidR="00400672" w:rsidRPr="006B077E" w:rsidRDefault="00400672" w:rsidP="00400672">
            <w:pPr>
              <w:spacing w:line="240" w:lineRule="auto"/>
              <w:ind w:firstLine="0"/>
              <w:jc w:val="center"/>
              <w:rPr>
                <w:rFonts w:cs="Times New Roman"/>
                <w:lang w:eastAsia="ru-RU"/>
              </w:rPr>
            </w:pPr>
            <w:r w:rsidRPr="006B077E">
              <w:rPr>
                <w:rFonts w:cs="Times New Roman"/>
                <w:bCs/>
                <w:sz w:val="22"/>
                <w:szCs w:val="22"/>
              </w:rPr>
              <w:t xml:space="preserve">А/скважина № </w:t>
            </w:r>
            <w:r w:rsidRPr="006B077E">
              <w:rPr>
                <w:rFonts w:cs="Times New Roman"/>
                <w:sz w:val="22"/>
                <w:szCs w:val="22"/>
                <w:lang w:eastAsia="ru-RU"/>
              </w:rPr>
              <w:t>24237006</w:t>
            </w:r>
          </w:p>
        </w:tc>
        <w:tc>
          <w:tcPr>
            <w:tcW w:w="1032" w:type="pct"/>
            <w:vAlign w:val="center"/>
          </w:tcPr>
          <w:p w:rsidR="00400672" w:rsidRPr="006B077E" w:rsidRDefault="00400672" w:rsidP="00400672">
            <w:pPr>
              <w:ind w:firstLine="0"/>
              <w:jc w:val="center"/>
              <w:rPr>
                <w:rFonts w:cs="Times New Roman"/>
              </w:rPr>
            </w:pPr>
            <w:r w:rsidRPr="006B077E">
              <w:rPr>
                <w:rFonts w:cs="Times New Roman"/>
                <w:sz w:val="22"/>
                <w:szCs w:val="22"/>
              </w:rPr>
              <w:t>д. Пелевино ВНБ 1</w:t>
            </w:r>
          </w:p>
        </w:tc>
        <w:tc>
          <w:tcPr>
            <w:tcW w:w="665" w:type="pct"/>
            <w:vAlign w:val="center"/>
          </w:tcPr>
          <w:p w:rsidR="00400672" w:rsidRPr="00612ACB" w:rsidRDefault="00400672" w:rsidP="00400672">
            <w:pPr>
              <w:ind w:firstLine="0"/>
              <w:jc w:val="center"/>
              <w:rPr>
                <w:rFonts w:cs="Times New Roman"/>
              </w:rPr>
            </w:pPr>
            <w:r w:rsidRPr="00612ACB">
              <w:rPr>
                <w:rFonts w:cs="Times New Roman"/>
                <w:sz w:val="22"/>
                <w:szCs w:val="22"/>
              </w:rPr>
              <w:t>10,00</w:t>
            </w:r>
          </w:p>
        </w:tc>
        <w:tc>
          <w:tcPr>
            <w:tcW w:w="718" w:type="pct"/>
            <w:vAlign w:val="center"/>
          </w:tcPr>
          <w:p w:rsidR="00400672" w:rsidRPr="00612ACB" w:rsidRDefault="00400672" w:rsidP="00400672">
            <w:pPr>
              <w:ind w:firstLine="0"/>
              <w:jc w:val="center"/>
              <w:rPr>
                <w:rFonts w:cs="Times New Roman"/>
              </w:rPr>
            </w:pPr>
            <w:r w:rsidRPr="00612ACB">
              <w:rPr>
                <w:rFonts w:cs="Times New Roman"/>
                <w:sz w:val="22"/>
                <w:szCs w:val="22"/>
              </w:rPr>
              <w:t>1,494652</w:t>
            </w:r>
          </w:p>
        </w:tc>
        <w:tc>
          <w:tcPr>
            <w:tcW w:w="900" w:type="pct"/>
            <w:vAlign w:val="center"/>
          </w:tcPr>
          <w:p w:rsidR="00400672" w:rsidRPr="00612ACB" w:rsidRDefault="00400672" w:rsidP="00400672">
            <w:pPr>
              <w:ind w:firstLine="0"/>
              <w:jc w:val="center"/>
              <w:rPr>
                <w:rFonts w:cs="Times New Roman"/>
              </w:rPr>
            </w:pPr>
            <w:r w:rsidRPr="00612ACB">
              <w:rPr>
                <w:rFonts w:cs="Times New Roman"/>
                <w:sz w:val="22"/>
                <w:szCs w:val="22"/>
              </w:rPr>
              <w:t>14,95%</w:t>
            </w:r>
          </w:p>
        </w:tc>
      </w:tr>
      <w:tr w:rsidR="00400672" w:rsidRPr="00C636CE" w:rsidTr="00400672">
        <w:trPr>
          <w:trHeight w:val="20"/>
          <w:jc w:val="center"/>
        </w:trPr>
        <w:tc>
          <w:tcPr>
            <w:tcW w:w="483" w:type="pct"/>
            <w:vAlign w:val="center"/>
          </w:tcPr>
          <w:p w:rsidR="00400672" w:rsidRPr="006B077E" w:rsidRDefault="00400672" w:rsidP="00400672">
            <w:pPr>
              <w:spacing w:line="240" w:lineRule="auto"/>
              <w:ind w:firstLine="0"/>
              <w:jc w:val="center"/>
            </w:pPr>
            <w:r w:rsidRPr="006B077E">
              <w:rPr>
                <w:sz w:val="22"/>
                <w:szCs w:val="22"/>
              </w:rPr>
              <w:t>3</w:t>
            </w:r>
          </w:p>
        </w:tc>
        <w:tc>
          <w:tcPr>
            <w:tcW w:w="1202" w:type="pct"/>
            <w:vAlign w:val="center"/>
          </w:tcPr>
          <w:p w:rsidR="00400672" w:rsidRPr="006B077E" w:rsidRDefault="00400672" w:rsidP="00400672">
            <w:pPr>
              <w:spacing w:line="240" w:lineRule="auto"/>
              <w:ind w:firstLine="0"/>
              <w:jc w:val="center"/>
              <w:rPr>
                <w:rFonts w:cs="Times New Roman"/>
                <w:lang w:eastAsia="ru-RU"/>
              </w:rPr>
            </w:pPr>
            <w:r w:rsidRPr="006B077E">
              <w:rPr>
                <w:rFonts w:cs="Times New Roman"/>
                <w:bCs/>
                <w:sz w:val="22"/>
                <w:szCs w:val="22"/>
              </w:rPr>
              <w:t xml:space="preserve">А/скважина </w:t>
            </w:r>
          </w:p>
        </w:tc>
        <w:tc>
          <w:tcPr>
            <w:tcW w:w="1032" w:type="pct"/>
            <w:vAlign w:val="center"/>
          </w:tcPr>
          <w:p w:rsidR="00400672" w:rsidRPr="006B077E" w:rsidRDefault="00400672" w:rsidP="00400672">
            <w:pPr>
              <w:ind w:firstLine="0"/>
              <w:jc w:val="center"/>
              <w:rPr>
                <w:rFonts w:cs="Times New Roman"/>
              </w:rPr>
            </w:pPr>
            <w:r w:rsidRPr="006B077E">
              <w:rPr>
                <w:rFonts w:cs="Times New Roman"/>
                <w:sz w:val="22"/>
                <w:szCs w:val="22"/>
              </w:rPr>
              <w:t>д. Пелевино ВНБ 2</w:t>
            </w:r>
          </w:p>
        </w:tc>
        <w:tc>
          <w:tcPr>
            <w:tcW w:w="665" w:type="pct"/>
            <w:vAlign w:val="center"/>
          </w:tcPr>
          <w:p w:rsidR="00400672" w:rsidRPr="00612ACB" w:rsidRDefault="00400672" w:rsidP="00400672">
            <w:pPr>
              <w:ind w:firstLine="0"/>
              <w:jc w:val="center"/>
              <w:rPr>
                <w:rFonts w:cs="Times New Roman"/>
              </w:rPr>
            </w:pPr>
            <w:r w:rsidRPr="00612ACB">
              <w:rPr>
                <w:rFonts w:cs="Times New Roman"/>
                <w:sz w:val="22"/>
                <w:szCs w:val="22"/>
              </w:rPr>
              <w:t>10,00</w:t>
            </w:r>
          </w:p>
        </w:tc>
        <w:tc>
          <w:tcPr>
            <w:tcW w:w="718" w:type="pct"/>
            <w:vAlign w:val="center"/>
          </w:tcPr>
          <w:p w:rsidR="00400672" w:rsidRPr="00612ACB" w:rsidRDefault="00400672" w:rsidP="00400672">
            <w:pPr>
              <w:ind w:firstLine="0"/>
              <w:jc w:val="center"/>
              <w:rPr>
                <w:rFonts w:cs="Times New Roman"/>
              </w:rPr>
            </w:pPr>
            <w:r w:rsidRPr="00612ACB">
              <w:rPr>
                <w:rFonts w:cs="Times New Roman"/>
                <w:sz w:val="22"/>
                <w:szCs w:val="22"/>
              </w:rPr>
              <w:t>0,034641</w:t>
            </w:r>
          </w:p>
        </w:tc>
        <w:tc>
          <w:tcPr>
            <w:tcW w:w="900" w:type="pct"/>
            <w:vAlign w:val="center"/>
          </w:tcPr>
          <w:p w:rsidR="00400672" w:rsidRPr="00612ACB" w:rsidRDefault="00400672" w:rsidP="00400672">
            <w:pPr>
              <w:ind w:firstLine="0"/>
              <w:jc w:val="center"/>
              <w:rPr>
                <w:rFonts w:cs="Times New Roman"/>
              </w:rPr>
            </w:pPr>
            <w:r w:rsidRPr="00612ACB">
              <w:rPr>
                <w:rFonts w:cs="Times New Roman"/>
                <w:sz w:val="22"/>
                <w:szCs w:val="22"/>
              </w:rPr>
              <w:t>0,35%</w:t>
            </w:r>
          </w:p>
        </w:tc>
      </w:tr>
      <w:tr w:rsidR="00400672" w:rsidRPr="00C636CE" w:rsidTr="00400672">
        <w:trPr>
          <w:trHeight w:val="20"/>
          <w:jc w:val="center"/>
        </w:trPr>
        <w:tc>
          <w:tcPr>
            <w:tcW w:w="483" w:type="pct"/>
            <w:vAlign w:val="center"/>
          </w:tcPr>
          <w:p w:rsidR="00400672" w:rsidRPr="006B077E" w:rsidRDefault="00400672" w:rsidP="00400672">
            <w:pPr>
              <w:spacing w:line="240" w:lineRule="auto"/>
              <w:ind w:firstLine="0"/>
              <w:jc w:val="center"/>
            </w:pPr>
            <w:r w:rsidRPr="006B077E">
              <w:rPr>
                <w:sz w:val="22"/>
                <w:szCs w:val="22"/>
              </w:rPr>
              <w:t>4</w:t>
            </w:r>
          </w:p>
        </w:tc>
        <w:tc>
          <w:tcPr>
            <w:tcW w:w="1202" w:type="pct"/>
            <w:vAlign w:val="center"/>
          </w:tcPr>
          <w:p w:rsidR="00400672" w:rsidRPr="006B077E" w:rsidRDefault="00400672" w:rsidP="00400672">
            <w:pPr>
              <w:spacing w:line="240" w:lineRule="auto"/>
              <w:ind w:firstLine="0"/>
              <w:jc w:val="center"/>
              <w:rPr>
                <w:rFonts w:cs="Times New Roman"/>
                <w:lang w:eastAsia="ru-RU"/>
              </w:rPr>
            </w:pPr>
            <w:r w:rsidRPr="006B077E">
              <w:rPr>
                <w:rFonts w:cs="Times New Roman"/>
                <w:bCs/>
                <w:sz w:val="22"/>
                <w:szCs w:val="22"/>
              </w:rPr>
              <w:t xml:space="preserve">А/скважина № </w:t>
            </w:r>
            <w:r w:rsidRPr="006B077E">
              <w:rPr>
                <w:rFonts w:cs="Times New Roman"/>
                <w:sz w:val="22"/>
                <w:szCs w:val="22"/>
                <w:lang w:eastAsia="ru-RU"/>
              </w:rPr>
              <w:t>24237061</w:t>
            </w:r>
          </w:p>
        </w:tc>
        <w:tc>
          <w:tcPr>
            <w:tcW w:w="1032" w:type="pct"/>
            <w:vAlign w:val="center"/>
          </w:tcPr>
          <w:p w:rsidR="00400672" w:rsidRPr="006B077E" w:rsidRDefault="00400672" w:rsidP="00400672">
            <w:pPr>
              <w:ind w:firstLine="0"/>
              <w:jc w:val="center"/>
              <w:rPr>
                <w:rFonts w:cs="Times New Roman"/>
              </w:rPr>
            </w:pPr>
            <w:r w:rsidRPr="006B077E">
              <w:rPr>
                <w:rFonts w:cs="Times New Roman"/>
                <w:sz w:val="22"/>
                <w:szCs w:val="22"/>
              </w:rPr>
              <w:t>д. Тихон - Воля ВНБ</w:t>
            </w:r>
          </w:p>
        </w:tc>
        <w:tc>
          <w:tcPr>
            <w:tcW w:w="665" w:type="pct"/>
            <w:vAlign w:val="center"/>
          </w:tcPr>
          <w:p w:rsidR="00400672" w:rsidRPr="00612ACB" w:rsidRDefault="00400672" w:rsidP="00400672">
            <w:pPr>
              <w:ind w:firstLine="0"/>
              <w:jc w:val="center"/>
              <w:rPr>
                <w:rFonts w:cs="Times New Roman"/>
              </w:rPr>
            </w:pPr>
            <w:r w:rsidRPr="00612ACB">
              <w:rPr>
                <w:rFonts w:cs="Times New Roman"/>
                <w:sz w:val="22"/>
                <w:szCs w:val="22"/>
              </w:rPr>
              <w:t>10,00</w:t>
            </w:r>
          </w:p>
        </w:tc>
        <w:tc>
          <w:tcPr>
            <w:tcW w:w="718" w:type="pct"/>
            <w:vAlign w:val="center"/>
          </w:tcPr>
          <w:p w:rsidR="00400672" w:rsidRPr="00612ACB" w:rsidRDefault="00400672" w:rsidP="00400672">
            <w:pPr>
              <w:ind w:firstLine="0"/>
              <w:jc w:val="center"/>
              <w:rPr>
                <w:rFonts w:cs="Times New Roman"/>
              </w:rPr>
            </w:pPr>
            <w:r w:rsidRPr="00612ACB">
              <w:rPr>
                <w:rFonts w:cs="Times New Roman"/>
                <w:sz w:val="22"/>
                <w:szCs w:val="22"/>
              </w:rPr>
              <w:t>0,725874</w:t>
            </w:r>
          </w:p>
        </w:tc>
        <w:tc>
          <w:tcPr>
            <w:tcW w:w="900" w:type="pct"/>
            <w:vAlign w:val="center"/>
          </w:tcPr>
          <w:p w:rsidR="00400672" w:rsidRPr="00612ACB" w:rsidRDefault="00400672" w:rsidP="00400672">
            <w:pPr>
              <w:ind w:firstLine="0"/>
              <w:jc w:val="center"/>
              <w:rPr>
                <w:rFonts w:cs="Times New Roman"/>
              </w:rPr>
            </w:pPr>
            <w:r w:rsidRPr="00612ACB">
              <w:rPr>
                <w:rFonts w:cs="Times New Roman"/>
                <w:sz w:val="22"/>
                <w:szCs w:val="22"/>
              </w:rPr>
              <w:t>7,26%</w:t>
            </w:r>
          </w:p>
        </w:tc>
      </w:tr>
      <w:tr w:rsidR="00400672" w:rsidRPr="00C636CE" w:rsidTr="00400672">
        <w:trPr>
          <w:trHeight w:val="20"/>
          <w:jc w:val="center"/>
        </w:trPr>
        <w:tc>
          <w:tcPr>
            <w:tcW w:w="483" w:type="pct"/>
            <w:vAlign w:val="center"/>
          </w:tcPr>
          <w:p w:rsidR="00400672" w:rsidRPr="006B077E" w:rsidRDefault="00400672" w:rsidP="00400672">
            <w:pPr>
              <w:spacing w:before="10" w:after="10" w:line="240" w:lineRule="auto"/>
              <w:ind w:firstLine="0"/>
              <w:jc w:val="center"/>
            </w:pPr>
            <w:r w:rsidRPr="006B077E">
              <w:rPr>
                <w:sz w:val="22"/>
                <w:szCs w:val="22"/>
              </w:rPr>
              <w:t>5</w:t>
            </w:r>
          </w:p>
        </w:tc>
        <w:tc>
          <w:tcPr>
            <w:tcW w:w="1202" w:type="pct"/>
            <w:vAlign w:val="center"/>
          </w:tcPr>
          <w:p w:rsidR="00400672" w:rsidRPr="006B077E" w:rsidRDefault="00400672" w:rsidP="00400672">
            <w:pPr>
              <w:spacing w:before="10" w:after="10" w:line="240" w:lineRule="auto"/>
              <w:ind w:firstLine="0"/>
              <w:jc w:val="center"/>
            </w:pPr>
            <w:r w:rsidRPr="006B077E">
              <w:rPr>
                <w:sz w:val="22"/>
                <w:szCs w:val="22"/>
              </w:rPr>
              <w:t>Итого</w:t>
            </w:r>
          </w:p>
        </w:tc>
        <w:tc>
          <w:tcPr>
            <w:tcW w:w="1032" w:type="pct"/>
            <w:vAlign w:val="center"/>
          </w:tcPr>
          <w:p w:rsidR="00400672" w:rsidRPr="006B077E" w:rsidRDefault="00400672" w:rsidP="00400672">
            <w:pPr>
              <w:spacing w:before="10" w:after="10" w:line="240" w:lineRule="auto"/>
              <w:ind w:firstLine="0"/>
              <w:jc w:val="center"/>
              <w:rPr>
                <w:bCs/>
              </w:rPr>
            </w:pPr>
          </w:p>
        </w:tc>
        <w:tc>
          <w:tcPr>
            <w:tcW w:w="665" w:type="pct"/>
            <w:vAlign w:val="center"/>
          </w:tcPr>
          <w:p w:rsidR="00400672" w:rsidRPr="00612ACB" w:rsidRDefault="00400672" w:rsidP="00400672">
            <w:pPr>
              <w:ind w:firstLine="0"/>
              <w:jc w:val="center"/>
              <w:rPr>
                <w:rFonts w:cs="Times New Roman"/>
              </w:rPr>
            </w:pPr>
            <w:r w:rsidRPr="00612ACB">
              <w:rPr>
                <w:rFonts w:cs="Times New Roman"/>
                <w:sz w:val="22"/>
                <w:szCs w:val="22"/>
              </w:rPr>
              <w:t>40</w:t>
            </w:r>
          </w:p>
        </w:tc>
        <w:tc>
          <w:tcPr>
            <w:tcW w:w="718" w:type="pct"/>
            <w:vAlign w:val="center"/>
          </w:tcPr>
          <w:p w:rsidR="00400672" w:rsidRPr="00612ACB" w:rsidRDefault="00400672" w:rsidP="00400672">
            <w:pPr>
              <w:ind w:firstLine="0"/>
              <w:jc w:val="center"/>
              <w:rPr>
                <w:rFonts w:cs="Times New Roman"/>
              </w:rPr>
            </w:pPr>
            <w:r w:rsidRPr="00612ACB">
              <w:rPr>
                <w:rFonts w:cs="Times New Roman"/>
                <w:sz w:val="22"/>
                <w:szCs w:val="22"/>
              </w:rPr>
              <w:t>3</w:t>
            </w:r>
          </w:p>
        </w:tc>
        <w:tc>
          <w:tcPr>
            <w:tcW w:w="900" w:type="pct"/>
            <w:vAlign w:val="center"/>
          </w:tcPr>
          <w:p w:rsidR="00400672" w:rsidRPr="00612ACB" w:rsidRDefault="00400672" w:rsidP="00400672">
            <w:pPr>
              <w:ind w:firstLine="0"/>
              <w:jc w:val="center"/>
              <w:rPr>
                <w:rFonts w:cs="Times New Roman"/>
              </w:rPr>
            </w:pPr>
            <w:r w:rsidRPr="00612ACB">
              <w:rPr>
                <w:rFonts w:cs="Times New Roman"/>
                <w:sz w:val="22"/>
                <w:szCs w:val="22"/>
              </w:rPr>
              <w:t>8,62%</w:t>
            </w:r>
          </w:p>
        </w:tc>
      </w:tr>
    </w:tbl>
    <w:p w:rsidR="00400672" w:rsidRPr="009374CB" w:rsidRDefault="00400672" w:rsidP="00400672">
      <w:pPr>
        <w:ind w:firstLine="709"/>
        <w:rPr>
          <w:color w:val="666699"/>
        </w:rPr>
      </w:pPr>
    </w:p>
    <w:p w:rsidR="00400672" w:rsidRPr="006B077E" w:rsidRDefault="00400672" w:rsidP="00400672">
      <w:pPr>
        <w:ind w:firstLine="709"/>
      </w:pPr>
      <w:r w:rsidRPr="006B077E">
        <w:t>В целом по Пелевинскому сельскому поселению дефицита производственных мощностей не наблюдается, существующая структура централизованной системы водоснабжения сельского поселения обеспечивает всех подключенных абонентов в полном объеме.</w:t>
      </w:r>
    </w:p>
    <w:p w:rsidR="00400672" w:rsidRDefault="00400672" w:rsidP="001176BE">
      <w:pPr>
        <w:pStyle w:val="20"/>
        <w:numPr>
          <w:ilvl w:val="0"/>
          <w:numId w:val="0"/>
        </w:numPr>
        <w:spacing w:before="0"/>
        <w:jc w:val="both"/>
      </w:pPr>
    </w:p>
    <w:p w:rsidR="000125BB" w:rsidRDefault="000125BB" w:rsidP="001176BE">
      <w:pPr>
        <w:pStyle w:val="20"/>
        <w:numPr>
          <w:ilvl w:val="0"/>
          <w:numId w:val="0"/>
        </w:numPr>
        <w:spacing w:before="0"/>
        <w:jc w:val="both"/>
      </w:pPr>
      <w:r>
        <w:t xml:space="preserve">3.7. </w:t>
      </w:r>
      <w:r w:rsidRPr="00B3506C">
        <w:t>Прогнозные</w:t>
      </w:r>
      <w:r>
        <w:t xml:space="preserve"> </w:t>
      </w:r>
      <w:r w:rsidRPr="00B3506C">
        <w:t>балансы</w:t>
      </w:r>
      <w:r>
        <w:t xml:space="preserve"> </w:t>
      </w:r>
      <w:r w:rsidRPr="00B3506C">
        <w:t>потребления</w:t>
      </w:r>
      <w:r>
        <w:t xml:space="preserve"> </w:t>
      </w:r>
      <w:r w:rsidRPr="00B3506C">
        <w:t>горячей,</w:t>
      </w:r>
      <w:r>
        <w:t xml:space="preserve"> </w:t>
      </w:r>
      <w:r w:rsidRPr="00B3506C">
        <w:t>питьевой, технической воды</w:t>
      </w:r>
      <w:bookmarkEnd w:id="79"/>
      <w:bookmarkEnd w:id="80"/>
      <w:r>
        <w:t>.</w:t>
      </w:r>
      <w:bookmarkEnd w:id="81"/>
    </w:p>
    <w:p w:rsidR="000125BB" w:rsidRPr="009374CB" w:rsidRDefault="000125BB" w:rsidP="001176BE">
      <w:pPr>
        <w:rPr>
          <w:color w:val="666699"/>
        </w:rPr>
      </w:pPr>
    </w:p>
    <w:p w:rsidR="00400672" w:rsidRPr="006B077E" w:rsidRDefault="00400672" w:rsidP="00400672">
      <w:pPr>
        <w:pStyle w:val="Style59"/>
        <w:spacing w:line="360" w:lineRule="auto"/>
        <w:ind w:firstLine="720"/>
        <w:jc w:val="both"/>
        <w:rPr>
          <w:rStyle w:val="FontStyle158"/>
          <w:rFonts w:eastAsia="Arial Unicode MS"/>
          <w:sz w:val="24"/>
        </w:rPr>
      </w:pPr>
      <w:r w:rsidRPr="006B077E">
        <w:rPr>
          <w:rStyle w:val="FontStyle158"/>
          <w:rFonts w:eastAsia="Arial Unicode MS"/>
          <w:sz w:val="24"/>
        </w:rPr>
        <w:t>Водоснабжение населения Пелевинского сельского поселения рассчитано исходя из динамики снижения численности населения поселения принятого на конец расчетного периода в соответствии с прогнозами генерального плана поселения. Прогнозный баланс водопотребления приведен в таблице 3.7.</w:t>
      </w:r>
    </w:p>
    <w:p w:rsidR="00400672" w:rsidRPr="006B077E" w:rsidRDefault="00400672" w:rsidP="00400672">
      <w:pPr>
        <w:jc w:val="right"/>
      </w:pPr>
      <w:r w:rsidRPr="006B077E">
        <w:t>Таблица 3.7.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4393"/>
        <w:gridCol w:w="2533"/>
        <w:gridCol w:w="2533"/>
      </w:tblGrid>
      <w:tr w:rsidR="00400672" w:rsidRPr="006B077E" w:rsidTr="00400672">
        <w:tc>
          <w:tcPr>
            <w:tcW w:w="675" w:type="dxa"/>
            <w:vAlign w:val="center"/>
          </w:tcPr>
          <w:p w:rsidR="00400672" w:rsidRPr="006B077E" w:rsidRDefault="00400672"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 пп.</w:t>
            </w:r>
          </w:p>
        </w:tc>
        <w:tc>
          <w:tcPr>
            <w:tcW w:w="4394" w:type="dxa"/>
            <w:vAlign w:val="center"/>
          </w:tcPr>
          <w:p w:rsidR="00400672" w:rsidRPr="006B077E" w:rsidRDefault="00400672"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Показатель</w:t>
            </w:r>
          </w:p>
        </w:tc>
        <w:tc>
          <w:tcPr>
            <w:tcW w:w="2534" w:type="dxa"/>
            <w:vAlign w:val="center"/>
          </w:tcPr>
          <w:p w:rsidR="00400672" w:rsidRPr="006B077E" w:rsidRDefault="00400672"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2014 г.</w:t>
            </w:r>
          </w:p>
        </w:tc>
        <w:tc>
          <w:tcPr>
            <w:tcW w:w="2534" w:type="dxa"/>
            <w:vAlign w:val="center"/>
          </w:tcPr>
          <w:p w:rsidR="00400672" w:rsidRPr="006B077E" w:rsidRDefault="00400672" w:rsidP="00400672">
            <w:pPr>
              <w:widowControl w:val="0"/>
              <w:suppressAutoHyphens/>
              <w:autoSpaceDE w:val="0"/>
              <w:ind w:firstLine="0"/>
              <w:jc w:val="center"/>
              <w:textAlignment w:val="baseline"/>
              <w:rPr>
                <w:rFonts w:eastAsia="Arial Unicode MS" w:cs="Times New Roman"/>
                <w:b/>
                <w:kern w:val="1"/>
                <w:lang w:eastAsia="hi-IN" w:bidi="hi-IN"/>
              </w:rPr>
            </w:pPr>
            <w:r w:rsidRPr="006B077E">
              <w:rPr>
                <w:rFonts w:eastAsia="Arial Unicode MS" w:cs="Times New Roman"/>
                <w:b/>
                <w:kern w:val="1"/>
                <w:sz w:val="22"/>
                <w:szCs w:val="22"/>
                <w:lang w:eastAsia="hi-IN" w:bidi="hi-IN"/>
              </w:rPr>
              <w:t>2025 г.</w:t>
            </w:r>
          </w:p>
        </w:tc>
      </w:tr>
      <w:tr w:rsidR="00400672" w:rsidRPr="006B077E" w:rsidTr="00400672">
        <w:tc>
          <w:tcPr>
            <w:tcW w:w="675" w:type="dxa"/>
            <w:vAlign w:val="center"/>
          </w:tcPr>
          <w:p w:rsidR="00400672" w:rsidRPr="006B077E" w:rsidRDefault="00400672" w:rsidP="00400672">
            <w:pPr>
              <w:widowControl w:val="0"/>
              <w:suppressAutoHyphens/>
              <w:autoSpaceDE w:val="0"/>
              <w:ind w:firstLine="0"/>
              <w:jc w:val="center"/>
              <w:textAlignment w:val="baseline"/>
              <w:rPr>
                <w:rFonts w:eastAsia="Arial Unicode MS" w:cs="Times New Roman"/>
                <w:kern w:val="1"/>
                <w:lang w:eastAsia="hi-IN" w:bidi="hi-IN"/>
              </w:rPr>
            </w:pPr>
            <w:r w:rsidRPr="006B077E">
              <w:rPr>
                <w:rFonts w:eastAsia="Arial Unicode MS" w:cs="Times New Roman"/>
                <w:kern w:val="1"/>
                <w:sz w:val="22"/>
                <w:szCs w:val="22"/>
                <w:lang w:eastAsia="hi-IN" w:bidi="hi-IN"/>
              </w:rPr>
              <w:t>1.</w:t>
            </w:r>
          </w:p>
        </w:tc>
        <w:tc>
          <w:tcPr>
            <w:tcW w:w="4394" w:type="dxa"/>
            <w:vAlign w:val="center"/>
          </w:tcPr>
          <w:p w:rsidR="00400672" w:rsidRPr="006B077E" w:rsidRDefault="00400672" w:rsidP="00400672">
            <w:pPr>
              <w:widowControl w:val="0"/>
              <w:suppressAutoHyphens/>
              <w:autoSpaceDE w:val="0"/>
              <w:ind w:firstLine="0"/>
              <w:jc w:val="left"/>
              <w:textAlignment w:val="baseline"/>
              <w:rPr>
                <w:rFonts w:eastAsia="Arial Unicode MS" w:cs="Times New Roman"/>
                <w:kern w:val="1"/>
                <w:vertAlign w:val="superscript"/>
                <w:lang w:eastAsia="hi-IN" w:bidi="hi-IN"/>
              </w:rPr>
            </w:pPr>
            <w:r w:rsidRPr="006B077E">
              <w:rPr>
                <w:rFonts w:eastAsia="Arial Unicode MS" w:cs="Times New Roman"/>
                <w:kern w:val="1"/>
                <w:sz w:val="22"/>
                <w:szCs w:val="22"/>
                <w:lang w:eastAsia="hi-IN" w:bidi="hi-IN"/>
              </w:rPr>
              <w:t>Потребление ХВС, тыс.м</w:t>
            </w:r>
            <w:r w:rsidRPr="006B077E">
              <w:rPr>
                <w:rFonts w:eastAsia="Arial Unicode MS" w:cs="Times New Roman"/>
                <w:kern w:val="1"/>
                <w:sz w:val="22"/>
                <w:szCs w:val="22"/>
                <w:vertAlign w:val="superscript"/>
                <w:lang w:eastAsia="hi-IN" w:bidi="hi-IN"/>
              </w:rPr>
              <w:t>3</w:t>
            </w:r>
          </w:p>
        </w:tc>
        <w:tc>
          <w:tcPr>
            <w:tcW w:w="2534" w:type="dxa"/>
            <w:vAlign w:val="center"/>
          </w:tcPr>
          <w:p w:rsidR="00400672" w:rsidRPr="006B077E" w:rsidRDefault="00400672" w:rsidP="00400672">
            <w:pPr>
              <w:widowControl w:val="0"/>
              <w:suppressAutoHyphens/>
              <w:autoSpaceDE w:val="0"/>
              <w:ind w:firstLine="0"/>
              <w:jc w:val="center"/>
              <w:textAlignment w:val="baseline"/>
              <w:rPr>
                <w:rFonts w:eastAsia="Arial Unicode MS" w:cs="Times New Roman"/>
                <w:kern w:val="1"/>
                <w:lang w:eastAsia="hi-IN" w:bidi="hi-IN"/>
              </w:rPr>
            </w:pPr>
            <w:r w:rsidRPr="006B077E">
              <w:rPr>
                <w:rFonts w:eastAsia="Arial Unicode MS" w:cs="Times New Roman"/>
                <w:kern w:val="1"/>
                <w:sz w:val="22"/>
                <w:szCs w:val="22"/>
                <w:lang w:eastAsia="hi-IN" w:bidi="hi-IN"/>
              </w:rPr>
              <w:t>25,5</w:t>
            </w:r>
          </w:p>
        </w:tc>
        <w:tc>
          <w:tcPr>
            <w:tcW w:w="2534" w:type="dxa"/>
            <w:vAlign w:val="center"/>
          </w:tcPr>
          <w:p w:rsidR="00400672" w:rsidRPr="006B077E" w:rsidRDefault="00400672" w:rsidP="00400672">
            <w:pPr>
              <w:widowControl w:val="0"/>
              <w:suppressAutoHyphens/>
              <w:autoSpaceDE w:val="0"/>
              <w:ind w:firstLine="0"/>
              <w:jc w:val="center"/>
              <w:textAlignment w:val="baseline"/>
              <w:rPr>
                <w:rFonts w:eastAsia="Arial Unicode MS" w:cs="Times New Roman"/>
                <w:kern w:val="1"/>
                <w:lang w:eastAsia="hi-IN" w:bidi="hi-IN"/>
              </w:rPr>
            </w:pPr>
            <w:r w:rsidRPr="006B077E">
              <w:rPr>
                <w:rFonts w:eastAsia="Arial Unicode MS" w:cs="Times New Roman"/>
                <w:kern w:val="1"/>
                <w:sz w:val="22"/>
                <w:szCs w:val="22"/>
                <w:lang w:eastAsia="hi-IN" w:bidi="hi-IN"/>
              </w:rPr>
              <w:t>23,5</w:t>
            </w:r>
          </w:p>
        </w:tc>
      </w:tr>
    </w:tbl>
    <w:p w:rsidR="00400672" w:rsidRPr="00D474F8" w:rsidRDefault="00400672" w:rsidP="00400672">
      <w:pPr>
        <w:widowControl w:val="0"/>
        <w:suppressAutoHyphens/>
        <w:autoSpaceDE w:val="0"/>
        <w:textAlignment w:val="baseline"/>
        <w:rPr>
          <w:rFonts w:eastAsia="Arial Unicode MS" w:cs="Times New Roman"/>
          <w:color w:val="215868"/>
          <w:kern w:val="1"/>
          <w:lang w:eastAsia="hi-IN" w:bidi="hi-IN"/>
        </w:rPr>
      </w:pPr>
    </w:p>
    <w:p w:rsidR="000125BB" w:rsidRDefault="000125BB" w:rsidP="001176BE">
      <w:pPr>
        <w:jc w:val="right"/>
      </w:pPr>
    </w:p>
    <w:p w:rsidR="000125BB" w:rsidRDefault="000125BB" w:rsidP="001176BE">
      <w:pPr>
        <w:pStyle w:val="20"/>
        <w:numPr>
          <w:ilvl w:val="0"/>
          <w:numId w:val="0"/>
        </w:numPr>
        <w:spacing w:before="0"/>
        <w:jc w:val="both"/>
      </w:pPr>
      <w:bookmarkStart w:id="82" w:name="_Toc378687074"/>
      <w:bookmarkStart w:id="83" w:name="_Toc379361750"/>
      <w:r>
        <w:t xml:space="preserve"> </w:t>
      </w:r>
      <w:bookmarkStart w:id="84" w:name="_Toc389741040"/>
      <w: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2"/>
      <w:bookmarkEnd w:id="83"/>
      <w:r>
        <w:t>.</w:t>
      </w:r>
      <w:bookmarkEnd w:id="84"/>
    </w:p>
    <w:p w:rsidR="000125BB" w:rsidRPr="009374CB" w:rsidRDefault="000125BB" w:rsidP="001176BE">
      <w:pPr>
        <w:ind w:firstLine="709"/>
        <w:rPr>
          <w:color w:val="666699"/>
        </w:rPr>
      </w:pPr>
    </w:p>
    <w:p w:rsidR="00400672" w:rsidRPr="006B077E" w:rsidRDefault="00400672" w:rsidP="00400672">
      <w:pPr>
        <w:ind w:firstLine="709"/>
      </w:pPr>
      <w:r w:rsidRPr="006B077E">
        <w:t xml:space="preserve">Описание существующей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 приведено в </w:t>
      </w:r>
      <w:hyperlink w:anchor="Par242" w:tooltip="Ссылка на текущий документ" w:history="1">
        <w:r w:rsidRPr="006B077E">
          <w:t>пункте 1.4.6.</w:t>
        </w:r>
      </w:hyperlink>
      <w:r w:rsidRPr="006B077E">
        <w:t xml:space="preserve"> настоящих Основных положений.</w:t>
      </w:r>
    </w:p>
    <w:p w:rsidR="000125BB" w:rsidRDefault="000125BB" w:rsidP="001176BE"/>
    <w:p w:rsidR="000125BB" w:rsidRDefault="000125BB" w:rsidP="001176BE">
      <w:pPr>
        <w:pStyle w:val="20"/>
        <w:numPr>
          <w:ilvl w:val="0"/>
          <w:numId w:val="0"/>
        </w:numPr>
        <w:spacing w:before="0"/>
        <w:jc w:val="both"/>
      </w:pPr>
      <w:bookmarkStart w:id="85" w:name="_Toc378687075"/>
      <w:bookmarkStart w:id="86" w:name="_Toc379361751"/>
      <w:bookmarkStart w:id="87" w:name="_Toc389741041"/>
      <w:r w:rsidRPr="0011369D">
        <w:t>3.9. Сведения о фактическом и ожидаемом потреблении горячей, питьевой, технической воды (годовое, среднесуточное, максимальное суточное)</w:t>
      </w:r>
      <w:bookmarkEnd w:id="85"/>
      <w:bookmarkEnd w:id="86"/>
      <w:r w:rsidRPr="0011369D">
        <w:t>.</w:t>
      </w:r>
      <w:bookmarkEnd w:id="87"/>
    </w:p>
    <w:p w:rsidR="000125BB" w:rsidRPr="00257F2E" w:rsidRDefault="000125BB" w:rsidP="001176BE">
      <w:pPr>
        <w:rPr>
          <w:color w:val="666699"/>
        </w:rPr>
      </w:pPr>
    </w:p>
    <w:p w:rsidR="00400672" w:rsidRPr="006B077E" w:rsidRDefault="00400672" w:rsidP="00400672">
      <w:pPr>
        <w:pStyle w:val="Style59"/>
        <w:spacing w:line="360" w:lineRule="auto"/>
        <w:ind w:firstLine="720"/>
        <w:jc w:val="both"/>
        <w:rPr>
          <w:rFonts w:eastAsia="Times New Roman"/>
          <w:kern w:val="0"/>
          <w:lang w:eastAsia="en-US" w:bidi="ar-SA"/>
        </w:rPr>
      </w:pPr>
      <w:bookmarkStart w:id="88" w:name="_Toc378687076"/>
      <w:bookmarkStart w:id="89" w:name="_Toc379361752"/>
      <w:bookmarkStart w:id="90" w:name="_Toc389741043"/>
      <w:r w:rsidRPr="006B077E">
        <w:rPr>
          <w:rFonts w:eastAsia="Times New Roman"/>
          <w:kern w:val="0"/>
          <w:lang w:eastAsia="en-US" w:bidi="ar-SA"/>
        </w:rPr>
        <w:t>Сведения о фактическом и ожидаемом потреблении воды (годовое, среднесуточное, максимальное суточное) представлены в таблице 3.9.</w:t>
      </w:r>
    </w:p>
    <w:p w:rsidR="00400672" w:rsidRPr="006B077E" w:rsidRDefault="00400672" w:rsidP="00400672">
      <w:pPr>
        <w:jc w:val="right"/>
        <w:outlineLvl w:val="0"/>
      </w:pPr>
      <w:bookmarkStart w:id="91" w:name="_Toc388680353"/>
      <w:bookmarkStart w:id="92" w:name="_Toc388680585"/>
      <w:r w:rsidRPr="006B077E">
        <w:t>Таблица 3.9.</w:t>
      </w:r>
      <w:bookmarkEnd w:id="91"/>
      <w:bookmarkEnd w:id="92"/>
    </w:p>
    <w:tbl>
      <w:tblPr>
        <w:tblW w:w="101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1459"/>
        <w:gridCol w:w="1232"/>
        <w:gridCol w:w="1391"/>
        <w:gridCol w:w="1488"/>
        <w:gridCol w:w="1293"/>
        <w:gridCol w:w="1391"/>
        <w:gridCol w:w="1391"/>
      </w:tblGrid>
      <w:tr w:rsidR="00400672" w:rsidRPr="006B077E" w:rsidTr="00400672">
        <w:trPr>
          <w:trHeight w:val="445"/>
        </w:trPr>
        <w:tc>
          <w:tcPr>
            <w:tcW w:w="492" w:type="dxa"/>
            <w:vMerge w:val="restart"/>
            <w:vAlign w:val="center"/>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 пп</w:t>
            </w:r>
          </w:p>
        </w:tc>
        <w:tc>
          <w:tcPr>
            <w:tcW w:w="1459" w:type="dxa"/>
            <w:vMerge w:val="restart"/>
            <w:vAlign w:val="center"/>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Показатель</w:t>
            </w:r>
          </w:p>
        </w:tc>
        <w:tc>
          <w:tcPr>
            <w:tcW w:w="4111" w:type="dxa"/>
            <w:gridSpan w:val="3"/>
            <w:vAlign w:val="center"/>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2013 г.</w:t>
            </w:r>
          </w:p>
        </w:tc>
        <w:tc>
          <w:tcPr>
            <w:tcW w:w="4075" w:type="dxa"/>
            <w:gridSpan w:val="3"/>
            <w:vAlign w:val="center"/>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2025 г.</w:t>
            </w:r>
          </w:p>
        </w:tc>
      </w:tr>
      <w:tr w:rsidR="00400672" w:rsidRPr="006B077E" w:rsidTr="00400672">
        <w:tc>
          <w:tcPr>
            <w:tcW w:w="492" w:type="dxa"/>
            <w:vMerge/>
            <w:vAlign w:val="center"/>
          </w:tcPr>
          <w:p w:rsidR="00400672" w:rsidRPr="006B077E" w:rsidRDefault="00400672" w:rsidP="00400672">
            <w:pPr>
              <w:pStyle w:val="Style59"/>
              <w:jc w:val="center"/>
              <w:rPr>
                <w:rStyle w:val="FontStyle158"/>
                <w:rFonts w:eastAsia="Arial Unicode MS"/>
                <w:b/>
                <w:sz w:val="22"/>
              </w:rPr>
            </w:pPr>
          </w:p>
        </w:tc>
        <w:tc>
          <w:tcPr>
            <w:tcW w:w="1459" w:type="dxa"/>
            <w:vMerge/>
            <w:vAlign w:val="center"/>
          </w:tcPr>
          <w:p w:rsidR="00400672" w:rsidRPr="006B077E" w:rsidRDefault="00400672" w:rsidP="00400672">
            <w:pPr>
              <w:pStyle w:val="Style59"/>
              <w:jc w:val="center"/>
              <w:rPr>
                <w:rStyle w:val="FontStyle158"/>
                <w:rFonts w:eastAsia="Arial Unicode MS"/>
                <w:b/>
                <w:sz w:val="22"/>
              </w:rPr>
            </w:pPr>
          </w:p>
        </w:tc>
        <w:tc>
          <w:tcPr>
            <w:tcW w:w="1232" w:type="dxa"/>
            <w:vAlign w:val="center"/>
          </w:tcPr>
          <w:p w:rsidR="00400672" w:rsidRPr="006B077E" w:rsidRDefault="00400672" w:rsidP="00400672">
            <w:pPr>
              <w:pStyle w:val="Style59"/>
              <w:jc w:val="center"/>
              <w:rPr>
                <w:rStyle w:val="FontStyle158"/>
                <w:rFonts w:eastAsia="Arial Unicode MS"/>
                <w:b/>
                <w:sz w:val="22"/>
                <w:vertAlign w:val="superscript"/>
              </w:rPr>
            </w:pPr>
            <w:r w:rsidRPr="006B077E">
              <w:rPr>
                <w:rStyle w:val="FontStyle158"/>
                <w:rFonts w:eastAsia="Arial Unicode MS"/>
                <w:b/>
                <w:sz w:val="22"/>
                <w:szCs w:val="22"/>
              </w:rPr>
              <w:t>Годовое, тыс.м</w:t>
            </w:r>
            <w:r w:rsidRPr="006B077E">
              <w:rPr>
                <w:rStyle w:val="FontStyle158"/>
                <w:rFonts w:eastAsia="Arial Unicode MS"/>
                <w:b/>
                <w:sz w:val="22"/>
                <w:szCs w:val="22"/>
                <w:vertAlign w:val="superscript"/>
              </w:rPr>
              <w:t>3</w:t>
            </w:r>
          </w:p>
        </w:tc>
        <w:tc>
          <w:tcPr>
            <w:tcW w:w="1391" w:type="dxa"/>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Среднесуточное, м</w:t>
            </w:r>
            <w:r w:rsidRPr="006B077E">
              <w:rPr>
                <w:rStyle w:val="FontStyle158"/>
                <w:rFonts w:eastAsia="Arial Unicode MS"/>
                <w:b/>
                <w:sz w:val="22"/>
                <w:szCs w:val="22"/>
                <w:vertAlign w:val="superscript"/>
              </w:rPr>
              <w:t>3</w:t>
            </w:r>
          </w:p>
        </w:tc>
        <w:tc>
          <w:tcPr>
            <w:tcW w:w="1488" w:type="dxa"/>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Максимальное суточное, м</w:t>
            </w:r>
            <w:r w:rsidRPr="006B077E">
              <w:rPr>
                <w:rStyle w:val="FontStyle158"/>
                <w:rFonts w:eastAsia="Arial Unicode MS"/>
                <w:b/>
                <w:sz w:val="22"/>
                <w:szCs w:val="22"/>
                <w:vertAlign w:val="superscript"/>
              </w:rPr>
              <w:t>3</w:t>
            </w:r>
          </w:p>
        </w:tc>
        <w:tc>
          <w:tcPr>
            <w:tcW w:w="1293" w:type="dxa"/>
            <w:vAlign w:val="center"/>
          </w:tcPr>
          <w:p w:rsidR="00400672" w:rsidRPr="006B077E" w:rsidRDefault="00400672" w:rsidP="00400672">
            <w:pPr>
              <w:pStyle w:val="Style59"/>
              <w:jc w:val="center"/>
              <w:rPr>
                <w:rStyle w:val="FontStyle158"/>
                <w:rFonts w:eastAsia="Arial Unicode MS"/>
                <w:b/>
                <w:sz w:val="22"/>
                <w:vertAlign w:val="superscript"/>
              </w:rPr>
            </w:pPr>
            <w:r w:rsidRPr="006B077E">
              <w:rPr>
                <w:rStyle w:val="FontStyle158"/>
                <w:rFonts w:eastAsia="Arial Unicode MS"/>
                <w:b/>
                <w:sz w:val="22"/>
                <w:szCs w:val="22"/>
              </w:rPr>
              <w:t>Годовое, тыс.м</w:t>
            </w:r>
            <w:r w:rsidRPr="006B077E">
              <w:rPr>
                <w:rStyle w:val="FontStyle158"/>
                <w:rFonts w:eastAsia="Arial Unicode MS"/>
                <w:b/>
                <w:sz w:val="22"/>
                <w:szCs w:val="22"/>
                <w:vertAlign w:val="superscript"/>
              </w:rPr>
              <w:t>3</w:t>
            </w:r>
          </w:p>
        </w:tc>
        <w:tc>
          <w:tcPr>
            <w:tcW w:w="1391" w:type="dxa"/>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Среднесуточное, м</w:t>
            </w:r>
            <w:r w:rsidRPr="006B077E">
              <w:rPr>
                <w:rStyle w:val="FontStyle158"/>
                <w:rFonts w:eastAsia="Arial Unicode MS"/>
                <w:b/>
                <w:sz w:val="22"/>
                <w:szCs w:val="22"/>
                <w:vertAlign w:val="superscript"/>
              </w:rPr>
              <w:t>3</w:t>
            </w:r>
          </w:p>
        </w:tc>
        <w:tc>
          <w:tcPr>
            <w:tcW w:w="1391" w:type="dxa"/>
          </w:tcPr>
          <w:p w:rsidR="00400672" w:rsidRPr="006B077E" w:rsidRDefault="00400672" w:rsidP="00400672">
            <w:pPr>
              <w:pStyle w:val="Style59"/>
              <w:jc w:val="center"/>
              <w:rPr>
                <w:rStyle w:val="FontStyle158"/>
                <w:rFonts w:eastAsia="Arial Unicode MS"/>
                <w:b/>
                <w:sz w:val="22"/>
              </w:rPr>
            </w:pPr>
            <w:r w:rsidRPr="006B077E">
              <w:rPr>
                <w:rStyle w:val="FontStyle158"/>
                <w:rFonts w:eastAsia="Arial Unicode MS"/>
                <w:b/>
                <w:sz w:val="22"/>
                <w:szCs w:val="22"/>
              </w:rPr>
              <w:t>Максимальное суточное, м</w:t>
            </w:r>
            <w:r w:rsidRPr="006B077E">
              <w:rPr>
                <w:rStyle w:val="FontStyle158"/>
                <w:rFonts w:eastAsia="Arial Unicode MS"/>
                <w:b/>
                <w:sz w:val="22"/>
                <w:szCs w:val="22"/>
                <w:vertAlign w:val="superscript"/>
              </w:rPr>
              <w:t>3</w:t>
            </w:r>
          </w:p>
        </w:tc>
      </w:tr>
      <w:tr w:rsidR="00400672" w:rsidRPr="006B077E" w:rsidTr="00400672">
        <w:tc>
          <w:tcPr>
            <w:tcW w:w="492" w:type="dxa"/>
            <w:vAlign w:val="center"/>
          </w:tcPr>
          <w:p w:rsidR="00400672" w:rsidRPr="006B077E" w:rsidRDefault="00400672" w:rsidP="00400672">
            <w:pPr>
              <w:pStyle w:val="Style59"/>
              <w:jc w:val="center"/>
              <w:rPr>
                <w:rStyle w:val="FontStyle158"/>
                <w:rFonts w:eastAsia="Arial Unicode MS"/>
                <w:sz w:val="22"/>
              </w:rPr>
            </w:pPr>
            <w:r w:rsidRPr="006B077E">
              <w:rPr>
                <w:rStyle w:val="FontStyle158"/>
                <w:rFonts w:eastAsia="Arial Unicode MS"/>
                <w:sz w:val="22"/>
                <w:szCs w:val="22"/>
              </w:rPr>
              <w:t>1</w:t>
            </w:r>
          </w:p>
        </w:tc>
        <w:tc>
          <w:tcPr>
            <w:tcW w:w="1459" w:type="dxa"/>
            <w:vAlign w:val="center"/>
          </w:tcPr>
          <w:p w:rsidR="00400672" w:rsidRPr="006B077E" w:rsidRDefault="00400672" w:rsidP="00400672">
            <w:pPr>
              <w:pStyle w:val="Style59"/>
              <w:jc w:val="center"/>
              <w:rPr>
                <w:rStyle w:val="FontStyle158"/>
                <w:rFonts w:eastAsia="Arial Unicode MS"/>
                <w:sz w:val="22"/>
              </w:rPr>
            </w:pPr>
            <w:r w:rsidRPr="006B077E">
              <w:rPr>
                <w:rStyle w:val="FontStyle158"/>
                <w:rFonts w:eastAsia="Arial Unicode MS"/>
                <w:sz w:val="22"/>
                <w:szCs w:val="22"/>
              </w:rPr>
              <w:t>2</w:t>
            </w:r>
          </w:p>
        </w:tc>
        <w:tc>
          <w:tcPr>
            <w:tcW w:w="1232" w:type="dxa"/>
            <w:vAlign w:val="center"/>
          </w:tcPr>
          <w:p w:rsidR="00400672" w:rsidRPr="006B077E" w:rsidRDefault="00400672" w:rsidP="00400672">
            <w:pPr>
              <w:spacing w:line="240" w:lineRule="auto"/>
              <w:ind w:firstLine="89"/>
              <w:jc w:val="center"/>
            </w:pPr>
            <w:r w:rsidRPr="006B077E">
              <w:rPr>
                <w:sz w:val="22"/>
                <w:szCs w:val="22"/>
              </w:rPr>
              <w:t>3</w:t>
            </w:r>
          </w:p>
        </w:tc>
        <w:tc>
          <w:tcPr>
            <w:tcW w:w="1391" w:type="dxa"/>
            <w:vAlign w:val="center"/>
          </w:tcPr>
          <w:p w:rsidR="00400672" w:rsidRPr="006B077E" w:rsidRDefault="00400672" w:rsidP="00400672">
            <w:pPr>
              <w:spacing w:line="240" w:lineRule="auto"/>
              <w:ind w:firstLine="89"/>
              <w:jc w:val="center"/>
            </w:pPr>
            <w:r w:rsidRPr="006B077E">
              <w:rPr>
                <w:sz w:val="22"/>
                <w:szCs w:val="22"/>
              </w:rPr>
              <w:t>4</w:t>
            </w:r>
          </w:p>
        </w:tc>
        <w:tc>
          <w:tcPr>
            <w:tcW w:w="1488" w:type="dxa"/>
            <w:vAlign w:val="center"/>
          </w:tcPr>
          <w:p w:rsidR="00400672" w:rsidRPr="006B077E" w:rsidRDefault="00400672" w:rsidP="00400672">
            <w:pPr>
              <w:spacing w:line="240" w:lineRule="auto"/>
              <w:ind w:firstLine="89"/>
              <w:jc w:val="center"/>
            </w:pPr>
            <w:r w:rsidRPr="006B077E">
              <w:rPr>
                <w:sz w:val="22"/>
                <w:szCs w:val="22"/>
              </w:rPr>
              <w:t>5</w:t>
            </w:r>
          </w:p>
        </w:tc>
        <w:tc>
          <w:tcPr>
            <w:tcW w:w="1293" w:type="dxa"/>
            <w:vAlign w:val="center"/>
          </w:tcPr>
          <w:p w:rsidR="00400672" w:rsidRPr="006B077E" w:rsidRDefault="00400672" w:rsidP="00400672">
            <w:pPr>
              <w:spacing w:line="240" w:lineRule="auto"/>
              <w:ind w:firstLine="89"/>
              <w:jc w:val="center"/>
            </w:pPr>
            <w:r w:rsidRPr="006B077E">
              <w:rPr>
                <w:sz w:val="22"/>
                <w:szCs w:val="22"/>
              </w:rPr>
              <w:t>6</w:t>
            </w:r>
          </w:p>
        </w:tc>
        <w:tc>
          <w:tcPr>
            <w:tcW w:w="1391" w:type="dxa"/>
            <w:vAlign w:val="center"/>
          </w:tcPr>
          <w:p w:rsidR="00400672" w:rsidRPr="006B077E" w:rsidRDefault="00400672" w:rsidP="00400672">
            <w:pPr>
              <w:spacing w:line="240" w:lineRule="auto"/>
              <w:ind w:firstLine="89"/>
              <w:jc w:val="center"/>
            </w:pPr>
            <w:r w:rsidRPr="006B077E">
              <w:rPr>
                <w:sz w:val="22"/>
                <w:szCs w:val="22"/>
              </w:rPr>
              <w:t>7</w:t>
            </w:r>
          </w:p>
        </w:tc>
        <w:tc>
          <w:tcPr>
            <w:tcW w:w="1391" w:type="dxa"/>
            <w:vAlign w:val="center"/>
          </w:tcPr>
          <w:p w:rsidR="00400672" w:rsidRPr="006B077E" w:rsidRDefault="00400672" w:rsidP="00400672">
            <w:pPr>
              <w:spacing w:line="240" w:lineRule="auto"/>
              <w:ind w:firstLine="89"/>
              <w:jc w:val="center"/>
            </w:pPr>
            <w:r w:rsidRPr="006B077E">
              <w:rPr>
                <w:sz w:val="22"/>
                <w:szCs w:val="22"/>
              </w:rPr>
              <w:t>8</w:t>
            </w:r>
          </w:p>
        </w:tc>
      </w:tr>
      <w:tr w:rsidR="00400672" w:rsidRPr="006B077E" w:rsidTr="00400672">
        <w:tc>
          <w:tcPr>
            <w:tcW w:w="492" w:type="dxa"/>
            <w:vAlign w:val="center"/>
          </w:tcPr>
          <w:p w:rsidR="00400672" w:rsidRPr="006B077E" w:rsidRDefault="00400672" w:rsidP="00400672">
            <w:pPr>
              <w:pStyle w:val="Style59"/>
              <w:spacing w:line="360" w:lineRule="auto"/>
              <w:rPr>
                <w:rStyle w:val="FontStyle158"/>
                <w:rFonts w:eastAsia="Arial Unicode MS"/>
                <w:sz w:val="22"/>
              </w:rPr>
            </w:pPr>
            <w:r w:rsidRPr="006B077E">
              <w:rPr>
                <w:rStyle w:val="FontStyle158"/>
                <w:rFonts w:eastAsia="Arial Unicode MS"/>
                <w:sz w:val="22"/>
                <w:szCs w:val="22"/>
              </w:rPr>
              <w:t>1.</w:t>
            </w:r>
          </w:p>
        </w:tc>
        <w:tc>
          <w:tcPr>
            <w:tcW w:w="1459" w:type="dxa"/>
            <w:vAlign w:val="center"/>
          </w:tcPr>
          <w:p w:rsidR="00400672" w:rsidRPr="006B077E" w:rsidRDefault="00400672" w:rsidP="00400672">
            <w:pPr>
              <w:pStyle w:val="Style59"/>
              <w:spacing w:line="360" w:lineRule="auto"/>
              <w:rPr>
                <w:rStyle w:val="FontStyle158"/>
                <w:rFonts w:eastAsia="Arial Unicode MS"/>
                <w:sz w:val="22"/>
                <w:vertAlign w:val="superscript"/>
              </w:rPr>
            </w:pPr>
            <w:r w:rsidRPr="006B077E">
              <w:rPr>
                <w:rStyle w:val="FontStyle158"/>
                <w:rFonts w:eastAsia="Arial Unicode MS"/>
                <w:sz w:val="22"/>
                <w:szCs w:val="22"/>
              </w:rPr>
              <w:t>Потребление ХВС</w:t>
            </w:r>
          </w:p>
        </w:tc>
        <w:tc>
          <w:tcPr>
            <w:tcW w:w="1232" w:type="dxa"/>
            <w:vAlign w:val="center"/>
          </w:tcPr>
          <w:p w:rsidR="00400672" w:rsidRPr="006B077E" w:rsidRDefault="00400672" w:rsidP="00400672">
            <w:pPr>
              <w:ind w:firstLine="0"/>
              <w:jc w:val="center"/>
            </w:pPr>
            <w:r w:rsidRPr="006B077E">
              <w:rPr>
                <w:sz w:val="22"/>
                <w:szCs w:val="22"/>
              </w:rPr>
              <w:t>26,0</w:t>
            </w:r>
          </w:p>
        </w:tc>
        <w:tc>
          <w:tcPr>
            <w:tcW w:w="1391" w:type="dxa"/>
            <w:vAlign w:val="center"/>
          </w:tcPr>
          <w:p w:rsidR="00400672" w:rsidRPr="006B077E" w:rsidRDefault="00400672" w:rsidP="00400672">
            <w:pPr>
              <w:ind w:firstLine="0"/>
              <w:jc w:val="center"/>
            </w:pPr>
            <w:r w:rsidRPr="006B077E">
              <w:rPr>
                <w:sz w:val="22"/>
                <w:szCs w:val="22"/>
              </w:rPr>
              <w:t>71,3</w:t>
            </w:r>
          </w:p>
        </w:tc>
        <w:tc>
          <w:tcPr>
            <w:tcW w:w="1488" w:type="dxa"/>
            <w:vAlign w:val="center"/>
          </w:tcPr>
          <w:p w:rsidR="00400672" w:rsidRPr="006B077E" w:rsidRDefault="00400672" w:rsidP="00400672">
            <w:pPr>
              <w:ind w:firstLine="0"/>
              <w:jc w:val="center"/>
            </w:pPr>
            <w:r w:rsidRPr="006B077E">
              <w:rPr>
                <w:sz w:val="22"/>
                <w:szCs w:val="22"/>
              </w:rPr>
              <w:t>85,6</w:t>
            </w:r>
          </w:p>
        </w:tc>
        <w:tc>
          <w:tcPr>
            <w:tcW w:w="1293" w:type="dxa"/>
            <w:vAlign w:val="center"/>
          </w:tcPr>
          <w:p w:rsidR="00400672" w:rsidRPr="006B077E" w:rsidRDefault="00400672" w:rsidP="00400672">
            <w:pPr>
              <w:ind w:firstLine="0"/>
              <w:jc w:val="center"/>
            </w:pPr>
            <w:r w:rsidRPr="006B077E">
              <w:rPr>
                <w:sz w:val="22"/>
                <w:szCs w:val="22"/>
              </w:rPr>
              <w:t>23,5</w:t>
            </w:r>
          </w:p>
        </w:tc>
        <w:tc>
          <w:tcPr>
            <w:tcW w:w="1391" w:type="dxa"/>
            <w:vAlign w:val="center"/>
          </w:tcPr>
          <w:p w:rsidR="00400672" w:rsidRPr="006B077E" w:rsidRDefault="00400672" w:rsidP="00400672">
            <w:pPr>
              <w:ind w:firstLine="0"/>
              <w:jc w:val="center"/>
            </w:pPr>
            <w:r w:rsidRPr="006B077E">
              <w:rPr>
                <w:sz w:val="22"/>
                <w:szCs w:val="22"/>
              </w:rPr>
              <w:t>64,5</w:t>
            </w:r>
          </w:p>
        </w:tc>
        <w:tc>
          <w:tcPr>
            <w:tcW w:w="1391" w:type="dxa"/>
            <w:vAlign w:val="center"/>
          </w:tcPr>
          <w:p w:rsidR="00400672" w:rsidRPr="006B077E" w:rsidRDefault="00400672" w:rsidP="00400672">
            <w:pPr>
              <w:ind w:firstLine="0"/>
              <w:jc w:val="center"/>
            </w:pPr>
            <w:r w:rsidRPr="006B077E">
              <w:rPr>
                <w:sz w:val="22"/>
                <w:szCs w:val="22"/>
              </w:rPr>
              <w:t>77,3</w:t>
            </w:r>
          </w:p>
        </w:tc>
      </w:tr>
    </w:tbl>
    <w:p w:rsidR="00400672" w:rsidRPr="006B077E" w:rsidRDefault="00400672" w:rsidP="00400672">
      <w:pPr>
        <w:pStyle w:val="20"/>
        <w:numPr>
          <w:ilvl w:val="0"/>
          <w:numId w:val="0"/>
        </w:numPr>
        <w:spacing w:before="0"/>
        <w:jc w:val="both"/>
      </w:pPr>
    </w:p>
    <w:p w:rsidR="000125BB" w:rsidRPr="006B077E" w:rsidRDefault="000125BB" w:rsidP="001176BE">
      <w:pPr>
        <w:pStyle w:val="20"/>
        <w:numPr>
          <w:ilvl w:val="0"/>
          <w:numId w:val="0"/>
        </w:numPr>
        <w:spacing w:before="0"/>
        <w:jc w:val="both"/>
      </w:pPr>
      <w:r w:rsidRPr="006B077E">
        <w:t>3.10. Описание территориальной структуры потребления горячей, питьевой, технической воды с разбивкой по технологическим зонам</w:t>
      </w:r>
      <w:bookmarkEnd w:id="88"/>
      <w:bookmarkEnd w:id="89"/>
      <w:r w:rsidRPr="006B077E">
        <w:t>.</w:t>
      </w:r>
      <w:bookmarkEnd w:id="90"/>
    </w:p>
    <w:p w:rsidR="000125BB" w:rsidRPr="006B077E" w:rsidRDefault="000125BB" w:rsidP="001176BE">
      <w:pPr>
        <w:ind w:firstLine="709"/>
      </w:pPr>
    </w:p>
    <w:p w:rsidR="00400672" w:rsidRPr="006B077E" w:rsidRDefault="00400672" w:rsidP="00400672">
      <w:pPr>
        <w:ind w:firstLine="709"/>
      </w:pPr>
      <w:bookmarkStart w:id="93" w:name="_Toc378687077"/>
      <w:bookmarkStart w:id="94" w:name="_Toc379361753"/>
      <w:bookmarkStart w:id="95" w:name="_Toc389741044"/>
      <w:r w:rsidRPr="006B077E">
        <w:t xml:space="preserve">Описание территориальной структуры потребления воды представлено в </w:t>
      </w:r>
      <w:hyperlink w:anchor="Par344" w:tooltip="Ссылка на текущий документ" w:history="1">
        <w:r w:rsidRPr="006B077E">
          <w:t>таблице 3.2.1</w:t>
        </w:r>
      </w:hyperlink>
      <w:r w:rsidRPr="006B077E">
        <w:t xml:space="preserve"> настоящих Основных положений.</w:t>
      </w:r>
    </w:p>
    <w:p w:rsidR="00400672" w:rsidRPr="006B077E" w:rsidRDefault="00400672" w:rsidP="001176BE">
      <w:pPr>
        <w:pStyle w:val="20"/>
        <w:numPr>
          <w:ilvl w:val="0"/>
          <w:numId w:val="0"/>
        </w:numPr>
        <w:spacing w:before="0"/>
        <w:jc w:val="both"/>
      </w:pPr>
    </w:p>
    <w:p w:rsidR="000125BB" w:rsidRPr="006B077E" w:rsidRDefault="000125BB" w:rsidP="001176BE">
      <w:pPr>
        <w:pStyle w:val="20"/>
        <w:numPr>
          <w:ilvl w:val="0"/>
          <w:numId w:val="0"/>
        </w:numPr>
        <w:spacing w:before="0"/>
        <w:jc w:val="both"/>
      </w:pPr>
      <w:r w:rsidRPr="006B077E">
        <w:t>3.11. Прогноз распределения расходов воды на водоснабжение по типам абонентов</w:t>
      </w:r>
      <w:bookmarkEnd w:id="93"/>
      <w:bookmarkEnd w:id="94"/>
      <w:r w:rsidRPr="006B077E">
        <w:t>.</w:t>
      </w:r>
      <w:bookmarkEnd w:id="95"/>
    </w:p>
    <w:p w:rsidR="000125BB" w:rsidRPr="006B077E" w:rsidRDefault="000125BB" w:rsidP="001176BE">
      <w:pPr>
        <w:ind w:firstLine="709"/>
      </w:pPr>
    </w:p>
    <w:p w:rsidR="00400672" w:rsidRPr="006B077E" w:rsidRDefault="00400672" w:rsidP="00400672">
      <w:pPr>
        <w:ind w:firstLine="709"/>
      </w:pPr>
      <w:r w:rsidRPr="006B077E">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прочих объектов, выполнен исходя из фактических расходов воды с учетом данных о перспективном потреблении воды абонентами.</w:t>
      </w:r>
    </w:p>
    <w:p w:rsidR="00400672" w:rsidRPr="006B077E" w:rsidRDefault="00400672" w:rsidP="00400672">
      <w:pPr>
        <w:ind w:firstLine="709"/>
      </w:pPr>
      <w:r w:rsidRPr="006B077E">
        <w:t>Прогноз распределения расходов воды на водоснабжение по типам абонентов представлен в таблице 3.11.</w:t>
      </w:r>
    </w:p>
    <w:p w:rsidR="00400672" w:rsidRPr="006B077E" w:rsidRDefault="00400672" w:rsidP="00400672">
      <w:pPr>
        <w:ind w:firstLine="709"/>
        <w:jc w:val="right"/>
      </w:pPr>
      <w:r w:rsidRPr="006B077E">
        <w:t>Таблица 3.11.</w:t>
      </w:r>
    </w:p>
    <w:tbl>
      <w:tblPr>
        <w:tblW w:w="5000" w:type="pct"/>
        <w:jc w:val="center"/>
        <w:tblLayout w:type="fixed"/>
        <w:tblCellMar>
          <w:left w:w="28" w:type="dxa"/>
          <w:right w:w="28" w:type="dxa"/>
        </w:tblCellMar>
        <w:tblLook w:val="0000"/>
      </w:tblPr>
      <w:tblGrid>
        <w:gridCol w:w="2357"/>
        <w:gridCol w:w="739"/>
        <w:gridCol w:w="1146"/>
        <w:gridCol w:w="1147"/>
        <w:gridCol w:w="1147"/>
        <w:gridCol w:w="1147"/>
        <w:gridCol w:w="1147"/>
        <w:gridCol w:w="1147"/>
      </w:tblGrid>
      <w:tr w:rsidR="00400672" w:rsidRPr="006B077E" w:rsidTr="00400672">
        <w:trPr>
          <w:trHeight w:val="356"/>
          <w:jc w:val="center"/>
        </w:trPr>
        <w:tc>
          <w:tcPr>
            <w:tcW w:w="2357"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28"/>
              <w:snapToGrid w:val="0"/>
              <w:jc w:val="center"/>
              <w:rPr>
                <w:rStyle w:val="FontStyle162"/>
                <w:bCs/>
                <w:sz w:val="20"/>
                <w:szCs w:val="20"/>
              </w:rPr>
            </w:pPr>
            <w:r w:rsidRPr="006B077E">
              <w:rPr>
                <w:rStyle w:val="FontStyle162"/>
                <w:bCs/>
                <w:sz w:val="20"/>
                <w:szCs w:val="20"/>
              </w:rPr>
              <w:t>Показатели</w:t>
            </w:r>
          </w:p>
        </w:tc>
        <w:tc>
          <w:tcPr>
            <w:tcW w:w="73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28"/>
              <w:snapToGrid w:val="0"/>
              <w:jc w:val="center"/>
              <w:rPr>
                <w:rStyle w:val="FontStyle162"/>
                <w:bCs/>
                <w:sz w:val="20"/>
                <w:szCs w:val="20"/>
              </w:rPr>
            </w:pPr>
            <w:r w:rsidRPr="006B077E">
              <w:rPr>
                <w:rStyle w:val="FontStyle162"/>
                <w:bCs/>
                <w:sz w:val="20"/>
                <w:szCs w:val="20"/>
              </w:rPr>
              <w:t>Ед. изм.</w:t>
            </w:r>
          </w:p>
        </w:tc>
        <w:tc>
          <w:tcPr>
            <w:tcW w:w="1146"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pStyle w:val="Style15"/>
              <w:snapToGrid w:val="0"/>
              <w:jc w:val="center"/>
              <w:rPr>
                <w:rStyle w:val="FontStyle163"/>
                <w:b/>
                <w:sz w:val="20"/>
                <w:szCs w:val="20"/>
              </w:rPr>
            </w:pPr>
            <w:r w:rsidRPr="006B077E">
              <w:rPr>
                <w:rStyle w:val="FontStyle163"/>
                <w:b/>
                <w:sz w:val="20"/>
                <w:szCs w:val="20"/>
              </w:rPr>
              <w:t>2013</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pStyle w:val="Style15"/>
              <w:snapToGrid w:val="0"/>
              <w:jc w:val="center"/>
              <w:rPr>
                <w:rStyle w:val="FontStyle163"/>
                <w:b/>
                <w:sz w:val="20"/>
                <w:szCs w:val="20"/>
              </w:rPr>
            </w:pPr>
            <w:r w:rsidRPr="006B077E">
              <w:rPr>
                <w:rStyle w:val="FontStyle163"/>
                <w:b/>
                <w:sz w:val="20"/>
                <w:szCs w:val="20"/>
              </w:rPr>
              <w:t>2014</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pStyle w:val="Style15"/>
              <w:snapToGrid w:val="0"/>
              <w:jc w:val="center"/>
              <w:rPr>
                <w:rStyle w:val="FontStyle163"/>
                <w:b/>
                <w:sz w:val="20"/>
                <w:szCs w:val="20"/>
              </w:rPr>
            </w:pPr>
            <w:r w:rsidRPr="006B077E">
              <w:rPr>
                <w:rStyle w:val="FontStyle163"/>
                <w:b/>
                <w:sz w:val="20"/>
                <w:szCs w:val="20"/>
              </w:rPr>
              <w:t>2015</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pStyle w:val="Style15"/>
              <w:snapToGrid w:val="0"/>
              <w:jc w:val="center"/>
              <w:rPr>
                <w:rStyle w:val="FontStyle163"/>
                <w:b/>
                <w:sz w:val="20"/>
                <w:szCs w:val="20"/>
              </w:rPr>
            </w:pPr>
            <w:r w:rsidRPr="006B077E">
              <w:rPr>
                <w:rStyle w:val="FontStyle163"/>
                <w:b/>
                <w:sz w:val="20"/>
                <w:szCs w:val="20"/>
              </w:rPr>
              <w:t>2016</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pStyle w:val="Style15"/>
              <w:snapToGrid w:val="0"/>
              <w:jc w:val="center"/>
              <w:rPr>
                <w:rStyle w:val="FontStyle163"/>
                <w:b/>
                <w:sz w:val="20"/>
                <w:szCs w:val="20"/>
              </w:rPr>
            </w:pPr>
            <w:r w:rsidRPr="006B077E">
              <w:rPr>
                <w:rStyle w:val="FontStyle163"/>
                <w:b/>
                <w:sz w:val="20"/>
                <w:szCs w:val="20"/>
              </w:rPr>
              <w:t>2017</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pStyle w:val="Style15"/>
              <w:snapToGrid w:val="0"/>
              <w:jc w:val="center"/>
              <w:rPr>
                <w:rStyle w:val="FontStyle163"/>
                <w:b/>
                <w:sz w:val="20"/>
                <w:szCs w:val="20"/>
              </w:rPr>
            </w:pPr>
            <w:r w:rsidRPr="006B077E">
              <w:rPr>
                <w:rStyle w:val="FontStyle163"/>
                <w:b/>
                <w:sz w:val="20"/>
                <w:szCs w:val="20"/>
              </w:rPr>
              <w:t>2025</w:t>
            </w:r>
          </w:p>
        </w:tc>
      </w:tr>
      <w:tr w:rsidR="00400672" w:rsidRPr="006B077E" w:rsidTr="00400672">
        <w:trPr>
          <w:trHeight w:val="445"/>
          <w:jc w:val="center"/>
        </w:trPr>
        <w:tc>
          <w:tcPr>
            <w:tcW w:w="2357"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8"/>
              <w:snapToGrid w:val="0"/>
              <w:jc w:val="center"/>
              <w:rPr>
                <w:b/>
                <w:sz w:val="20"/>
                <w:szCs w:val="26"/>
              </w:rPr>
            </w:pPr>
            <w:r w:rsidRPr="006B077E">
              <w:rPr>
                <w:b/>
                <w:sz w:val="20"/>
                <w:szCs w:val="26"/>
              </w:rPr>
              <w:t>1</w:t>
            </w:r>
          </w:p>
        </w:tc>
        <w:tc>
          <w:tcPr>
            <w:tcW w:w="739"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b/>
                <w:sz w:val="20"/>
                <w:szCs w:val="20"/>
              </w:rPr>
            </w:pPr>
            <w:r w:rsidRPr="006B077E">
              <w:rPr>
                <w:b/>
                <w:sz w:val="20"/>
                <w:szCs w:val="20"/>
              </w:rPr>
              <w:t>2</w:t>
            </w:r>
          </w:p>
        </w:tc>
        <w:tc>
          <w:tcPr>
            <w:tcW w:w="1146"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spacing w:line="240" w:lineRule="auto"/>
              <w:ind w:firstLine="0"/>
              <w:jc w:val="center"/>
              <w:rPr>
                <w:b/>
                <w:sz w:val="20"/>
                <w:szCs w:val="26"/>
              </w:rPr>
            </w:pPr>
            <w:r w:rsidRPr="006B077E">
              <w:rPr>
                <w:b/>
                <w:sz w:val="20"/>
                <w:szCs w:val="26"/>
              </w:rPr>
              <w:t>3</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spacing w:line="240" w:lineRule="auto"/>
              <w:ind w:firstLine="0"/>
              <w:jc w:val="center"/>
              <w:rPr>
                <w:b/>
                <w:sz w:val="20"/>
                <w:szCs w:val="20"/>
              </w:rPr>
            </w:pPr>
            <w:r w:rsidRPr="006B077E">
              <w:rPr>
                <w:b/>
                <w:sz w:val="20"/>
                <w:szCs w:val="20"/>
              </w:rPr>
              <w:t>4</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spacing w:line="240" w:lineRule="auto"/>
              <w:ind w:firstLine="0"/>
              <w:jc w:val="center"/>
              <w:rPr>
                <w:b/>
                <w:sz w:val="20"/>
                <w:szCs w:val="20"/>
              </w:rPr>
            </w:pPr>
            <w:r w:rsidRPr="006B077E">
              <w:rPr>
                <w:b/>
                <w:sz w:val="20"/>
                <w:szCs w:val="20"/>
              </w:rPr>
              <w:t>5</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spacing w:line="240" w:lineRule="auto"/>
              <w:ind w:firstLine="0"/>
              <w:jc w:val="center"/>
              <w:rPr>
                <w:b/>
                <w:sz w:val="20"/>
                <w:szCs w:val="20"/>
              </w:rPr>
            </w:pPr>
            <w:r w:rsidRPr="006B077E">
              <w:rPr>
                <w:b/>
                <w:sz w:val="20"/>
                <w:szCs w:val="20"/>
              </w:rPr>
              <w:t>6</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spacing w:line="240" w:lineRule="auto"/>
              <w:ind w:firstLine="0"/>
              <w:jc w:val="center"/>
              <w:rPr>
                <w:b/>
                <w:sz w:val="20"/>
                <w:szCs w:val="20"/>
              </w:rPr>
            </w:pPr>
            <w:r w:rsidRPr="006B077E">
              <w:rPr>
                <w:b/>
                <w:sz w:val="20"/>
                <w:szCs w:val="20"/>
              </w:rPr>
              <w:t>7</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spacing w:line="240" w:lineRule="auto"/>
              <w:ind w:firstLine="0"/>
              <w:jc w:val="center"/>
              <w:rPr>
                <w:b/>
                <w:sz w:val="20"/>
                <w:szCs w:val="20"/>
              </w:rPr>
            </w:pPr>
            <w:r w:rsidRPr="006B077E">
              <w:rPr>
                <w:b/>
                <w:sz w:val="20"/>
                <w:szCs w:val="20"/>
              </w:rPr>
              <w:t>8</w:t>
            </w:r>
          </w:p>
        </w:tc>
      </w:tr>
      <w:tr w:rsidR="00400672" w:rsidRPr="006B077E" w:rsidTr="00400672">
        <w:trPr>
          <w:trHeight w:val="445"/>
          <w:jc w:val="center"/>
        </w:trPr>
        <w:tc>
          <w:tcPr>
            <w:tcW w:w="2357"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8"/>
              <w:snapToGrid w:val="0"/>
              <w:spacing w:line="360" w:lineRule="auto"/>
              <w:jc w:val="center"/>
              <w:rPr>
                <w:sz w:val="20"/>
                <w:szCs w:val="26"/>
              </w:rPr>
            </w:pPr>
            <w:r w:rsidRPr="006B077E">
              <w:rPr>
                <w:sz w:val="20"/>
                <w:szCs w:val="26"/>
              </w:rPr>
              <w:t>Население</w:t>
            </w:r>
          </w:p>
        </w:tc>
        <w:tc>
          <w:tcPr>
            <w:tcW w:w="73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25,6</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25,1</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24,6</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24,1</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23,6</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23,1</w:t>
            </w:r>
          </w:p>
        </w:tc>
      </w:tr>
      <w:tr w:rsidR="00400672" w:rsidRPr="006B077E" w:rsidTr="00400672">
        <w:trPr>
          <w:trHeight w:val="356"/>
          <w:jc w:val="center"/>
        </w:trPr>
        <w:tc>
          <w:tcPr>
            <w:tcW w:w="2357"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8"/>
              <w:snapToGrid w:val="0"/>
              <w:spacing w:line="360" w:lineRule="auto"/>
              <w:jc w:val="center"/>
              <w:rPr>
                <w:sz w:val="20"/>
                <w:szCs w:val="26"/>
              </w:rPr>
            </w:pPr>
            <w:r w:rsidRPr="006B077E">
              <w:rPr>
                <w:sz w:val="20"/>
                <w:szCs w:val="26"/>
              </w:rPr>
              <w:t>Прочие потребители</w:t>
            </w:r>
          </w:p>
        </w:tc>
        <w:tc>
          <w:tcPr>
            <w:tcW w:w="73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0,5</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0,5</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0,4</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0,4</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0,4</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0,4</w:t>
            </w:r>
          </w:p>
        </w:tc>
      </w:tr>
      <w:tr w:rsidR="00400672" w:rsidRPr="006B077E" w:rsidTr="00400672">
        <w:trPr>
          <w:trHeight w:val="356"/>
          <w:jc w:val="center"/>
        </w:trPr>
        <w:tc>
          <w:tcPr>
            <w:tcW w:w="2357"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8"/>
              <w:snapToGrid w:val="0"/>
              <w:spacing w:line="360" w:lineRule="auto"/>
              <w:jc w:val="center"/>
              <w:rPr>
                <w:sz w:val="20"/>
                <w:szCs w:val="26"/>
              </w:rPr>
            </w:pPr>
            <w:r w:rsidRPr="006B077E">
              <w:rPr>
                <w:sz w:val="20"/>
                <w:szCs w:val="26"/>
              </w:rPr>
              <w:t>Итого</w:t>
            </w:r>
          </w:p>
        </w:tc>
        <w:tc>
          <w:tcPr>
            <w:tcW w:w="73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26,0</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25,5</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25,0</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24,5</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24,0</w:t>
            </w:r>
          </w:p>
        </w:tc>
        <w:tc>
          <w:tcPr>
            <w:tcW w:w="1147" w:type="dxa"/>
            <w:tcBorders>
              <w:top w:val="single" w:sz="2" w:space="0" w:color="000000"/>
              <w:left w:val="single" w:sz="2" w:space="0" w:color="000000"/>
              <w:bottom w:val="single" w:sz="2" w:space="0" w:color="000000"/>
              <w:right w:val="single" w:sz="2" w:space="0" w:color="000000"/>
            </w:tcBorders>
            <w:vAlign w:val="center"/>
          </w:tcPr>
          <w:p w:rsidR="00400672" w:rsidRPr="006B077E" w:rsidRDefault="00400672" w:rsidP="00400672">
            <w:pPr>
              <w:ind w:firstLine="0"/>
              <w:jc w:val="center"/>
            </w:pPr>
            <w:r w:rsidRPr="006B077E">
              <w:rPr>
                <w:sz w:val="22"/>
                <w:szCs w:val="22"/>
              </w:rPr>
              <w:t>23,5</w:t>
            </w:r>
          </w:p>
        </w:tc>
      </w:tr>
    </w:tbl>
    <w:p w:rsidR="00400672" w:rsidRPr="006B077E" w:rsidRDefault="00400672" w:rsidP="00400672">
      <w:pPr>
        <w:spacing w:line="240" w:lineRule="auto"/>
      </w:pPr>
    </w:p>
    <w:p w:rsidR="000125BB" w:rsidRPr="006B077E" w:rsidRDefault="000125BB" w:rsidP="001176BE">
      <w:pPr>
        <w:spacing w:line="240" w:lineRule="auto"/>
      </w:pPr>
    </w:p>
    <w:p w:rsidR="000125BB" w:rsidRDefault="000125BB" w:rsidP="001176BE">
      <w:pPr>
        <w:spacing w:line="240" w:lineRule="auto"/>
      </w:pPr>
    </w:p>
    <w:p w:rsidR="000125BB" w:rsidRDefault="000125BB" w:rsidP="001176BE">
      <w:pPr>
        <w:pStyle w:val="20"/>
        <w:numPr>
          <w:ilvl w:val="0"/>
          <w:numId w:val="0"/>
        </w:numPr>
        <w:spacing w:before="0"/>
        <w:jc w:val="both"/>
      </w:pPr>
      <w:bookmarkStart w:id="96" w:name="_Toc378687078"/>
      <w:bookmarkStart w:id="97" w:name="_Toc379361754"/>
      <w:bookmarkStart w:id="98" w:name="_Toc389741045"/>
      <w:r>
        <w:t>3.12. Сведения о фактических и планируемых потерях горячей, питьевой, технической воды при ее транспортировке (годовые, среднесуточные значения)</w:t>
      </w:r>
      <w:bookmarkEnd w:id="96"/>
      <w:bookmarkEnd w:id="97"/>
      <w:r>
        <w:t>.</w:t>
      </w:r>
      <w:bookmarkEnd w:id="98"/>
    </w:p>
    <w:p w:rsidR="000125BB" w:rsidRPr="000C0982" w:rsidRDefault="000125BB" w:rsidP="001176BE">
      <w:pPr>
        <w:rPr>
          <w:color w:val="666699"/>
          <w:highlight w:val="yellow"/>
        </w:rPr>
      </w:pPr>
    </w:p>
    <w:p w:rsidR="00400672" w:rsidRPr="006B077E" w:rsidRDefault="00400672" w:rsidP="00400672">
      <w:r w:rsidRPr="006B077E">
        <w:t>Потери воды при транспортировке бывают следующих видов:</w:t>
      </w:r>
    </w:p>
    <w:p w:rsidR="00400672" w:rsidRPr="006B077E" w:rsidRDefault="00400672" w:rsidP="00400672">
      <w:r w:rsidRPr="006B077E">
        <w:t>- скрытые утечки воды из водопроводной сети и емкостных сооружений;</w:t>
      </w:r>
    </w:p>
    <w:p w:rsidR="00400672" w:rsidRPr="006B077E" w:rsidRDefault="00400672" w:rsidP="00400672">
      <w:r w:rsidRPr="006B077E">
        <w:t>- видимые утечки воды при авариях и повреждениях трубопроводов, арматуры и сооружений;</w:t>
      </w:r>
    </w:p>
    <w:p w:rsidR="00400672" w:rsidRPr="006B077E" w:rsidRDefault="00400672" w:rsidP="00400672">
      <w:r w:rsidRPr="006B077E">
        <w:t>- утечки воды через водоразборные колонки;</w:t>
      </w:r>
    </w:p>
    <w:p w:rsidR="00400672" w:rsidRPr="006B077E" w:rsidRDefault="00400672" w:rsidP="00400672">
      <w:r w:rsidRPr="006B077E">
        <w:t>- утечки через уплотнения сетевой арматуры;</w:t>
      </w:r>
    </w:p>
    <w:p w:rsidR="00400672" w:rsidRPr="006B077E" w:rsidRDefault="00400672" w:rsidP="00400672">
      <w:r w:rsidRPr="006B077E">
        <w:t>- потери воды при ремонте трубопроводов, арматуры и сооружений;</w:t>
      </w:r>
    </w:p>
    <w:p w:rsidR="00400672" w:rsidRPr="006B077E" w:rsidRDefault="00400672" w:rsidP="00400672">
      <w:r w:rsidRPr="006B077E">
        <w:t>- потери от просачивания воды при ее подаче по напорным трубопроводам;</w:t>
      </w:r>
    </w:p>
    <w:p w:rsidR="00400672" w:rsidRPr="006B077E" w:rsidRDefault="00400672" w:rsidP="00400672">
      <w:r w:rsidRPr="006B077E">
        <w:t>- испарение воды из открытых резервуаров;</w:t>
      </w:r>
    </w:p>
    <w:p w:rsidR="00400672" w:rsidRPr="006B077E" w:rsidRDefault="00400672" w:rsidP="00400672">
      <w:r w:rsidRPr="006B077E">
        <w:t>- потери от просачивания воды при ее хранении в РЧВ, размещенных на водопроводной сети, при их исправном техническом состоянии.</w:t>
      </w:r>
    </w:p>
    <w:p w:rsidR="00400672" w:rsidRPr="006B077E" w:rsidRDefault="00400672" w:rsidP="00400672">
      <w:r w:rsidRPr="006B077E">
        <w:t>Сведения о фактических и планируемых потерях воды при ее транспортировке (годовые, среднесуточные значения) представлены в таблице 3.12.</w:t>
      </w:r>
    </w:p>
    <w:p w:rsidR="00400672" w:rsidRPr="006B077E" w:rsidRDefault="00400672" w:rsidP="00400672">
      <w:pPr>
        <w:ind w:left="720" w:firstLine="0"/>
        <w:jc w:val="right"/>
      </w:pPr>
      <w:r w:rsidRPr="006B077E">
        <w:t>Таблица 3.12.</w:t>
      </w:r>
    </w:p>
    <w:tbl>
      <w:tblPr>
        <w:tblW w:w="5000" w:type="pct"/>
        <w:jc w:val="center"/>
        <w:tblLayout w:type="fixed"/>
        <w:tblCellMar>
          <w:left w:w="28" w:type="dxa"/>
          <w:right w:w="28" w:type="dxa"/>
        </w:tblCellMar>
        <w:tblLook w:val="0000"/>
      </w:tblPr>
      <w:tblGrid>
        <w:gridCol w:w="2340"/>
        <w:gridCol w:w="749"/>
        <w:gridCol w:w="1148"/>
        <w:gridCol w:w="1186"/>
        <w:gridCol w:w="1110"/>
        <w:gridCol w:w="1148"/>
        <w:gridCol w:w="1148"/>
        <w:gridCol w:w="1148"/>
      </w:tblGrid>
      <w:tr w:rsidR="00400672" w:rsidRPr="006B077E" w:rsidTr="00400672">
        <w:trPr>
          <w:trHeight w:val="356"/>
          <w:jc w:val="center"/>
        </w:trPr>
        <w:tc>
          <w:tcPr>
            <w:tcW w:w="2340"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28"/>
              <w:snapToGrid w:val="0"/>
              <w:jc w:val="center"/>
              <w:rPr>
                <w:rStyle w:val="FontStyle162"/>
                <w:bCs/>
                <w:sz w:val="20"/>
                <w:szCs w:val="20"/>
              </w:rPr>
            </w:pPr>
            <w:r w:rsidRPr="006B077E">
              <w:rPr>
                <w:rStyle w:val="FontStyle162"/>
                <w:bCs/>
                <w:sz w:val="20"/>
                <w:szCs w:val="20"/>
              </w:rPr>
              <w:t>Сетевые потери</w:t>
            </w:r>
          </w:p>
        </w:tc>
        <w:tc>
          <w:tcPr>
            <w:tcW w:w="74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28"/>
              <w:snapToGrid w:val="0"/>
              <w:jc w:val="center"/>
              <w:rPr>
                <w:rStyle w:val="FontStyle162"/>
                <w:bCs/>
                <w:sz w:val="20"/>
                <w:szCs w:val="20"/>
              </w:rPr>
            </w:pPr>
            <w:r w:rsidRPr="006B077E">
              <w:rPr>
                <w:rStyle w:val="FontStyle162"/>
                <w:bCs/>
                <w:sz w:val="20"/>
                <w:szCs w:val="20"/>
              </w:rPr>
              <w:t>Ед. изм.</w:t>
            </w:r>
          </w:p>
        </w:tc>
        <w:tc>
          <w:tcPr>
            <w:tcW w:w="1148"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b/>
                <w:bCs/>
                <w:sz w:val="20"/>
                <w:szCs w:val="20"/>
              </w:rPr>
            </w:pPr>
            <w:r w:rsidRPr="006B077E">
              <w:rPr>
                <w:b/>
                <w:bCs/>
                <w:sz w:val="20"/>
                <w:szCs w:val="20"/>
              </w:rPr>
              <w:t>2013г.</w:t>
            </w:r>
          </w:p>
        </w:tc>
        <w:tc>
          <w:tcPr>
            <w:tcW w:w="1186"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b/>
                <w:bCs/>
                <w:sz w:val="20"/>
                <w:szCs w:val="20"/>
              </w:rPr>
            </w:pPr>
            <w:r w:rsidRPr="006B077E">
              <w:rPr>
                <w:b/>
                <w:bCs/>
                <w:sz w:val="20"/>
                <w:szCs w:val="20"/>
              </w:rPr>
              <w:t>2014г.</w:t>
            </w:r>
          </w:p>
        </w:tc>
        <w:tc>
          <w:tcPr>
            <w:tcW w:w="1110"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b/>
                <w:bCs/>
                <w:sz w:val="20"/>
                <w:szCs w:val="20"/>
              </w:rPr>
            </w:pPr>
            <w:r w:rsidRPr="006B077E">
              <w:rPr>
                <w:b/>
                <w:bCs/>
                <w:sz w:val="20"/>
                <w:szCs w:val="20"/>
              </w:rPr>
              <w:t>2015г.</w:t>
            </w:r>
          </w:p>
        </w:tc>
        <w:tc>
          <w:tcPr>
            <w:tcW w:w="1148"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b/>
                <w:bCs/>
                <w:sz w:val="20"/>
                <w:szCs w:val="20"/>
              </w:rPr>
            </w:pPr>
            <w:r w:rsidRPr="006B077E">
              <w:rPr>
                <w:b/>
                <w:bCs/>
                <w:sz w:val="20"/>
                <w:szCs w:val="20"/>
              </w:rPr>
              <w:t>2016 г.</w:t>
            </w:r>
          </w:p>
        </w:tc>
        <w:tc>
          <w:tcPr>
            <w:tcW w:w="1148"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b/>
                <w:bCs/>
                <w:sz w:val="20"/>
                <w:szCs w:val="20"/>
              </w:rPr>
            </w:pPr>
            <w:r w:rsidRPr="006B077E">
              <w:rPr>
                <w:b/>
                <w:bCs/>
                <w:sz w:val="20"/>
                <w:szCs w:val="20"/>
              </w:rPr>
              <w:t>2017 г.</w:t>
            </w:r>
          </w:p>
        </w:tc>
        <w:tc>
          <w:tcPr>
            <w:tcW w:w="1148" w:type="dxa"/>
            <w:tcBorders>
              <w:top w:val="single" w:sz="2" w:space="0" w:color="000000"/>
              <w:left w:val="single" w:sz="2" w:space="0" w:color="000000"/>
              <w:bottom w:val="single" w:sz="2" w:space="0" w:color="000000"/>
              <w:right w:val="single" w:sz="4" w:space="0" w:color="auto"/>
            </w:tcBorders>
            <w:vAlign w:val="center"/>
          </w:tcPr>
          <w:p w:rsidR="00400672" w:rsidRPr="006B077E" w:rsidRDefault="00400672" w:rsidP="00400672">
            <w:pPr>
              <w:spacing w:line="240" w:lineRule="auto"/>
              <w:ind w:firstLine="0"/>
              <w:jc w:val="center"/>
              <w:rPr>
                <w:b/>
                <w:bCs/>
                <w:sz w:val="20"/>
                <w:szCs w:val="20"/>
              </w:rPr>
            </w:pPr>
            <w:r w:rsidRPr="006B077E">
              <w:rPr>
                <w:b/>
                <w:bCs/>
                <w:sz w:val="20"/>
                <w:szCs w:val="20"/>
              </w:rPr>
              <w:t>2025г.</w:t>
            </w:r>
          </w:p>
        </w:tc>
      </w:tr>
      <w:tr w:rsidR="00400672" w:rsidRPr="006B077E" w:rsidTr="00400672">
        <w:trPr>
          <w:trHeight w:val="445"/>
          <w:jc w:val="center"/>
        </w:trPr>
        <w:tc>
          <w:tcPr>
            <w:tcW w:w="2340"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8"/>
              <w:snapToGrid w:val="0"/>
              <w:jc w:val="center"/>
              <w:rPr>
                <w:sz w:val="20"/>
                <w:szCs w:val="20"/>
              </w:rPr>
            </w:pPr>
            <w:r w:rsidRPr="006B077E">
              <w:rPr>
                <w:sz w:val="20"/>
                <w:szCs w:val="20"/>
              </w:rPr>
              <w:t>1</w:t>
            </w:r>
          </w:p>
        </w:tc>
        <w:tc>
          <w:tcPr>
            <w:tcW w:w="74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15"/>
              <w:snapToGrid w:val="0"/>
              <w:jc w:val="center"/>
              <w:rPr>
                <w:rStyle w:val="FontStyle163"/>
                <w:sz w:val="20"/>
                <w:szCs w:val="20"/>
              </w:rPr>
            </w:pPr>
            <w:r w:rsidRPr="006B077E">
              <w:rPr>
                <w:rStyle w:val="FontStyle163"/>
                <w:sz w:val="20"/>
                <w:szCs w:val="20"/>
              </w:rPr>
              <w:t>2</w:t>
            </w:r>
          </w:p>
        </w:tc>
        <w:tc>
          <w:tcPr>
            <w:tcW w:w="1148"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sz w:val="20"/>
                <w:szCs w:val="20"/>
              </w:rPr>
            </w:pPr>
            <w:r w:rsidRPr="006B077E">
              <w:rPr>
                <w:sz w:val="20"/>
                <w:szCs w:val="20"/>
              </w:rPr>
              <w:t>3</w:t>
            </w:r>
          </w:p>
        </w:tc>
        <w:tc>
          <w:tcPr>
            <w:tcW w:w="1186"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sz w:val="20"/>
                <w:szCs w:val="20"/>
              </w:rPr>
            </w:pPr>
            <w:r w:rsidRPr="006B077E">
              <w:rPr>
                <w:sz w:val="20"/>
                <w:szCs w:val="20"/>
              </w:rPr>
              <w:t>4</w:t>
            </w:r>
          </w:p>
        </w:tc>
        <w:tc>
          <w:tcPr>
            <w:tcW w:w="1110"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sz w:val="20"/>
                <w:szCs w:val="20"/>
              </w:rPr>
            </w:pPr>
            <w:r w:rsidRPr="006B077E">
              <w:rPr>
                <w:sz w:val="20"/>
                <w:szCs w:val="20"/>
              </w:rPr>
              <w:t>5</w:t>
            </w:r>
          </w:p>
        </w:tc>
        <w:tc>
          <w:tcPr>
            <w:tcW w:w="1148"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sz w:val="20"/>
                <w:szCs w:val="20"/>
              </w:rPr>
            </w:pPr>
            <w:r w:rsidRPr="006B077E">
              <w:rPr>
                <w:sz w:val="20"/>
                <w:szCs w:val="20"/>
              </w:rPr>
              <w:t>6</w:t>
            </w:r>
          </w:p>
        </w:tc>
        <w:tc>
          <w:tcPr>
            <w:tcW w:w="1148" w:type="dxa"/>
            <w:tcBorders>
              <w:top w:val="single" w:sz="2" w:space="0" w:color="000000"/>
              <w:left w:val="single" w:sz="2" w:space="0" w:color="000000"/>
              <w:bottom w:val="single" w:sz="2" w:space="0" w:color="000000"/>
            </w:tcBorders>
            <w:vAlign w:val="center"/>
          </w:tcPr>
          <w:p w:rsidR="00400672" w:rsidRPr="006B077E" w:rsidRDefault="00400672" w:rsidP="00400672">
            <w:pPr>
              <w:spacing w:line="240" w:lineRule="auto"/>
              <w:ind w:firstLine="0"/>
              <w:jc w:val="center"/>
              <w:rPr>
                <w:sz w:val="20"/>
                <w:szCs w:val="20"/>
              </w:rPr>
            </w:pPr>
            <w:r w:rsidRPr="006B077E">
              <w:rPr>
                <w:sz w:val="20"/>
                <w:szCs w:val="20"/>
              </w:rPr>
              <w:t>7</w:t>
            </w:r>
          </w:p>
        </w:tc>
        <w:tc>
          <w:tcPr>
            <w:tcW w:w="1148" w:type="dxa"/>
            <w:tcBorders>
              <w:top w:val="single" w:sz="2" w:space="0" w:color="000000"/>
              <w:left w:val="single" w:sz="2" w:space="0" w:color="000000"/>
              <w:bottom w:val="single" w:sz="2" w:space="0" w:color="000000"/>
              <w:right w:val="single" w:sz="4" w:space="0" w:color="auto"/>
            </w:tcBorders>
            <w:vAlign w:val="center"/>
          </w:tcPr>
          <w:p w:rsidR="00400672" w:rsidRPr="006B077E" w:rsidRDefault="00400672" w:rsidP="00400672">
            <w:pPr>
              <w:spacing w:line="240" w:lineRule="auto"/>
              <w:ind w:firstLine="0"/>
              <w:jc w:val="center"/>
              <w:rPr>
                <w:sz w:val="20"/>
                <w:szCs w:val="20"/>
              </w:rPr>
            </w:pPr>
            <w:r w:rsidRPr="006B077E">
              <w:rPr>
                <w:sz w:val="20"/>
                <w:szCs w:val="20"/>
              </w:rPr>
              <w:t>8</w:t>
            </w:r>
          </w:p>
        </w:tc>
      </w:tr>
      <w:tr w:rsidR="00400672" w:rsidRPr="006B077E" w:rsidTr="00400672">
        <w:trPr>
          <w:trHeight w:val="445"/>
          <w:jc w:val="center"/>
        </w:trPr>
        <w:tc>
          <w:tcPr>
            <w:tcW w:w="2340"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8"/>
              <w:snapToGrid w:val="0"/>
              <w:jc w:val="center"/>
              <w:rPr>
                <w:sz w:val="20"/>
                <w:szCs w:val="20"/>
              </w:rPr>
            </w:pPr>
            <w:r w:rsidRPr="006B077E">
              <w:rPr>
                <w:sz w:val="20"/>
                <w:szCs w:val="20"/>
              </w:rPr>
              <w:t>Годовые потери</w:t>
            </w:r>
          </w:p>
        </w:tc>
        <w:tc>
          <w:tcPr>
            <w:tcW w:w="74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15"/>
              <w:snapToGrid w:val="0"/>
              <w:jc w:val="center"/>
              <w:rPr>
                <w:rStyle w:val="FontStyle163"/>
                <w:sz w:val="20"/>
                <w:szCs w:val="20"/>
              </w:rPr>
            </w:pPr>
            <w:r w:rsidRPr="006B077E">
              <w:rPr>
                <w:rStyle w:val="FontStyle163"/>
                <w:sz w:val="20"/>
                <w:szCs w:val="20"/>
              </w:rPr>
              <w:t>тыс. м</w:t>
            </w:r>
            <w:r w:rsidRPr="006B077E">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4,2</w:t>
            </w:r>
          </w:p>
        </w:tc>
        <w:tc>
          <w:tcPr>
            <w:tcW w:w="1186"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4,1</w:t>
            </w:r>
          </w:p>
        </w:tc>
        <w:tc>
          <w:tcPr>
            <w:tcW w:w="1110"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3,8</w:t>
            </w:r>
          </w:p>
        </w:tc>
        <w:tc>
          <w:tcPr>
            <w:tcW w:w="1148"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3,5</w:t>
            </w:r>
          </w:p>
        </w:tc>
        <w:tc>
          <w:tcPr>
            <w:tcW w:w="1148"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3,4</w:t>
            </w:r>
          </w:p>
        </w:tc>
        <w:tc>
          <w:tcPr>
            <w:tcW w:w="1148" w:type="dxa"/>
            <w:tcBorders>
              <w:top w:val="single" w:sz="2" w:space="0" w:color="000000"/>
              <w:left w:val="single" w:sz="2" w:space="0" w:color="000000"/>
              <w:bottom w:val="single" w:sz="2" w:space="0" w:color="000000"/>
              <w:right w:val="single" w:sz="4" w:space="0" w:color="auto"/>
            </w:tcBorders>
            <w:vAlign w:val="bottom"/>
          </w:tcPr>
          <w:p w:rsidR="00400672" w:rsidRPr="006B077E" w:rsidRDefault="00400672" w:rsidP="00400672">
            <w:pPr>
              <w:ind w:firstLine="0"/>
              <w:jc w:val="center"/>
            </w:pPr>
            <w:r w:rsidRPr="006B077E">
              <w:rPr>
                <w:sz w:val="22"/>
                <w:szCs w:val="22"/>
              </w:rPr>
              <w:t>2,9</w:t>
            </w:r>
          </w:p>
        </w:tc>
      </w:tr>
      <w:tr w:rsidR="00400672" w:rsidRPr="006B077E" w:rsidTr="00400672">
        <w:trPr>
          <w:trHeight w:val="305"/>
          <w:jc w:val="center"/>
        </w:trPr>
        <w:tc>
          <w:tcPr>
            <w:tcW w:w="2340"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8"/>
              <w:snapToGrid w:val="0"/>
              <w:jc w:val="center"/>
              <w:rPr>
                <w:sz w:val="20"/>
                <w:szCs w:val="20"/>
              </w:rPr>
            </w:pPr>
            <w:r w:rsidRPr="006B077E">
              <w:rPr>
                <w:sz w:val="20"/>
                <w:szCs w:val="20"/>
              </w:rPr>
              <w:t>Среднесуточные потери</w:t>
            </w:r>
          </w:p>
        </w:tc>
        <w:tc>
          <w:tcPr>
            <w:tcW w:w="749" w:type="dxa"/>
            <w:tcBorders>
              <w:top w:val="single" w:sz="2" w:space="0" w:color="000000"/>
              <w:left w:val="single" w:sz="2" w:space="0" w:color="000000"/>
              <w:bottom w:val="single" w:sz="2" w:space="0" w:color="000000"/>
            </w:tcBorders>
            <w:vAlign w:val="center"/>
          </w:tcPr>
          <w:p w:rsidR="00400672" w:rsidRPr="006B077E" w:rsidRDefault="00400672" w:rsidP="00400672">
            <w:pPr>
              <w:pStyle w:val="Style15"/>
              <w:snapToGrid w:val="0"/>
              <w:jc w:val="center"/>
              <w:rPr>
                <w:rStyle w:val="FontStyle163"/>
                <w:sz w:val="20"/>
                <w:szCs w:val="20"/>
              </w:rPr>
            </w:pPr>
            <w:r w:rsidRPr="006B077E">
              <w:rPr>
                <w:rStyle w:val="FontStyle163"/>
                <w:sz w:val="20"/>
                <w:szCs w:val="20"/>
              </w:rPr>
              <w:t>м</w:t>
            </w:r>
            <w:r w:rsidRPr="006B077E">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11,4</w:t>
            </w:r>
          </w:p>
        </w:tc>
        <w:tc>
          <w:tcPr>
            <w:tcW w:w="1186"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11,2</w:t>
            </w:r>
          </w:p>
        </w:tc>
        <w:tc>
          <w:tcPr>
            <w:tcW w:w="1110"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10,3</w:t>
            </w:r>
          </w:p>
        </w:tc>
        <w:tc>
          <w:tcPr>
            <w:tcW w:w="1148"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9,6</w:t>
            </w:r>
          </w:p>
        </w:tc>
        <w:tc>
          <w:tcPr>
            <w:tcW w:w="1148" w:type="dxa"/>
            <w:tcBorders>
              <w:top w:val="single" w:sz="2" w:space="0" w:color="000000"/>
              <w:left w:val="single" w:sz="2" w:space="0" w:color="000000"/>
              <w:bottom w:val="single" w:sz="2" w:space="0" w:color="000000"/>
            </w:tcBorders>
            <w:vAlign w:val="bottom"/>
          </w:tcPr>
          <w:p w:rsidR="00400672" w:rsidRPr="006B077E" w:rsidRDefault="00400672" w:rsidP="00400672">
            <w:pPr>
              <w:ind w:firstLine="0"/>
              <w:jc w:val="center"/>
            </w:pPr>
            <w:r w:rsidRPr="006B077E">
              <w:rPr>
                <w:sz w:val="22"/>
                <w:szCs w:val="22"/>
              </w:rPr>
              <w:t>9,2</w:t>
            </w:r>
          </w:p>
        </w:tc>
        <w:tc>
          <w:tcPr>
            <w:tcW w:w="1148" w:type="dxa"/>
            <w:tcBorders>
              <w:top w:val="single" w:sz="2" w:space="0" w:color="000000"/>
              <w:left w:val="single" w:sz="2" w:space="0" w:color="000000"/>
              <w:bottom w:val="single" w:sz="2" w:space="0" w:color="000000"/>
              <w:right w:val="single" w:sz="4" w:space="0" w:color="auto"/>
            </w:tcBorders>
            <w:vAlign w:val="bottom"/>
          </w:tcPr>
          <w:p w:rsidR="00400672" w:rsidRPr="006B077E" w:rsidRDefault="00400672" w:rsidP="00400672">
            <w:pPr>
              <w:ind w:firstLine="0"/>
              <w:jc w:val="center"/>
            </w:pPr>
            <w:r w:rsidRPr="006B077E">
              <w:rPr>
                <w:sz w:val="22"/>
                <w:szCs w:val="22"/>
              </w:rPr>
              <w:t>8,1</w:t>
            </w:r>
          </w:p>
        </w:tc>
      </w:tr>
    </w:tbl>
    <w:p w:rsidR="00400672" w:rsidRPr="006B077E" w:rsidRDefault="00400672" w:rsidP="00400672">
      <w:pPr>
        <w:ind w:left="720" w:firstLine="0"/>
        <w:jc w:val="right"/>
      </w:pPr>
    </w:p>
    <w:p w:rsidR="00400672" w:rsidRPr="006B077E" w:rsidRDefault="00400672" w:rsidP="00400672">
      <w:pPr>
        <w:ind w:firstLine="0"/>
        <w:jc w:val="right"/>
      </w:pPr>
      <w:r w:rsidRPr="006B077E">
        <w:rPr>
          <w:noProof/>
          <w:lang w:eastAsia="ru-RU"/>
        </w:rPr>
        <w:drawing>
          <wp:inline distT="0" distB="0" distL="0" distR="0">
            <wp:extent cx="6248400" cy="34956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6248400" cy="3495675"/>
                    </a:xfrm>
                    <a:prstGeom prst="rect">
                      <a:avLst/>
                    </a:prstGeom>
                    <a:noFill/>
                    <a:ln w="9525">
                      <a:noFill/>
                      <a:miter lim="800000"/>
                      <a:headEnd/>
                      <a:tailEnd/>
                    </a:ln>
                  </pic:spPr>
                </pic:pic>
              </a:graphicData>
            </a:graphic>
          </wp:inline>
        </w:drawing>
      </w:r>
    </w:p>
    <w:p w:rsidR="00400672" w:rsidRPr="006B077E" w:rsidRDefault="00400672" w:rsidP="00400672">
      <w:pPr>
        <w:pStyle w:val="a0"/>
        <w:tabs>
          <w:tab w:val="clear" w:pos="1260"/>
          <w:tab w:val="num" w:pos="0"/>
        </w:tabs>
        <w:ind w:left="0" w:firstLine="0"/>
        <w:rPr>
          <w:b w:val="0"/>
        </w:rPr>
      </w:pPr>
      <w:r w:rsidRPr="006B077E">
        <w:rPr>
          <w:b w:val="0"/>
        </w:rPr>
        <w:t xml:space="preserve">Планируемые годовые потери воды </w:t>
      </w:r>
    </w:p>
    <w:p w:rsidR="00400672" w:rsidRPr="006B077E" w:rsidRDefault="00400672" w:rsidP="00400672">
      <w:pPr>
        <w:ind w:left="720" w:hanging="720"/>
        <w:jc w:val="right"/>
      </w:pPr>
      <w:r w:rsidRPr="006B077E">
        <w:rPr>
          <w:noProof/>
          <w:lang w:eastAsia="ru-RU"/>
        </w:rPr>
        <w:drawing>
          <wp:inline distT="0" distB="0" distL="0" distR="0">
            <wp:extent cx="6276975" cy="4200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6276975" cy="4200525"/>
                    </a:xfrm>
                    <a:prstGeom prst="rect">
                      <a:avLst/>
                    </a:prstGeom>
                    <a:noFill/>
                    <a:ln w="9525">
                      <a:noFill/>
                      <a:miter lim="800000"/>
                      <a:headEnd/>
                      <a:tailEnd/>
                    </a:ln>
                  </pic:spPr>
                </pic:pic>
              </a:graphicData>
            </a:graphic>
          </wp:inline>
        </w:drawing>
      </w:r>
    </w:p>
    <w:p w:rsidR="00400672" w:rsidRPr="006B077E" w:rsidRDefault="00400672" w:rsidP="00400672">
      <w:pPr>
        <w:pStyle w:val="a0"/>
        <w:tabs>
          <w:tab w:val="clear" w:pos="1260"/>
          <w:tab w:val="num" w:pos="0"/>
        </w:tabs>
        <w:ind w:left="0" w:firstLine="0"/>
        <w:rPr>
          <w:b w:val="0"/>
        </w:rPr>
      </w:pPr>
      <w:r w:rsidRPr="006B077E">
        <w:rPr>
          <w:b w:val="0"/>
        </w:rPr>
        <w:t xml:space="preserve">Планируемые среднесуточные потери воды </w:t>
      </w:r>
    </w:p>
    <w:p w:rsidR="000125BB" w:rsidRPr="006B077E" w:rsidRDefault="000125BB" w:rsidP="001176BE">
      <w:pPr>
        <w:ind w:left="720" w:hanging="720"/>
        <w:jc w:val="right"/>
      </w:pPr>
    </w:p>
    <w:p w:rsidR="000125BB" w:rsidRPr="006B077E" w:rsidRDefault="000125BB" w:rsidP="001176BE">
      <w:pPr>
        <w:pStyle w:val="20"/>
        <w:numPr>
          <w:ilvl w:val="0"/>
          <w:numId w:val="0"/>
        </w:numPr>
        <w:spacing w:before="0"/>
        <w:jc w:val="both"/>
      </w:pPr>
      <w:bookmarkStart w:id="99" w:name="_Toc378687079"/>
      <w:bookmarkStart w:id="100" w:name="_Toc379361755"/>
      <w:bookmarkStart w:id="101" w:name="_Toc389741046"/>
      <w:r w:rsidRPr="006B077E">
        <w:t>3.13. Перспективные балансы водоснабжения и водоотведения</w:t>
      </w:r>
      <w:bookmarkEnd w:id="99"/>
      <w:bookmarkEnd w:id="100"/>
      <w:r w:rsidRPr="006B077E">
        <w:t>.</w:t>
      </w:r>
      <w:bookmarkEnd w:id="101"/>
    </w:p>
    <w:p w:rsidR="000125BB" w:rsidRPr="006B077E" w:rsidRDefault="000125BB" w:rsidP="001176BE"/>
    <w:p w:rsidR="00400672" w:rsidRPr="006B077E" w:rsidRDefault="00400672" w:rsidP="00400672">
      <w:r w:rsidRPr="006B077E">
        <w:t>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изменения численности населения, охваченного централизованными системами водоснабжения и водоотведения. Данные о перспективных балансах водоснабжения представлены в таблице 3.13.</w:t>
      </w:r>
    </w:p>
    <w:p w:rsidR="00400672" w:rsidRPr="006B077E" w:rsidRDefault="00400672" w:rsidP="00400672">
      <w:pPr>
        <w:jc w:val="right"/>
      </w:pPr>
      <w:r w:rsidRPr="006B077E">
        <w:t>Таблица 3.13.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5"/>
        <w:gridCol w:w="848"/>
        <w:gridCol w:w="933"/>
        <w:gridCol w:w="933"/>
        <w:gridCol w:w="933"/>
        <w:gridCol w:w="849"/>
        <w:gridCol w:w="933"/>
        <w:gridCol w:w="933"/>
      </w:tblGrid>
      <w:tr w:rsidR="00400672" w:rsidRPr="006B077E" w:rsidTr="00400672">
        <w:trPr>
          <w:trHeight w:val="285"/>
        </w:trPr>
        <w:tc>
          <w:tcPr>
            <w:tcW w:w="3775" w:type="dxa"/>
            <w:vAlign w:val="center"/>
          </w:tcPr>
          <w:p w:rsidR="00400672" w:rsidRPr="006B077E" w:rsidRDefault="00400672" w:rsidP="00400672">
            <w:pPr>
              <w:spacing w:line="240" w:lineRule="auto"/>
              <w:ind w:firstLine="0"/>
              <w:jc w:val="center"/>
              <w:rPr>
                <w:sz w:val="20"/>
                <w:szCs w:val="20"/>
                <w:lang w:eastAsia="ru-RU"/>
              </w:rPr>
            </w:pPr>
            <w:r w:rsidRPr="006B077E">
              <w:rPr>
                <w:sz w:val="20"/>
                <w:szCs w:val="20"/>
                <w:lang w:eastAsia="ru-RU"/>
              </w:rPr>
              <w:t>Показатель</w:t>
            </w:r>
          </w:p>
        </w:tc>
        <w:tc>
          <w:tcPr>
            <w:tcW w:w="848" w:type="dxa"/>
            <w:vAlign w:val="center"/>
          </w:tcPr>
          <w:p w:rsidR="00400672" w:rsidRPr="006B077E" w:rsidRDefault="00400672" w:rsidP="00400672">
            <w:pPr>
              <w:spacing w:line="240" w:lineRule="auto"/>
              <w:ind w:firstLine="0"/>
              <w:jc w:val="center"/>
              <w:rPr>
                <w:sz w:val="20"/>
                <w:szCs w:val="20"/>
                <w:lang w:eastAsia="ru-RU"/>
              </w:rPr>
            </w:pPr>
            <w:r w:rsidRPr="006B077E">
              <w:rPr>
                <w:sz w:val="20"/>
                <w:szCs w:val="20"/>
                <w:lang w:eastAsia="ru-RU"/>
              </w:rPr>
              <w:t>Размерность</w:t>
            </w:r>
          </w:p>
        </w:tc>
        <w:tc>
          <w:tcPr>
            <w:tcW w:w="933" w:type="dxa"/>
            <w:vAlign w:val="center"/>
          </w:tcPr>
          <w:p w:rsidR="00400672" w:rsidRPr="006B077E" w:rsidRDefault="00400672" w:rsidP="00400672">
            <w:pPr>
              <w:spacing w:line="240" w:lineRule="auto"/>
              <w:ind w:firstLine="0"/>
              <w:jc w:val="center"/>
              <w:rPr>
                <w:rFonts w:cs="Times New Roman"/>
                <w:b/>
                <w:bCs/>
                <w:sz w:val="20"/>
                <w:szCs w:val="20"/>
              </w:rPr>
            </w:pPr>
            <w:r w:rsidRPr="006B077E">
              <w:rPr>
                <w:rFonts w:cs="Times New Roman"/>
                <w:b/>
                <w:bCs/>
                <w:sz w:val="20"/>
                <w:szCs w:val="20"/>
              </w:rPr>
              <w:t>2013</w:t>
            </w:r>
          </w:p>
        </w:tc>
        <w:tc>
          <w:tcPr>
            <w:tcW w:w="933" w:type="dxa"/>
            <w:vAlign w:val="center"/>
          </w:tcPr>
          <w:p w:rsidR="00400672" w:rsidRPr="006B077E" w:rsidRDefault="00400672" w:rsidP="00400672">
            <w:pPr>
              <w:spacing w:line="240" w:lineRule="auto"/>
              <w:ind w:firstLine="0"/>
              <w:jc w:val="center"/>
              <w:rPr>
                <w:rFonts w:cs="Times New Roman"/>
                <w:b/>
                <w:bCs/>
                <w:sz w:val="20"/>
                <w:szCs w:val="20"/>
              </w:rPr>
            </w:pPr>
            <w:r w:rsidRPr="006B077E">
              <w:rPr>
                <w:rFonts w:cs="Times New Roman"/>
                <w:b/>
                <w:bCs/>
                <w:sz w:val="20"/>
                <w:szCs w:val="20"/>
              </w:rPr>
              <w:t>2014</w:t>
            </w:r>
          </w:p>
        </w:tc>
        <w:tc>
          <w:tcPr>
            <w:tcW w:w="933" w:type="dxa"/>
            <w:vAlign w:val="center"/>
          </w:tcPr>
          <w:p w:rsidR="00400672" w:rsidRPr="006B077E" w:rsidRDefault="00400672" w:rsidP="00400672">
            <w:pPr>
              <w:spacing w:line="240" w:lineRule="auto"/>
              <w:ind w:firstLine="0"/>
              <w:jc w:val="center"/>
              <w:rPr>
                <w:rFonts w:cs="Times New Roman"/>
                <w:b/>
                <w:bCs/>
                <w:sz w:val="20"/>
                <w:szCs w:val="20"/>
              </w:rPr>
            </w:pPr>
            <w:r w:rsidRPr="006B077E">
              <w:rPr>
                <w:rFonts w:cs="Times New Roman"/>
                <w:b/>
                <w:bCs/>
                <w:sz w:val="20"/>
                <w:szCs w:val="20"/>
              </w:rPr>
              <w:t>2015</w:t>
            </w:r>
          </w:p>
        </w:tc>
        <w:tc>
          <w:tcPr>
            <w:tcW w:w="849" w:type="dxa"/>
            <w:vAlign w:val="center"/>
          </w:tcPr>
          <w:p w:rsidR="00400672" w:rsidRPr="006B077E" w:rsidRDefault="00400672" w:rsidP="00400672">
            <w:pPr>
              <w:spacing w:line="240" w:lineRule="auto"/>
              <w:ind w:firstLine="0"/>
              <w:jc w:val="center"/>
              <w:rPr>
                <w:rFonts w:cs="Times New Roman"/>
                <w:b/>
                <w:bCs/>
                <w:sz w:val="20"/>
                <w:szCs w:val="20"/>
              </w:rPr>
            </w:pPr>
            <w:r w:rsidRPr="006B077E">
              <w:rPr>
                <w:rFonts w:cs="Times New Roman"/>
                <w:b/>
                <w:bCs/>
                <w:sz w:val="20"/>
                <w:szCs w:val="20"/>
              </w:rPr>
              <w:t>2016</w:t>
            </w:r>
          </w:p>
        </w:tc>
        <w:tc>
          <w:tcPr>
            <w:tcW w:w="933" w:type="dxa"/>
            <w:vAlign w:val="center"/>
          </w:tcPr>
          <w:p w:rsidR="00400672" w:rsidRPr="006B077E" w:rsidRDefault="00400672" w:rsidP="00400672">
            <w:pPr>
              <w:spacing w:line="240" w:lineRule="auto"/>
              <w:ind w:firstLine="0"/>
              <w:jc w:val="center"/>
              <w:rPr>
                <w:rFonts w:cs="Times New Roman"/>
                <w:b/>
                <w:bCs/>
                <w:sz w:val="20"/>
                <w:szCs w:val="20"/>
              </w:rPr>
            </w:pPr>
            <w:r w:rsidRPr="006B077E">
              <w:rPr>
                <w:rFonts w:cs="Times New Roman"/>
                <w:b/>
                <w:bCs/>
                <w:sz w:val="20"/>
                <w:szCs w:val="20"/>
              </w:rPr>
              <w:t>2017</w:t>
            </w:r>
          </w:p>
        </w:tc>
        <w:tc>
          <w:tcPr>
            <w:tcW w:w="933" w:type="dxa"/>
            <w:noWrap/>
            <w:vAlign w:val="center"/>
          </w:tcPr>
          <w:p w:rsidR="00400672" w:rsidRPr="006B077E" w:rsidRDefault="00400672" w:rsidP="00400672">
            <w:pPr>
              <w:spacing w:line="240" w:lineRule="auto"/>
              <w:ind w:firstLine="0"/>
              <w:jc w:val="center"/>
              <w:rPr>
                <w:rFonts w:cs="Times New Roman"/>
                <w:b/>
                <w:bCs/>
                <w:sz w:val="20"/>
                <w:szCs w:val="20"/>
              </w:rPr>
            </w:pPr>
            <w:r w:rsidRPr="006B077E">
              <w:rPr>
                <w:rFonts w:cs="Times New Roman"/>
                <w:b/>
                <w:bCs/>
                <w:sz w:val="20"/>
                <w:szCs w:val="20"/>
              </w:rPr>
              <w:t>2025 г.</w:t>
            </w:r>
          </w:p>
        </w:tc>
      </w:tr>
      <w:tr w:rsidR="00400672" w:rsidRPr="006B077E" w:rsidTr="00400672">
        <w:trPr>
          <w:trHeight w:val="317"/>
        </w:trPr>
        <w:tc>
          <w:tcPr>
            <w:tcW w:w="3775" w:type="dxa"/>
            <w:vAlign w:val="center"/>
          </w:tcPr>
          <w:p w:rsidR="00400672" w:rsidRPr="006B077E" w:rsidRDefault="00400672" w:rsidP="00400672">
            <w:pPr>
              <w:spacing w:line="240" w:lineRule="auto"/>
              <w:ind w:firstLine="0"/>
              <w:jc w:val="center"/>
              <w:rPr>
                <w:sz w:val="20"/>
                <w:szCs w:val="20"/>
                <w:lang w:eastAsia="ru-RU"/>
              </w:rPr>
            </w:pPr>
            <w:r w:rsidRPr="006B077E">
              <w:rPr>
                <w:sz w:val="20"/>
                <w:szCs w:val="20"/>
                <w:lang w:eastAsia="ru-RU"/>
              </w:rPr>
              <w:t>1</w:t>
            </w:r>
          </w:p>
        </w:tc>
        <w:tc>
          <w:tcPr>
            <w:tcW w:w="848" w:type="dxa"/>
            <w:vAlign w:val="center"/>
          </w:tcPr>
          <w:p w:rsidR="00400672" w:rsidRPr="006B077E" w:rsidRDefault="00400672" w:rsidP="00400672">
            <w:pPr>
              <w:spacing w:line="240" w:lineRule="auto"/>
              <w:ind w:firstLine="0"/>
              <w:jc w:val="center"/>
              <w:rPr>
                <w:sz w:val="20"/>
                <w:szCs w:val="20"/>
                <w:lang w:eastAsia="ru-RU"/>
              </w:rPr>
            </w:pPr>
            <w:r w:rsidRPr="006B077E">
              <w:rPr>
                <w:sz w:val="20"/>
                <w:szCs w:val="20"/>
                <w:lang w:eastAsia="ru-RU"/>
              </w:rPr>
              <w:t>2</w:t>
            </w:r>
          </w:p>
        </w:tc>
        <w:tc>
          <w:tcPr>
            <w:tcW w:w="933" w:type="dxa"/>
            <w:vAlign w:val="center"/>
          </w:tcPr>
          <w:p w:rsidR="00400672" w:rsidRPr="006B077E" w:rsidRDefault="00400672" w:rsidP="00400672">
            <w:pPr>
              <w:spacing w:line="240" w:lineRule="auto"/>
              <w:ind w:firstLine="0"/>
              <w:jc w:val="center"/>
              <w:rPr>
                <w:rFonts w:cs="Times New Roman"/>
                <w:sz w:val="20"/>
                <w:szCs w:val="20"/>
              </w:rPr>
            </w:pPr>
            <w:r w:rsidRPr="006B077E">
              <w:rPr>
                <w:rFonts w:cs="Times New Roman"/>
                <w:sz w:val="20"/>
                <w:szCs w:val="20"/>
              </w:rPr>
              <w:t>3</w:t>
            </w:r>
          </w:p>
        </w:tc>
        <w:tc>
          <w:tcPr>
            <w:tcW w:w="933" w:type="dxa"/>
            <w:noWrap/>
            <w:vAlign w:val="center"/>
          </w:tcPr>
          <w:p w:rsidR="00400672" w:rsidRPr="006B077E" w:rsidRDefault="00400672" w:rsidP="00400672">
            <w:pPr>
              <w:spacing w:line="240" w:lineRule="auto"/>
              <w:ind w:firstLine="0"/>
              <w:jc w:val="center"/>
              <w:rPr>
                <w:rFonts w:cs="Times New Roman"/>
                <w:sz w:val="20"/>
                <w:szCs w:val="20"/>
              </w:rPr>
            </w:pPr>
            <w:r w:rsidRPr="006B077E">
              <w:rPr>
                <w:rFonts w:cs="Times New Roman"/>
                <w:sz w:val="20"/>
                <w:szCs w:val="20"/>
              </w:rPr>
              <w:t>4</w:t>
            </w:r>
          </w:p>
        </w:tc>
        <w:tc>
          <w:tcPr>
            <w:tcW w:w="933" w:type="dxa"/>
            <w:noWrap/>
            <w:vAlign w:val="center"/>
          </w:tcPr>
          <w:p w:rsidR="00400672" w:rsidRPr="006B077E" w:rsidRDefault="00400672" w:rsidP="00400672">
            <w:pPr>
              <w:spacing w:line="240" w:lineRule="auto"/>
              <w:ind w:firstLine="0"/>
              <w:jc w:val="center"/>
              <w:rPr>
                <w:rFonts w:cs="Times New Roman"/>
                <w:sz w:val="20"/>
                <w:szCs w:val="20"/>
              </w:rPr>
            </w:pPr>
            <w:r w:rsidRPr="006B077E">
              <w:rPr>
                <w:rFonts w:cs="Times New Roman"/>
                <w:sz w:val="20"/>
                <w:szCs w:val="20"/>
              </w:rPr>
              <w:t>5</w:t>
            </w:r>
          </w:p>
        </w:tc>
        <w:tc>
          <w:tcPr>
            <w:tcW w:w="849" w:type="dxa"/>
            <w:noWrap/>
            <w:vAlign w:val="center"/>
          </w:tcPr>
          <w:p w:rsidR="00400672" w:rsidRPr="006B077E" w:rsidRDefault="00400672" w:rsidP="00400672">
            <w:pPr>
              <w:spacing w:line="240" w:lineRule="auto"/>
              <w:ind w:firstLine="0"/>
              <w:jc w:val="center"/>
              <w:rPr>
                <w:rFonts w:cs="Times New Roman"/>
                <w:sz w:val="20"/>
                <w:szCs w:val="20"/>
              </w:rPr>
            </w:pPr>
            <w:r w:rsidRPr="006B077E">
              <w:rPr>
                <w:rFonts w:cs="Times New Roman"/>
                <w:sz w:val="20"/>
                <w:szCs w:val="20"/>
              </w:rPr>
              <w:t>6</w:t>
            </w:r>
          </w:p>
        </w:tc>
        <w:tc>
          <w:tcPr>
            <w:tcW w:w="933" w:type="dxa"/>
            <w:noWrap/>
            <w:vAlign w:val="center"/>
          </w:tcPr>
          <w:p w:rsidR="00400672" w:rsidRPr="006B077E" w:rsidRDefault="00400672" w:rsidP="00400672">
            <w:pPr>
              <w:spacing w:line="240" w:lineRule="auto"/>
              <w:ind w:firstLine="0"/>
              <w:jc w:val="center"/>
              <w:rPr>
                <w:rFonts w:cs="Times New Roman"/>
                <w:sz w:val="20"/>
                <w:szCs w:val="20"/>
              </w:rPr>
            </w:pPr>
            <w:r w:rsidRPr="006B077E">
              <w:rPr>
                <w:rFonts w:cs="Times New Roman"/>
                <w:sz w:val="20"/>
                <w:szCs w:val="20"/>
              </w:rPr>
              <w:t>7</w:t>
            </w:r>
          </w:p>
        </w:tc>
        <w:tc>
          <w:tcPr>
            <w:tcW w:w="933" w:type="dxa"/>
            <w:noWrap/>
            <w:vAlign w:val="center"/>
          </w:tcPr>
          <w:p w:rsidR="00400672" w:rsidRPr="006B077E" w:rsidRDefault="00400672" w:rsidP="00400672">
            <w:pPr>
              <w:spacing w:line="240" w:lineRule="auto"/>
              <w:ind w:firstLine="0"/>
              <w:jc w:val="center"/>
              <w:rPr>
                <w:rFonts w:cs="Times New Roman"/>
                <w:sz w:val="20"/>
                <w:szCs w:val="20"/>
              </w:rPr>
            </w:pPr>
            <w:r w:rsidRPr="006B077E">
              <w:rPr>
                <w:rFonts w:cs="Times New Roman"/>
                <w:sz w:val="20"/>
                <w:szCs w:val="20"/>
              </w:rPr>
              <w:t>8</w:t>
            </w:r>
          </w:p>
        </w:tc>
      </w:tr>
      <w:tr w:rsidR="00400672" w:rsidRPr="006B077E" w:rsidTr="00400672">
        <w:trPr>
          <w:trHeight w:val="900"/>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Общий забор воды из источников</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30,2</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29,6</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28,8</w:t>
            </w:r>
          </w:p>
        </w:tc>
        <w:tc>
          <w:tcPr>
            <w:tcW w:w="849" w:type="dxa"/>
            <w:noWrap/>
            <w:vAlign w:val="center"/>
          </w:tcPr>
          <w:p w:rsidR="00400672" w:rsidRPr="006B077E" w:rsidRDefault="00400672" w:rsidP="00400672">
            <w:pPr>
              <w:ind w:firstLine="0"/>
              <w:jc w:val="center"/>
              <w:rPr>
                <w:rFonts w:cs="Times New Roman"/>
              </w:rPr>
            </w:pPr>
            <w:r w:rsidRPr="006B077E">
              <w:rPr>
                <w:rFonts w:cs="Times New Roman"/>
                <w:sz w:val="22"/>
                <w:szCs w:val="22"/>
              </w:rPr>
              <w:t>28,0</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27,4</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26,5</w:t>
            </w:r>
          </w:p>
        </w:tc>
      </w:tr>
      <w:tr w:rsidR="00400672" w:rsidRPr="006B077E" w:rsidTr="00400672">
        <w:trPr>
          <w:trHeight w:val="1440"/>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Технологические нужды и потери воды на водозаборах и водоводах сырой воды - потери воды непитьевого качества (технической воды)</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c>
          <w:tcPr>
            <w:tcW w:w="849" w:type="dxa"/>
            <w:noWrap/>
            <w:vAlign w:val="center"/>
          </w:tcPr>
          <w:p w:rsidR="00400672" w:rsidRPr="006B077E" w:rsidRDefault="00400672" w:rsidP="00400672">
            <w:pPr>
              <w:ind w:firstLine="0"/>
              <w:jc w:val="center"/>
            </w:pPr>
            <w:r w:rsidRPr="006B077E">
              <w:rPr>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r>
      <w:tr w:rsidR="00400672" w:rsidRPr="006B077E" w:rsidTr="00400672">
        <w:trPr>
          <w:trHeight w:val="630"/>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Объем покупной воды</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c>
          <w:tcPr>
            <w:tcW w:w="849" w:type="dxa"/>
            <w:noWrap/>
            <w:vAlign w:val="center"/>
          </w:tcPr>
          <w:p w:rsidR="00400672" w:rsidRPr="006B077E" w:rsidRDefault="00400672" w:rsidP="00400672">
            <w:pPr>
              <w:ind w:firstLine="0"/>
              <w:jc w:val="center"/>
            </w:pPr>
            <w:r w:rsidRPr="006B077E">
              <w:rPr>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c>
          <w:tcPr>
            <w:tcW w:w="933" w:type="dxa"/>
            <w:noWrap/>
            <w:vAlign w:val="center"/>
          </w:tcPr>
          <w:p w:rsidR="00400672" w:rsidRPr="006B077E" w:rsidRDefault="00400672" w:rsidP="00400672">
            <w:pPr>
              <w:ind w:firstLine="0"/>
              <w:jc w:val="center"/>
            </w:pPr>
            <w:r w:rsidRPr="006B077E">
              <w:rPr>
                <w:sz w:val="22"/>
                <w:szCs w:val="22"/>
              </w:rPr>
              <w:t>-</w:t>
            </w:r>
          </w:p>
        </w:tc>
      </w:tr>
      <w:tr w:rsidR="00400672" w:rsidRPr="006B077E" w:rsidTr="00400672">
        <w:trPr>
          <w:trHeight w:val="525"/>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Подача воды</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30,2</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29,6</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28,8</w:t>
            </w:r>
          </w:p>
        </w:tc>
        <w:tc>
          <w:tcPr>
            <w:tcW w:w="849" w:type="dxa"/>
            <w:noWrap/>
            <w:vAlign w:val="center"/>
          </w:tcPr>
          <w:p w:rsidR="00400672" w:rsidRPr="006B077E" w:rsidRDefault="00400672" w:rsidP="00400672">
            <w:pPr>
              <w:ind w:firstLine="0"/>
              <w:jc w:val="center"/>
              <w:rPr>
                <w:rFonts w:cs="Times New Roman"/>
              </w:rPr>
            </w:pPr>
            <w:r w:rsidRPr="006B077E">
              <w:rPr>
                <w:rFonts w:cs="Times New Roman"/>
                <w:sz w:val="22"/>
                <w:szCs w:val="22"/>
              </w:rPr>
              <w:t>28,0</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27,4</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26,5</w:t>
            </w:r>
          </w:p>
        </w:tc>
      </w:tr>
      <w:tr w:rsidR="00400672" w:rsidRPr="006B077E" w:rsidTr="00400672">
        <w:trPr>
          <w:trHeight w:val="705"/>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Объем потребления воды на собственные нужды</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0,0</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0</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0</w:t>
            </w:r>
          </w:p>
        </w:tc>
        <w:tc>
          <w:tcPr>
            <w:tcW w:w="849" w:type="dxa"/>
            <w:noWrap/>
            <w:vAlign w:val="center"/>
          </w:tcPr>
          <w:p w:rsidR="00400672" w:rsidRPr="006B077E" w:rsidRDefault="00400672" w:rsidP="00400672">
            <w:pPr>
              <w:ind w:firstLine="0"/>
              <w:jc w:val="center"/>
              <w:rPr>
                <w:rFonts w:cs="Times New Roman"/>
              </w:rPr>
            </w:pPr>
            <w:r w:rsidRPr="006B077E">
              <w:rPr>
                <w:rFonts w:cs="Times New Roman"/>
                <w:sz w:val="22"/>
                <w:szCs w:val="22"/>
              </w:rPr>
              <w:t>0</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0</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0</w:t>
            </w:r>
          </w:p>
        </w:tc>
      </w:tr>
      <w:tr w:rsidR="00400672" w:rsidRPr="006B077E" w:rsidTr="00400672">
        <w:trPr>
          <w:trHeight w:val="885"/>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Объем отпущенной потребителям воды (реализация)</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26,0</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25,5</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25,0</w:t>
            </w:r>
          </w:p>
        </w:tc>
        <w:tc>
          <w:tcPr>
            <w:tcW w:w="849" w:type="dxa"/>
            <w:vAlign w:val="center"/>
          </w:tcPr>
          <w:p w:rsidR="00400672" w:rsidRPr="006B077E" w:rsidRDefault="00400672" w:rsidP="00400672">
            <w:pPr>
              <w:ind w:firstLine="0"/>
              <w:jc w:val="center"/>
              <w:rPr>
                <w:rFonts w:cs="Times New Roman"/>
              </w:rPr>
            </w:pPr>
            <w:r w:rsidRPr="006B077E">
              <w:rPr>
                <w:rFonts w:cs="Times New Roman"/>
                <w:sz w:val="22"/>
                <w:szCs w:val="22"/>
              </w:rPr>
              <w:t>24,5</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24,0</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23,5</w:t>
            </w:r>
          </w:p>
        </w:tc>
      </w:tr>
      <w:tr w:rsidR="00400672" w:rsidRPr="006B077E" w:rsidTr="00400672">
        <w:trPr>
          <w:trHeight w:val="705"/>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Уровень неучтенных расходов и потерь питьевой воды на водопроводных сетях</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тыс. куб. м/год</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4,2</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4,1</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3,8</w:t>
            </w:r>
          </w:p>
        </w:tc>
        <w:tc>
          <w:tcPr>
            <w:tcW w:w="849" w:type="dxa"/>
            <w:noWrap/>
            <w:vAlign w:val="center"/>
          </w:tcPr>
          <w:p w:rsidR="00400672" w:rsidRPr="006B077E" w:rsidRDefault="00400672" w:rsidP="00400672">
            <w:pPr>
              <w:ind w:firstLine="0"/>
              <w:jc w:val="center"/>
              <w:rPr>
                <w:rFonts w:cs="Times New Roman"/>
              </w:rPr>
            </w:pPr>
            <w:r w:rsidRPr="006B077E">
              <w:rPr>
                <w:rFonts w:cs="Times New Roman"/>
                <w:sz w:val="22"/>
                <w:szCs w:val="22"/>
              </w:rPr>
              <w:t>3,5</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3,4</w:t>
            </w:r>
          </w:p>
        </w:tc>
        <w:tc>
          <w:tcPr>
            <w:tcW w:w="933" w:type="dxa"/>
            <w:noWrap/>
            <w:vAlign w:val="center"/>
          </w:tcPr>
          <w:p w:rsidR="00400672" w:rsidRPr="006B077E" w:rsidRDefault="00400672" w:rsidP="00400672">
            <w:pPr>
              <w:ind w:firstLine="0"/>
              <w:jc w:val="center"/>
              <w:rPr>
                <w:rFonts w:cs="Times New Roman"/>
              </w:rPr>
            </w:pPr>
            <w:r w:rsidRPr="006B077E">
              <w:rPr>
                <w:rFonts w:cs="Times New Roman"/>
                <w:sz w:val="22"/>
                <w:szCs w:val="22"/>
              </w:rPr>
              <w:t>2,9</w:t>
            </w:r>
          </w:p>
        </w:tc>
      </w:tr>
      <w:tr w:rsidR="00400672" w:rsidRPr="006B077E" w:rsidTr="00400672">
        <w:trPr>
          <w:trHeight w:val="915"/>
        </w:trPr>
        <w:tc>
          <w:tcPr>
            <w:tcW w:w="3775"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Уровень неучтенных расходов и потерь питьевой воды на водопроводных сетях</w:t>
            </w:r>
          </w:p>
        </w:tc>
        <w:tc>
          <w:tcPr>
            <w:tcW w:w="848" w:type="dxa"/>
            <w:vAlign w:val="center"/>
          </w:tcPr>
          <w:p w:rsidR="00400672" w:rsidRPr="006B077E" w:rsidRDefault="00400672" w:rsidP="00400672">
            <w:pPr>
              <w:spacing w:line="240" w:lineRule="auto"/>
              <w:ind w:firstLine="0"/>
              <w:jc w:val="center"/>
              <w:rPr>
                <w:lang w:eastAsia="ru-RU"/>
              </w:rPr>
            </w:pPr>
            <w:r w:rsidRPr="006B077E">
              <w:rPr>
                <w:sz w:val="22"/>
                <w:szCs w:val="22"/>
                <w:lang w:eastAsia="ru-RU"/>
              </w:rPr>
              <w:t>% от подачи</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13,8</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13,8</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13,1</w:t>
            </w:r>
          </w:p>
        </w:tc>
        <w:tc>
          <w:tcPr>
            <w:tcW w:w="849" w:type="dxa"/>
            <w:vAlign w:val="center"/>
          </w:tcPr>
          <w:p w:rsidR="00400672" w:rsidRPr="006B077E" w:rsidRDefault="00400672" w:rsidP="00400672">
            <w:pPr>
              <w:ind w:firstLine="0"/>
              <w:jc w:val="center"/>
              <w:rPr>
                <w:rFonts w:cs="Times New Roman"/>
              </w:rPr>
            </w:pPr>
            <w:r w:rsidRPr="006B077E">
              <w:rPr>
                <w:rFonts w:cs="Times New Roman"/>
                <w:sz w:val="22"/>
                <w:szCs w:val="22"/>
              </w:rPr>
              <w:t>12,5</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12,3</w:t>
            </w:r>
          </w:p>
        </w:tc>
        <w:tc>
          <w:tcPr>
            <w:tcW w:w="933" w:type="dxa"/>
            <w:vAlign w:val="center"/>
          </w:tcPr>
          <w:p w:rsidR="00400672" w:rsidRPr="006B077E" w:rsidRDefault="00400672" w:rsidP="00400672">
            <w:pPr>
              <w:ind w:firstLine="0"/>
              <w:jc w:val="center"/>
              <w:rPr>
                <w:rFonts w:cs="Times New Roman"/>
              </w:rPr>
            </w:pPr>
            <w:r w:rsidRPr="006B077E">
              <w:rPr>
                <w:rFonts w:cs="Times New Roman"/>
                <w:sz w:val="22"/>
                <w:szCs w:val="22"/>
              </w:rPr>
              <w:t>11,1</w:t>
            </w:r>
          </w:p>
        </w:tc>
      </w:tr>
    </w:tbl>
    <w:p w:rsidR="000125BB" w:rsidRDefault="000125BB" w:rsidP="001176BE">
      <w:pPr>
        <w:ind w:left="720" w:firstLine="0"/>
        <w:jc w:val="right"/>
      </w:pPr>
    </w:p>
    <w:p w:rsidR="006B077E" w:rsidRDefault="006B077E" w:rsidP="001176BE">
      <w:pPr>
        <w:ind w:left="720" w:firstLine="0"/>
        <w:jc w:val="right"/>
      </w:pPr>
    </w:p>
    <w:p w:rsidR="006B077E" w:rsidRDefault="006B077E" w:rsidP="001176BE">
      <w:pPr>
        <w:ind w:left="720" w:firstLine="0"/>
        <w:jc w:val="right"/>
      </w:pPr>
    </w:p>
    <w:p w:rsidR="000125BB" w:rsidRDefault="000125BB" w:rsidP="001176BE">
      <w:pPr>
        <w:pStyle w:val="20"/>
        <w:numPr>
          <w:ilvl w:val="0"/>
          <w:numId w:val="0"/>
        </w:numPr>
        <w:spacing w:before="0"/>
        <w:jc w:val="both"/>
      </w:pPr>
      <w:bookmarkStart w:id="102" w:name="_Toc389741047"/>
      <w:r w:rsidRPr="00E7292D">
        <w:t>3.1</w:t>
      </w:r>
      <w:r>
        <w:t>4</w:t>
      </w:r>
      <w:r w:rsidRPr="00E7292D">
        <w:t xml:space="preserve">. </w:t>
      </w:r>
      <w:r>
        <w:t xml:space="preserve">Расчет требуемой мощности водозаборных и очистных сооружений </w:t>
      </w:r>
      <w:r w:rsidRPr="00E7292D">
        <w:t>исходя из данных о перспективном потреблении.</w:t>
      </w:r>
      <w:bookmarkEnd w:id="102"/>
    </w:p>
    <w:p w:rsidR="000125BB" w:rsidRPr="000F6905" w:rsidRDefault="000125BB" w:rsidP="001176BE">
      <w:pPr>
        <w:rPr>
          <w:color w:val="666699"/>
        </w:rPr>
      </w:pPr>
    </w:p>
    <w:p w:rsidR="00400672" w:rsidRPr="001A4093" w:rsidRDefault="00400672" w:rsidP="00400672">
      <w:r w:rsidRPr="001A4093">
        <w:t>Расчет требуемой мощности водозаборных сооружений, исходя из данных о перспективном потреблени</w:t>
      </w:r>
      <w:r>
        <w:t>и, представлен в таблице 3.14.</w:t>
      </w:r>
    </w:p>
    <w:p w:rsidR="00400672" w:rsidRPr="001A4093" w:rsidRDefault="00400672" w:rsidP="00400672">
      <w:pPr>
        <w:jc w:val="right"/>
      </w:pPr>
      <w:r>
        <w:t>Таблица 3.14.</w:t>
      </w:r>
    </w:p>
    <w:tbl>
      <w:tblPr>
        <w:tblW w:w="5000"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28" w:type="dxa"/>
          <w:right w:w="28" w:type="dxa"/>
        </w:tblCellMar>
        <w:tblLook w:val="0000"/>
      </w:tblPr>
      <w:tblGrid>
        <w:gridCol w:w="2353"/>
        <w:gridCol w:w="746"/>
        <w:gridCol w:w="1147"/>
        <w:gridCol w:w="1147"/>
        <w:gridCol w:w="1146"/>
        <w:gridCol w:w="1146"/>
        <w:gridCol w:w="1146"/>
        <w:gridCol w:w="1146"/>
      </w:tblGrid>
      <w:tr w:rsidR="00400672" w:rsidRPr="001A4093" w:rsidTr="00400672">
        <w:trPr>
          <w:trHeight w:val="363"/>
          <w:jc w:val="center"/>
        </w:trPr>
        <w:tc>
          <w:tcPr>
            <w:tcW w:w="2353" w:type="dxa"/>
            <w:tcBorders>
              <w:top w:val="single" w:sz="4" w:space="0" w:color="auto"/>
            </w:tcBorders>
            <w:vAlign w:val="center"/>
          </w:tcPr>
          <w:p w:rsidR="00400672" w:rsidRPr="001A4093" w:rsidRDefault="00400672" w:rsidP="00400672">
            <w:pPr>
              <w:pStyle w:val="Style28"/>
              <w:snapToGrid w:val="0"/>
              <w:jc w:val="center"/>
              <w:rPr>
                <w:rStyle w:val="FontStyle162"/>
                <w:bCs/>
                <w:sz w:val="20"/>
                <w:szCs w:val="20"/>
              </w:rPr>
            </w:pPr>
            <w:r w:rsidRPr="001A4093">
              <w:rPr>
                <w:rStyle w:val="FontStyle162"/>
                <w:bCs/>
                <w:sz w:val="20"/>
                <w:szCs w:val="20"/>
              </w:rPr>
              <w:t>Показатели</w:t>
            </w:r>
          </w:p>
        </w:tc>
        <w:tc>
          <w:tcPr>
            <w:tcW w:w="746" w:type="dxa"/>
            <w:tcBorders>
              <w:top w:val="single" w:sz="4" w:space="0" w:color="auto"/>
            </w:tcBorders>
            <w:vAlign w:val="center"/>
          </w:tcPr>
          <w:p w:rsidR="00400672" w:rsidRPr="001A4093" w:rsidRDefault="00400672" w:rsidP="00400672">
            <w:pPr>
              <w:pStyle w:val="Style28"/>
              <w:snapToGrid w:val="0"/>
              <w:jc w:val="center"/>
              <w:rPr>
                <w:rStyle w:val="FontStyle162"/>
                <w:bCs/>
                <w:sz w:val="20"/>
                <w:szCs w:val="20"/>
              </w:rPr>
            </w:pPr>
            <w:r w:rsidRPr="001A4093">
              <w:rPr>
                <w:rStyle w:val="FontStyle162"/>
                <w:bCs/>
                <w:sz w:val="20"/>
                <w:szCs w:val="20"/>
              </w:rPr>
              <w:t>Ед. изм.</w:t>
            </w:r>
          </w:p>
        </w:tc>
        <w:tc>
          <w:tcPr>
            <w:tcW w:w="1147" w:type="dxa"/>
            <w:tcBorders>
              <w:top w:val="single" w:sz="4" w:space="0" w:color="auto"/>
            </w:tcBorders>
          </w:tcPr>
          <w:p w:rsidR="00400672" w:rsidRPr="001A4093" w:rsidRDefault="00400672" w:rsidP="00400672">
            <w:pPr>
              <w:pStyle w:val="Style15"/>
              <w:snapToGrid w:val="0"/>
              <w:jc w:val="center"/>
              <w:rPr>
                <w:rStyle w:val="FontStyle163"/>
                <w:b/>
                <w:sz w:val="20"/>
                <w:szCs w:val="20"/>
              </w:rPr>
            </w:pPr>
            <w:r w:rsidRPr="001A4093">
              <w:rPr>
                <w:rStyle w:val="FontStyle163"/>
                <w:b/>
                <w:sz w:val="20"/>
                <w:szCs w:val="20"/>
              </w:rPr>
              <w:t>Проектная мощность</w:t>
            </w:r>
          </w:p>
        </w:tc>
        <w:tc>
          <w:tcPr>
            <w:tcW w:w="1147" w:type="dxa"/>
            <w:tcBorders>
              <w:top w:val="single" w:sz="4" w:space="0" w:color="auto"/>
            </w:tcBorders>
            <w:vAlign w:val="center"/>
          </w:tcPr>
          <w:p w:rsidR="00400672" w:rsidRPr="001A4093" w:rsidRDefault="00400672" w:rsidP="00400672">
            <w:pPr>
              <w:spacing w:line="240" w:lineRule="auto"/>
              <w:ind w:hanging="30"/>
              <w:jc w:val="center"/>
              <w:rPr>
                <w:b/>
                <w:bCs/>
                <w:sz w:val="20"/>
                <w:szCs w:val="20"/>
              </w:rPr>
            </w:pPr>
            <w:r w:rsidRPr="001A4093">
              <w:rPr>
                <w:b/>
                <w:bCs/>
                <w:sz w:val="20"/>
                <w:szCs w:val="20"/>
              </w:rPr>
              <w:t>2014</w:t>
            </w:r>
          </w:p>
        </w:tc>
        <w:tc>
          <w:tcPr>
            <w:tcW w:w="1146" w:type="dxa"/>
            <w:tcBorders>
              <w:top w:val="single" w:sz="4" w:space="0" w:color="auto"/>
            </w:tcBorders>
            <w:vAlign w:val="center"/>
          </w:tcPr>
          <w:p w:rsidR="00400672" w:rsidRPr="001A4093" w:rsidRDefault="00400672" w:rsidP="00400672">
            <w:pPr>
              <w:spacing w:line="240" w:lineRule="auto"/>
              <w:ind w:hanging="30"/>
              <w:jc w:val="center"/>
              <w:rPr>
                <w:b/>
                <w:bCs/>
                <w:sz w:val="20"/>
                <w:szCs w:val="20"/>
              </w:rPr>
            </w:pPr>
            <w:r w:rsidRPr="001A4093">
              <w:rPr>
                <w:b/>
                <w:bCs/>
                <w:sz w:val="20"/>
                <w:szCs w:val="20"/>
              </w:rPr>
              <w:t>2015</w:t>
            </w:r>
          </w:p>
        </w:tc>
        <w:tc>
          <w:tcPr>
            <w:tcW w:w="1146" w:type="dxa"/>
            <w:tcBorders>
              <w:top w:val="single" w:sz="4" w:space="0" w:color="auto"/>
            </w:tcBorders>
            <w:vAlign w:val="center"/>
          </w:tcPr>
          <w:p w:rsidR="00400672" w:rsidRPr="001A4093" w:rsidRDefault="00400672" w:rsidP="00400672">
            <w:pPr>
              <w:spacing w:line="240" w:lineRule="auto"/>
              <w:ind w:hanging="30"/>
              <w:jc w:val="center"/>
              <w:rPr>
                <w:b/>
                <w:bCs/>
                <w:sz w:val="20"/>
                <w:szCs w:val="20"/>
              </w:rPr>
            </w:pPr>
            <w:r w:rsidRPr="001A4093">
              <w:rPr>
                <w:b/>
                <w:bCs/>
                <w:sz w:val="20"/>
                <w:szCs w:val="20"/>
              </w:rPr>
              <w:t>2016</w:t>
            </w:r>
          </w:p>
        </w:tc>
        <w:tc>
          <w:tcPr>
            <w:tcW w:w="1146" w:type="dxa"/>
            <w:tcBorders>
              <w:top w:val="single" w:sz="4" w:space="0" w:color="auto"/>
            </w:tcBorders>
            <w:vAlign w:val="center"/>
          </w:tcPr>
          <w:p w:rsidR="00400672" w:rsidRPr="001A4093" w:rsidRDefault="00400672" w:rsidP="00400672">
            <w:pPr>
              <w:spacing w:line="240" w:lineRule="auto"/>
              <w:ind w:hanging="30"/>
              <w:jc w:val="center"/>
              <w:rPr>
                <w:b/>
                <w:bCs/>
                <w:sz w:val="20"/>
                <w:szCs w:val="20"/>
              </w:rPr>
            </w:pPr>
            <w:r w:rsidRPr="001A4093">
              <w:rPr>
                <w:b/>
                <w:bCs/>
                <w:sz w:val="20"/>
                <w:szCs w:val="20"/>
              </w:rPr>
              <w:t>2017</w:t>
            </w:r>
          </w:p>
        </w:tc>
        <w:tc>
          <w:tcPr>
            <w:tcW w:w="1146" w:type="dxa"/>
            <w:tcBorders>
              <w:top w:val="single" w:sz="4" w:space="0" w:color="auto"/>
            </w:tcBorders>
            <w:vAlign w:val="center"/>
          </w:tcPr>
          <w:p w:rsidR="00400672" w:rsidRPr="001A4093" w:rsidRDefault="00400672" w:rsidP="00400672">
            <w:pPr>
              <w:spacing w:line="240" w:lineRule="auto"/>
              <w:ind w:hanging="30"/>
              <w:jc w:val="center"/>
              <w:rPr>
                <w:b/>
                <w:bCs/>
                <w:sz w:val="20"/>
                <w:szCs w:val="20"/>
              </w:rPr>
            </w:pPr>
            <w:r w:rsidRPr="001A4093">
              <w:rPr>
                <w:b/>
                <w:bCs/>
                <w:sz w:val="20"/>
                <w:szCs w:val="20"/>
              </w:rPr>
              <w:t>20</w:t>
            </w:r>
            <w:r>
              <w:rPr>
                <w:b/>
                <w:bCs/>
                <w:sz w:val="20"/>
                <w:szCs w:val="20"/>
              </w:rPr>
              <w:t>25</w:t>
            </w:r>
            <w:r w:rsidRPr="001A4093">
              <w:rPr>
                <w:b/>
                <w:bCs/>
                <w:sz w:val="20"/>
                <w:szCs w:val="20"/>
              </w:rPr>
              <w:t xml:space="preserve"> .</w:t>
            </w:r>
          </w:p>
        </w:tc>
      </w:tr>
      <w:tr w:rsidR="00400672" w:rsidRPr="001A4093" w:rsidTr="00400672">
        <w:trPr>
          <w:trHeight w:val="454"/>
          <w:jc w:val="center"/>
        </w:trPr>
        <w:tc>
          <w:tcPr>
            <w:tcW w:w="2353" w:type="dxa"/>
            <w:tcBorders>
              <w:bottom w:val="single" w:sz="4" w:space="0" w:color="auto"/>
            </w:tcBorders>
            <w:vAlign w:val="center"/>
          </w:tcPr>
          <w:p w:rsidR="00400672" w:rsidRPr="001A4093" w:rsidRDefault="00400672" w:rsidP="00400672">
            <w:pPr>
              <w:pStyle w:val="Style8"/>
              <w:snapToGrid w:val="0"/>
              <w:ind w:left="110"/>
              <w:jc w:val="center"/>
              <w:rPr>
                <w:sz w:val="20"/>
                <w:szCs w:val="20"/>
              </w:rPr>
            </w:pPr>
            <w:r w:rsidRPr="001A4093">
              <w:rPr>
                <w:sz w:val="20"/>
                <w:szCs w:val="20"/>
              </w:rPr>
              <w:t>1</w:t>
            </w:r>
          </w:p>
        </w:tc>
        <w:tc>
          <w:tcPr>
            <w:tcW w:w="746" w:type="dxa"/>
            <w:tcBorders>
              <w:bottom w:val="single" w:sz="4" w:space="0" w:color="auto"/>
            </w:tcBorders>
            <w:vAlign w:val="center"/>
          </w:tcPr>
          <w:p w:rsidR="00400672" w:rsidRPr="001A4093" w:rsidRDefault="00400672" w:rsidP="00400672">
            <w:pPr>
              <w:pStyle w:val="Style15"/>
              <w:snapToGrid w:val="0"/>
              <w:jc w:val="center"/>
              <w:rPr>
                <w:rStyle w:val="FontStyle163"/>
                <w:sz w:val="20"/>
                <w:szCs w:val="20"/>
              </w:rPr>
            </w:pPr>
            <w:r w:rsidRPr="001A4093">
              <w:rPr>
                <w:rStyle w:val="FontStyle163"/>
                <w:sz w:val="20"/>
                <w:szCs w:val="20"/>
              </w:rPr>
              <w:t>2</w:t>
            </w:r>
          </w:p>
        </w:tc>
        <w:tc>
          <w:tcPr>
            <w:tcW w:w="1147" w:type="dxa"/>
            <w:tcBorders>
              <w:bottom w:val="single" w:sz="4" w:space="0" w:color="auto"/>
            </w:tcBorders>
            <w:vAlign w:val="center"/>
          </w:tcPr>
          <w:p w:rsidR="00400672" w:rsidRPr="001A4093" w:rsidRDefault="00400672" w:rsidP="00400672">
            <w:pPr>
              <w:pStyle w:val="Style8"/>
              <w:snapToGrid w:val="0"/>
              <w:jc w:val="center"/>
              <w:rPr>
                <w:sz w:val="20"/>
                <w:szCs w:val="20"/>
              </w:rPr>
            </w:pPr>
            <w:r w:rsidRPr="001A4093">
              <w:rPr>
                <w:sz w:val="20"/>
                <w:szCs w:val="20"/>
              </w:rPr>
              <w:t>3</w:t>
            </w:r>
          </w:p>
        </w:tc>
        <w:tc>
          <w:tcPr>
            <w:tcW w:w="1147" w:type="dxa"/>
            <w:tcBorders>
              <w:bottom w:val="single" w:sz="4" w:space="0" w:color="auto"/>
            </w:tcBorders>
            <w:vAlign w:val="center"/>
          </w:tcPr>
          <w:p w:rsidR="00400672" w:rsidRPr="001A4093" w:rsidRDefault="00400672" w:rsidP="00400672">
            <w:pPr>
              <w:spacing w:line="240" w:lineRule="auto"/>
              <w:ind w:firstLine="0"/>
              <w:jc w:val="center"/>
              <w:rPr>
                <w:sz w:val="20"/>
                <w:szCs w:val="20"/>
              </w:rPr>
            </w:pPr>
            <w:r w:rsidRPr="001A4093">
              <w:rPr>
                <w:sz w:val="20"/>
                <w:szCs w:val="20"/>
              </w:rPr>
              <w:t>4</w:t>
            </w:r>
          </w:p>
        </w:tc>
        <w:tc>
          <w:tcPr>
            <w:tcW w:w="1146" w:type="dxa"/>
            <w:tcBorders>
              <w:bottom w:val="single" w:sz="4" w:space="0" w:color="auto"/>
            </w:tcBorders>
            <w:vAlign w:val="center"/>
          </w:tcPr>
          <w:p w:rsidR="00400672" w:rsidRPr="001A4093" w:rsidRDefault="00400672" w:rsidP="00400672">
            <w:pPr>
              <w:spacing w:line="240" w:lineRule="auto"/>
              <w:ind w:firstLine="0"/>
              <w:jc w:val="center"/>
              <w:rPr>
                <w:sz w:val="20"/>
                <w:szCs w:val="20"/>
              </w:rPr>
            </w:pPr>
            <w:r w:rsidRPr="001A4093">
              <w:rPr>
                <w:sz w:val="20"/>
                <w:szCs w:val="20"/>
              </w:rPr>
              <w:t>5</w:t>
            </w:r>
          </w:p>
        </w:tc>
        <w:tc>
          <w:tcPr>
            <w:tcW w:w="1146" w:type="dxa"/>
            <w:tcBorders>
              <w:bottom w:val="single" w:sz="4" w:space="0" w:color="auto"/>
            </w:tcBorders>
            <w:vAlign w:val="center"/>
          </w:tcPr>
          <w:p w:rsidR="00400672" w:rsidRPr="001A4093" w:rsidRDefault="00400672" w:rsidP="00400672">
            <w:pPr>
              <w:spacing w:line="240" w:lineRule="auto"/>
              <w:ind w:firstLine="0"/>
              <w:jc w:val="center"/>
              <w:rPr>
                <w:sz w:val="20"/>
                <w:szCs w:val="20"/>
              </w:rPr>
            </w:pPr>
            <w:r w:rsidRPr="001A4093">
              <w:rPr>
                <w:sz w:val="20"/>
                <w:szCs w:val="20"/>
              </w:rPr>
              <w:t>6</w:t>
            </w:r>
          </w:p>
        </w:tc>
        <w:tc>
          <w:tcPr>
            <w:tcW w:w="1146" w:type="dxa"/>
            <w:tcBorders>
              <w:bottom w:val="single" w:sz="4" w:space="0" w:color="auto"/>
            </w:tcBorders>
            <w:vAlign w:val="center"/>
          </w:tcPr>
          <w:p w:rsidR="00400672" w:rsidRPr="001A4093" w:rsidRDefault="00400672" w:rsidP="00400672">
            <w:pPr>
              <w:spacing w:line="240" w:lineRule="auto"/>
              <w:ind w:firstLine="0"/>
              <w:jc w:val="center"/>
              <w:rPr>
                <w:sz w:val="20"/>
                <w:szCs w:val="20"/>
              </w:rPr>
            </w:pPr>
            <w:r w:rsidRPr="001A4093">
              <w:rPr>
                <w:sz w:val="20"/>
                <w:szCs w:val="20"/>
              </w:rPr>
              <w:t>7</w:t>
            </w:r>
          </w:p>
        </w:tc>
        <w:tc>
          <w:tcPr>
            <w:tcW w:w="1146" w:type="dxa"/>
            <w:tcBorders>
              <w:bottom w:val="single" w:sz="4" w:space="0" w:color="auto"/>
            </w:tcBorders>
            <w:vAlign w:val="center"/>
          </w:tcPr>
          <w:p w:rsidR="00400672" w:rsidRPr="001A4093" w:rsidRDefault="00400672" w:rsidP="00400672">
            <w:pPr>
              <w:spacing w:line="240" w:lineRule="auto"/>
              <w:ind w:firstLine="0"/>
              <w:jc w:val="center"/>
              <w:rPr>
                <w:sz w:val="20"/>
                <w:szCs w:val="20"/>
              </w:rPr>
            </w:pPr>
            <w:r w:rsidRPr="001A4093">
              <w:rPr>
                <w:sz w:val="20"/>
                <w:szCs w:val="20"/>
              </w:rPr>
              <w:t>8</w:t>
            </w:r>
          </w:p>
        </w:tc>
      </w:tr>
      <w:tr w:rsidR="00400672" w:rsidRPr="001A4093" w:rsidTr="00400672">
        <w:trPr>
          <w:trHeight w:val="454"/>
          <w:jc w:val="center"/>
        </w:trPr>
        <w:tc>
          <w:tcPr>
            <w:tcW w:w="2353" w:type="dxa"/>
            <w:tcBorders>
              <w:bottom w:val="single" w:sz="4" w:space="0" w:color="auto"/>
            </w:tcBorders>
            <w:vAlign w:val="center"/>
          </w:tcPr>
          <w:p w:rsidR="00400672" w:rsidRPr="001A4093" w:rsidRDefault="00400672" w:rsidP="00400672">
            <w:pPr>
              <w:pStyle w:val="Style8"/>
              <w:snapToGrid w:val="0"/>
              <w:ind w:left="110"/>
              <w:rPr>
                <w:sz w:val="20"/>
                <w:szCs w:val="20"/>
              </w:rPr>
            </w:pPr>
            <w:r w:rsidRPr="001A4093">
              <w:rPr>
                <w:sz w:val="20"/>
                <w:szCs w:val="20"/>
              </w:rPr>
              <w:t>Требуемая мощность водозаборных сооружени</w:t>
            </w:r>
            <w:r>
              <w:rPr>
                <w:sz w:val="20"/>
                <w:szCs w:val="20"/>
              </w:rPr>
              <w:t>й</w:t>
            </w:r>
          </w:p>
        </w:tc>
        <w:tc>
          <w:tcPr>
            <w:tcW w:w="746" w:type="dxa"/>
            <w:tcBorders>
              <w:bottom w:val="single" w:sz="4" w:space="0" w:color="auto"/>
            </w:tcBorders>
            <w:vAlign w:val="center"/>
          </w:tcPr>
          <w:p w:rsidR="00400672" w:rsidRPr="001A4093" w:rsidRDefault="00400672" w:rsidP="00400672">
            <w:pPr>
              <w:pStyle w:val="Style15"/>
              <w:snapToGrid w:val="0"/>
              <w:jc w:val="center"/>
              <w:rPr>
                <w:rStyle w:val="FontStyle163"/>
                <w:sz w:val="20"/>
                <w:szCs w:val="20"/>
              </w:rPr>
            </w:pPr>
            <w:r w:rsidRPr="001A4093">
              <w:rPr>
                <w:rStyle w:val="FontStyle163"/>
                <w:sz w:val="20"/>
                <w:szCs w:val="20"/>
              </w:rPr>
              <w:t>тыс. м</w:t>
            </w:r>
            <w:r w:rsidRPr="001A4093">
              <w:rPr>
                <w:rStyle w:val="FontStyle163"/>
                <w:sz w:val="20"/>
                <w:szCs w:val="20"/>
                <w:vertAlign w:val="superscript"/>
              </w:rPr>
              <w:t>3</w:t>
            </w:r>
            <w:r w:rsidRPr="001A4093">
              <w:rPr>
                <w:rStyle w:val="FontStyle163"/>
                <w:sz w:val="20"/>
                <w:szCs w:val="20"/>
              </w:rPr>
              <w:t>/сут</w:t>
            </w:r>
          </w:p>
        </w:tc>
        <w:tc>
          <w:tcPr>
            <w:tcW w:w="1147" w:type="dxa"/>
            <w:tcBorders>
              <w:bottom w:val="single" w:sz="4" w:space="0" w:color="auto"/>
            </w:tcBorders>
            <w:vAlign w:val="center"/>
          </w:tcPr>
          <w:p w:rsidR="00400672" w:rsidRPr="00312E78" w:rsidRDefault="00400672" w:rsidP="00400672">
            <w:pPr>
              <w:ind w:firstLine="21"/>
              <w:jc w:val="center"/>
            </w:pPr>
            <w:r w:rsidRPr="00312E78">
              <w:rPr>
                <w:sz w:val="22"/>
                <w:szCs w:val="22"/>
              </w:rPr>
              <w:t>0,960</w:t>
            </w:r>
          </w:p>
        </w:tc>
        <w:tc>
          <w:tcPr>
            <w:tcW w:w="1147" w:type="dxa"/>
            <w:tcBorders>
              <w:bottom w:val="single" w:sz="4" w:space="0" w:color="auto"/>
            </w:tcBorders>
            <w:vAlign w:val="center"/>
          </w:tcPr>
          <w:p w:rsidR="00400672" w:rsidRPr="00312E78" w:rsidRDefault="00400672" w:rsidP="00400672">
            <w:pPr>
              <w:ind w:firstLine="21"/>
              <w:jc w:val="center"/>
            </w:pPr>
            <w:r w:rsidRPr="00312E78">
              <w:rPr>
                <w:sz w:val="22"/>
                <w:szCs w:val="22"/>
              </w:rPr>
              <w:t>0,097</w:t>
            </w:r>
          </w:p>
        </w:tc>
        <w:tc>
          <w:tcPr>
            <w:tcW w:w="1146" w:type="dxa"/>
            <w:tcBorders>
              <w:bottom w:val="single" w:sz="4" w:space="0" w:color="auto"/>
            </w:tcBorders>
            <w:vAlign w:val="center"/>
          </w:tcPr>
          <w:p w:rsidR="00400672" w:rsidRPr="00312E78" w:rsidRDefault="00400672" w:rsidP="00400672">
            <w:pPr>
              <w:ind w:firstLine="21"/>
              <w:jc w:val="center"/>
            </w:pPr>
            <w:r w:rsidRPr="00312E78">
              <w:rPr>
                <w:sz w:val="22"/>
                <w:szCs w:val="22"/>
              </w:rPr>
              <w:t>0,095</w:t>
            </w:r>
          </w:p>
        </w:tc>
        <w:tc>
          <w:tcPr>
            <w:tcW w:w="1146" w:type="dxa"/>
            <w:tcBorders>
              <w:bottom w:val="single" w:sz="4" w:space="0" w:color="auto"/>
            </w:tcBorders>
            <w:vAlign w:val="center"/>
          </w:tcPr>
          <w:p w:rsidR="00400672" w:rsidRPr="00312E78" w:rsidRDefault="00400672" w:rsidP="00400672">
            <w:pPr>
              <w:ind w:firstLine="21"/>
              <w:jc w:val="center"/>
            </w:pPr>
            <w:r w:rsidRPr="00312E78">
              <w:rPr>
                <w:sz w:val="22"/>
                <w:szCs w:val="22"/>
              </w:rPr>
              <w:t>0,092</w:t>
            </w:r>
          </w:p>
        </w:tc>
        <w:tc>
          <w:tcPr>
            <w:tcW w:w="1146" w:type="dxa"/>
            <w:tcBorders>
              <w:bottom w:val="single" w:sz="4" w:space="0" w:color="auto"/>
            </w:tcBorders>
            <w:vAlign w:val="center"/>
          </w:tcPr>
          <w:p w:rsidR="00400672" w:rsidRPr="00312E78" w:rsidRDefault="00400672" w:rsidP="00400672">
            <w:pPr>
              <w:ind w:firstLine="21"/>
              <w:jc w:val="center"/>
            </w:pPr>
            <w:r w:rsidRPr="00312E78">
              <w:rPr>
                <w:sz w:val="22"/>
                <w:szCs w:val="22"/>
              </w:rPr>
              <w:t>0,090</w:t>
            </w:r>
          </w:p>
        </w:tc>
        <w:tc>
          <w:tcPr>
            <w:tcW w:w="1146" w:type="dxa"/>
            <w:tcBorders>
              <w:bottom w:val="single" w:sz="4" w:space="0" w:color="auto"/>
            </w:tcBorders>
            <w:vAlign w:val="center"/>
          </w:tcPr>
          <w:p w:rsidR="00400672" w:rsidRPr="00312E78" w:rsidRDefault="00400672" w:rsidP="00400672">
            <w:pPr>
              <w:ind w:firstLine="21"/>
              <w:jc w:val="center"/>
            </w:pPr>
            <w:r w:rsidRPr="00312E78">
              <w:rPr>
                <w:sz w:val="22"/>
                <w:szCs w:val="22"/>
              </w:rPr>
              <w:t>0,087</w:t>
            </w:r>
          </w:p>
        </w:tc>
      </w:tr>
    </w:tbl>
    <w:p w:rsidR="00400672" w:rsidRPr="000F6905" w:rsidRDefault="00400672" w:rsidP="00400672">
      <w:pPr>
        <w:rPr>
          <w:color w:val="666699"/>
        </w:rPr>
      </w:pPr>
    </w:p>
    <w:p w:rsidR="00400672" w:rsidRPr="00312E78" w:rsidRDefault="00400672" w:rsidP="00400672">
      <w:pPr>
        <w:ind w:firstLine="0"/>
        <w:rPr>
          <w:rStyle w:val="FontStyle163"/>
          <w:sz w:val="24"/>
        </w:rPr>
      </w:pPr>
      <w:r>
        <w:rPr>
          <w:noProof/>
          <w:lang w:eastAsia="ru-RU"/>
        </w:rPr>
        <w:drawing>
          <wp:inline distT="0" distB="0" distL="0" distR="0">
            <wp:extent cx="6257925" cy="424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srcRect/>
                    <a:stretch>
                      <a:fillRect/>
                    </a:stretch>
                  </pic:blipFill>
                  <pic:spPr bwMode="auto">
                    <a:xfrm>
                      <a:off x="0" y="0"/>
                      <a:ext cx="6257925" cy="4248150"/>
                    </a:xfrm>
                    <a:prstGeom prst="rect">
                      <a:avLst/>
                    </a:prstGeom>
                    <a:noFill/>
                    <a:ln w="9525">
                      <a:noFill/>
                      <a:miter lim="800000"/>
                      <a:headEnd/>
                      <a:tailEnd/>
                    </a:ln>
                  </pic:spPr>
                </pic:pic>
              </a:graphicData>
            </a:graphic>
          </wp:inline>
        </w:drawing>
      </w:r>
    </w:p>
    <w:p w:rsidR="00400672" w:rsidRPr="001A4093" w:rsidRDefault="00400672" w:rsidP="00400672">
      <w:pPr>
        <w:pStyle w:val="a0"/>
        <w:tabs>
          <w:tab w:val="clear" w:pos="1260"/>
          <w:tab w:val="num" w:pos="0"/>
        </w:tabs>
        <w:ind w:left="0" w:firstLine="0"/>
        <w:rPr>
          <w:b w:val="0"/>
        </w:rPr>
      </w:pPr>
      <w:r w:rsidRPr="001A4093">
        <w:rPr>
          <w:b w:val="0"/>
        </w:rPr>
        <w:t>Требуемая мощность водозаборных сооружени</w:t>
      </w:r>
      <w:r>
        <w:rPr>
          <w:b w:val="0"/>
        </w:rPr>
        <w:t>й</w:t>
      </w:r>
    </w:p>
    <w:p w:rsidR="00400672" w:rsidRDefault="00400672" w:rsidP="00400672">
      <w:pPr>
        <w:rPr>
          <w:color w:val="666699"/>
        </w:rPr>
      </w:pPr>
    </w:p>
    <w:p w:rsidR="00400672" w:rsidRPr="006B077E" w:rsidRDefault="00400672" w:rsidP="00400672">
      <w:pPr>
        <w:rPr>
          <w:rStyle w:val="FontStyle163"/>
          <w:sz w:val="24"/>
        </w:rPr>
      </w:pPr>
      <w:r w:rsidRPr="006B077E">
        <w:t xml:space="preserve">Проектная мощность водозаборных сооружений составляет 0,96 </w:t>
      </w:r>
      <w:r w:rsidRPr="006B077E">
        <w:rPr>
          <w:rStyle w:val="FontStyle163"/>
          <w:sz w:val="24"/>
        </w:rPr>
        <w:t>тыс. м</w:t>
      </w:r>
      <w:r w:rsidRPr="006B077E">
        <w:rPr>
          <w:rStyle w:val="FontStyle163"/>
          <w:sz w:val="24"/>
          <w:vertAlign w:val="superscript"/>
        </w:rPr>
        <w:t>3</w:t>
      </w:r>
      <w:r w:rsidRPr="006B077E">
        <w:rPr>
          <w:rStyle w:val="FontStyle163"/>
          <w:sz w:val="24"/>
        </w:rPr>
        <w:t>/сут., дефицит мощности водозаборных сооружений не прогнозируется.</w:t>
      </w:r>
    </w:p>
    <w:p w:rsidR="00400672" w:rsidRPr="006B077E" w:rsidRDefault="00400672" w:rsidP="00400672">
      <w:r w:rsidRPr="006B077E">
        <w:br w:type="page"/>
      </w:r>
    </w:p>
    <w:p w:rsidR="000125BB" w:rsidRPr="00051A71" w:rsidRDefault="000125BB" w:rsidP="001176BE">
      <w:pPr>
        <w:pStyle w:val="20"/>
        <w:numPr>
          <w:ilvl w:val="0"/>
          <w:numId w:val="0"/>
        </w:numPr>
        <w:spacing w:before="0"/>
        <w:jc w:val="both"/>
      </w:pPr>
      <w:bookmarkStart w:id="103" w:name="_Toc378687080"/>
      <w:bookmarkStart w:id="104" w:name="_Toc379361756"/>
      <w:bookmarkStart w:id="105" w:name="_Toc389741048"/>
      <w:r w:rsidRPr="00051A71">
        <w:t>3.15. Наименование организации, которая наделена статусом гарантирующей организации</w:t>
      </w:r>
      <w:bookmarkEnd w:id="103"/>
      <w:bookmarkEnd w:id="104"/>
      <w:r w:rsidRPr="00051A71">
        <w:t>.</w:t>
      </w:r>
      <w:bookmarkEnd w:id="105"/>
    </w:p>
    <w:p w:rsidR="000125BB" w:rsidRPr="00C80DF6" w:rsidRDefault="000125BB" w:rsidP="001176BE">
      <w:pPr>
        <w:rPr>
          <w:color w:val="666699"/>
        </w:rPr>
      </w:pPr>
    </w:p>
    <w:p w:rsidR="00400672" w:rsidRPr="006B077E" w:rsidRDefault="00400672" w:rsidP="00400672">
      <w:pPr>
        <w:ind w:firstLine="709"/>
      </w:pPr>
      <w:r w:rsidRPr="006B077E">
        <w:t>Организацией, наделенной статусом гарантирующего поставщика является ОАО «Домоуправление».</w:t>
      </w:r>
    </w:p>
    <w:p w:rsidR="000125BB" w:rsidRDefault="000125BB" w:rsidP="00E97459">
      <w:r>
        <w:br w:type="page"/>
      </w:r>
    </w:p>
    <w:p w:rsidR="000125BB" w:rsidRPr="006B077E" w:rsidRDefault="000125BB" w:rsidP="00401F34">
      <w:pPr>
        <w:pStyle w:val="10"/>
      </w:pPr>
      <w:bookmarkStart w:id="106" w:name="_Toc378687081"/>
      <w:bookmarkStart w:id="107" w:name="_Toc379361757"/>
      <w:bookmarkStart w:id="108" w:name="_Toc389741049"/>
      <w:r w:rsidRPr="006B077E">
        <w:t>Раздел 4. Предложения по строительству, реконструкции и модернизации объектов централизованных систем водоснабжения</w:t>
      </w:r>
      <w:bookmarkEnd w:id="106"/>
      <w:bookmarkEnd w:id="107"/>
      <w:r w:rsidRPr="006B077E">
        <w:t>.</w:t>
      </w:r>
      <w:bookmarkEnd w:id="108"/>
    </w:p>
    <w:p w:rsidR="000125BB" w:rsidRPr="006B077E" w:rsidRDefault="000125BB" w:rsidP="00D76BBB"/>
    <w:p w:rsidR="000125BB" w:rsidRPr="006B077E" w:rsidRDefault="000125BB" w:rsidP="007B3B53">
      <w:pPr>
        <w:ind w:firstLine="567"/>
      </w:pPr>
      <w:r w:rsidRPr="006B077E">
        <w:t xml:space="preserve">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w:t>
      </w:r>
      <w:r w:rsidR="00DF2830" w:rsidRPr="006B077E">
        <w:t>поселения</w:t>
      </w:r>
      <w:r w:rsidRPr="006B077E">
        <w:t xml:space="preserve"> питьевой водой, отвечающей требованиям новых нормативов качества, повышение энергетиче</w:t>
      </w:r>
      <w:r w:rsidR="003670AD" w:rsidRPr="006B077E">
        <w:t>ской эффективности оборудования</w:t>
      </w:r>
      <w:r w:rsidRPr="006B077E">
        <w:t xml:space="preserve">. Выполнение данных мероприятий позволит гарантировать устойчивую надежную работу </w:t>
      </w:r>
      <w:r w:rsidR="003670AD" w:rsidRPr="006B077E">
        <w:t>водозаборных</w:t>
      </w:r>
      <w:r w:rsidRPr="006B077E">
        <w:t xml:space="preserve"> сооружений и получать качественную питьевую воду в количестве, необходимом для обеспечения жител</w:t>
      </w:r>
      <w:r w:rsidR="001A4093" w:rsidRPr="006B077E">
        <w:t xml:space="preserve">ей и предприятий </w:t>
      </w:r>
      <w:r w:rsidR="00572C99" w:rsidRPr="006B077E">
        <w:t>Пелевинского</w:t>
      </w:r>
      <w:r w:rsidR="005E48BD" w:rsidRPr="006B077E">
        <w:t xml:space="preserve"> сельского поселения</w:t>
      </w:r>
      <w:r w:rsidRPr="006B077E">
        <w:t>.</w:t>
      </w:r>
    </w:p>
    <w:p w:rsidR="000125BB" w:rsidRPr="006B077E" w:rsidRDefault="000125BB" w:rsidP="007B3B53">
      <w:pPr>
        <w:ind w:firstLine="567"/>
      </w:pPr>
    </w:p>
    <w:p w:rsidR="000125BB" w:rsidRPr="006B077E" w:rsidRDefault="000125BB" w:rsidP="00732BA4">
      <w:pPr>
        <w:pStyle w:val="20"/>
        <w:numPr>
          <w:ilvl w:val="0"/>
          <w:numId w:val="0"/>
        </w:numPr>
        <w:spacing w:before="0"/>
        <w:jc w:val="both"/>
      </w:pPr>
      <w:bookmarkStart w:id="109" w:name="_Toc378687082"/>
      <w:bookmarkStart w:id="110" w:name="_Toc379361758"/>
      <w:bookmarkStart w:id="111" w:name="_Toc389741050"/>
      <w:r w:rsidRPr="006B077E">
        <w:t>4.1. Перечень основных мероприятий по реализации схем водоснабжения с разбивкой по годам</w:t>
      </w:r>
      <w:bookmarkEnd w:id="109"/>
      <w:bookmarkEnd w:id="110"/>
      <w:r w:rsidRPr="006B077E">
        <w:t>.</w:t>
      </w:r>
      <w:bookmarkEnd w:id="111"/>
    </w:p>
    <w:p w:rsidR="000125BB" w:rsidRPr="006B077E" w:rsidRDefault="000125BB" w:rsidP="002A6E3A">
      <w:r w:rsidRPr="006B077E">
        <w:t>Перечень основных мероприятий по реализации схем водоснабже</w:t>
      </w:r>
      <w:r w:rsidR="00666C00" w:rsidRPr="006B077E">
        <w:t>ния представлен в таблице 4.1.</w:t>
      </w:r>
    </w:p>
    <w:p w:rsidR="000125BB" w:rsidRPr="006B077E" w:rsidRDefault="00666C00" w:rsidP="00FA1D4C">
      <w:pPr>
        <w:jc w:val="right"/>
      </w:pPr>
      <w:r w:rsidRPr="006B077E">
        <w:t>Таблица 4.1.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3670AD" w:rsidRPr="006B077E" w:rsidTr="007A0538">
        <w:trPr>
          <w:trHeight w:val="555"/>
        </w:trPr>
        <w:tc>
          <w:tcPr>
            <w:tcW w:w="441" w:type="dxa"/>
            <w:vMerge w:val="restart"/>
            <w:noWrap/>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w:t>
            </w:r>
          </w:p>
        </w:tc>
        <w:tc>
          <w:tcPr>
            <w:tcW w:w="2268" w:type="dxa"/>
            <w:vMerge w:val="restart"/>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Наименование мероприятий</w:t>
            </w:r>
          </w:p>
        </w:tc>
        <w:tc>
          <w:tcPr>
            <w:tcW w:w="7796" w:type="dxa"/>
            <w:gridSpan w:val="12"/>
            <w:noWrap/>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Срок реализации, год/млн. руб.</w:t>
            </w:r>
          </w:p>
        </w:tc>
      </w:tr>
      <w:tr w:rsidR="003670AD" w:rsidRPr="006B077E" w:rsidTr="007A0538">
        <w:trPr>
          <w:trHeight w:val="690"/>
        </w:trPr>
        <w:tc>
          <w:tcPr>
            <w:tcW w:w="441" w:type="dxa"/>
            <w:vMerge/>
            <w:vAlign w:val="center"/>
          </w:tcPr>
          <w:p w:rsidR="003670AD" w:rsidRPr="006B077E" w:rsidRDefault="003670AD" w:rsidP="007A0538">
            <w:pPr>
              <w:spacing w:line="240" w:lineRule="auto"/>
              <w:ind w:firstLine="0"/>
              <w:jc w:val="left"/>
              <w:rPr>
                <w:rFonts w:cs="Times New Roman"/>
                <w:sz w:val="16"/>
                <w:szCs w:val="16"/>
                <w:lang w:eastAsia="ru-RU"/>
              </w:rPr>
            </w:pPr>
          </w:p>
        </w:tc>
        <w:tc>
          <w:tcPr>
            <w:tcW w:w="2268" w:type="dxa"/>
            <w:vMerge/>
            <w:vAlign w:val="center"/>
          </w:tcPr>
          <w:p w:rsidR="003670AD" w:rsidRPr="006B077E" w:rsidRDefault="003670AD" w:rsidP="007A0538">
            <w:pPr>
              <w:spacing w:line="240" w:lineRule="auto"/>
              <w:ind w:firstLine="0"/>
              <w:jc w:val="left"/>
              <w:rPr>
                <w:rFonts w:cs="Times New Roman"/>
                <w:b/>
                <w:bCs/>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2015 г.</w:t>
            </w:r>
          </w:p>
        </w:tc>
        <w:tc>
          <w:tcPr>
            <w:tcW w:w="709"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2016 г.</w:t>
            </w:r>
          </w:p>
        </w:tc>
        <w:tc>
          <w:tcPr>
            <w:tcW w:w="709" w:type="dxa"/>
            <w:gridSpan w:val="2"/>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2017 г.</w:t>
            </w:r>
          </w:p>
        </w:tc>
        <w:tc>
          <w:tcPr>
            <w:tcW w:w="709"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2018 г.</w:t>
            </w:r>
          </w:p>
        </w:tc>
        <w:tc>
          <w:tcPr>
            <w:tcW w:w="708"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2019 г.</w:t>
            </w:r>
          </w:p>
        </w:tc>
        <w:tc>
          <w:tcPr>
            <w:tcW w:w="709"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2020 г.</w:t>
            </w:r>
          </w:p>
        </w:tc>
        <w:tc>
          <w:tcPr>
            <w:tcW w:w="709"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2021 г.</w:t>
            </w:r>
          </w:p>
        </w:tc>
        <w:tc>
          <w:tcPr>
            <w:tcW w:w="709"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2022 г.</w:t>
            </w:r>
          </w:p>
        </w:tc>
        <w:tc>
          <w:tcPr>
            <w:tcW w:w="708"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2023 г.</w:t>
            </w:r>
          </w:p>
        </w:tc>
        <w:tc>
          <w:tcPr>
            <w:tcW w:w="710"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2024 г.</w:t>
            </w:r>
          </w:p>
        </w:tc>
        <w:tc>
          <w:tcPr>
            <w:tcW w:w="708" w:type="dxa"/>
            <w:vAlign w:val="center"/>
          </w:tcPr>
          <w:p w:rsidR="003670AD" w:rsidRPr="006B077E" w:rsidRDefault="003670AD" w:rsidP="007A0538">
            <w:pPr>
              <w:spacing w:line="240" w:lineRule="auto"/>
              <w:ind w:firstLine="0"/>
              <w:jc w:val="center"/>
              <w:rPr>
                <w:rFonts w:cs="Times New Roman"/>
                <w:b/>
                <w:bCs/>
                <w:sz w:val="16"/>
                <w:szCs w:val="16"/>
                <w:lang w:eastAsia="ru-RU"/>
              </w:rPr>
            </w:pPr>
            <w:r w:rsidRPr="006B077E">
              <w:rPr>
                <w:rFonts w:cs="Times New Roman"/>
                <w:b/>
                <w:bCs/>
                <w:sz w:val="16"/>
                <w:szCs w:val="16"/>
                <w:lang w:eastAsia="ru-RU"/>
              </w:rPr>
              <w:t>2025 г.</w:t>
            </w:r>
          </w:p>
        </w:tc>
      </w:tr>
      <w:tr w:rsidR="003670AD" w:rsidRPr="006B077E" w:rsidTr="007A0538">
        <w:trPr>
          <w:trHeight w:val="300"/>
        </w:trPr>
        <w:tc>
          <w:tcPr>
            <w:tcW w:w="441" w:type="dxa"/>
            <w:noWrap/>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708" w:type="dxa"/>
            <w:shd w:val="clear" w:color="000000" w:fill="auto"/>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4</w:t>
            </w:r>
          </w:p>
        </w:tc>
        <w:tc>
          <w:tcPr>
            <w:tcW w:w="709" w:type="dxa"/>
            <w:gridSpan w:val="2"/>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5</w:t>
            </w: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6</w:t>
            </w: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7</w:t>
            </w: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8</w:t>
            </w: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9</w:t>
            </w: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10</w:t>
            </w: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11</w:t>
            </w:r>
          </w:p>
        </w:tc>
        <w:tc>
          <w:tcPr>
            <w:tcW w:w="710"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12</w:t>
            </w: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13</w:t>
            </w:r>
          </w:p>
        </w:tc>
      </w:tr>
      <w:tr w:rsidR="003670AD" w:rsidRPr="006B077E" w:rsidTr="00C449F5">
        <w:trPr>
          <w:trHeight w:val="1060"/>
        </w:trPr>
        <w:tc>
          <w:tcPr>
            <w:tcW w:w="441" w:type="dxa"/>
            <w:noWrap/>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3670AD" w:rsidRPr="006B077E" w:rsidRDefault="003670AD" w:rsidP="007C5C95">
            <w:pPr>
              <w:spacing w:line="240" w:lineRule="auto"/>
              <w:ind w:firstLine="0"/>
              <w:jc w:val="center"/>
              <w:rPr>
                <w:rFonts w:cs="Times New Roman"/>
                <w:sz w:val="16"/>
                <w:szCs w:val="16"/>
                <w:lang w:eastAsia="ru-RU"/>
              </w:rPr>
            </w:pPr>
            <w:r w:rsidRPr="006B077E">
              <w:rPr>
                <w:rFonts w:cs="Times New Roman"/>
                <w:sz w:val="16"/>
                <w:szCs w:val="16"/>
                <w:lang w:eastAsia="ru-RU"/>
              </w:rPr>
              <w:t xml:space="preserve">Установка приборов учета на водозаборах, ориентировочная сметная стоимость </w:t>
            </w:r>
            <w:r w:rsidR="007C5C95" w:rsidRPr="006B077E">
              <w:rPr>
                <w:rFonts w:cs="Times New Roman"/>
                <w:sz w:val="16"/>
                <w:szCs w:val="16"/>
                <w:lang w:eastAsia="ru-RU"/>
              </w:rPr>
              <w:t>0,2</w:t>
            </w:r>
            <w:r w:rsidRPr="006B077E">
              <w:rPr>
                <w:rFonts w:cs="Times New Roman"/>
                <w:sz w:val="16"/>
                <w:szCs w:val="16"/>
                <w:lang w:eastAsia="ru-RU"/>
              </w:rPr>
              <w:t xml:space="preserve"> млн. руб.</w:t>
            </w:r>
          </w:p>
        </w:tc>
        <w:tc>
          <w:tcPr>
            <w:tcW w:w="708" w:type="dxa"/>
            <w:shd w:val="clear" w:color="000000" w:fill="auto"/>
            <w:vAlign w:val="center"/>
          </w:tcPr>
          <w:p w:rsidR="003670AD" w:rsidRPr="006B077E" w:rsidRDefault="007C5C95" w:rsidP="007A0538">
            <w:pPr>
              <w:spacing w:line="240" w:lineRule="auto"/>
              <w:ind w:firstLine="0"/>
              <w:jc w:val="center"/>
              <w:rPr>
                <w:rFonts w:cs="Times New Roman"/>
                <w:sz w:val="16"/>
                <w:szCs w:val="16"/>
                <w:lang w:eastAsia="ru-RU"/>
              </w:rPr>
            </w:pPr>
            <w:r w:rsidRPr="006B077E">
              <w:rPr>
                <w:rFonts w:cs="Times New Roman"/>
                <w:sz w:val="16"/>
                <w:szCs w:val="16"/>
                <w:lang w:eastAsia="ru-RU"/>
              </w:rPr>
              <w:t>0,2</w:t>
            </w: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65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c>
          <w:tcPr>
            <w:tcW w:w="760" w:type="dxa"/>
            <w:gridSpan w:val="2"/>
            <w:vAlign w:val="center"/>
          </w:tcPr>
          <w:p w:rsidR="003670AD" w:rsidRPr="006B077E"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c>
          <w:tcPr>
            <w:tcW w:w="710"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r>
      <w:tr w:rsidR="003670AD" w:rsidRPr="006B077E" w:rsidTr="00C449F5">
        <w:trPr>
          <w:trHeight w:val="945"/>
        </w:trPr>
        <w:tc>
          <w:tcPr>
            <w:tcW w:w="441" w:type="dxa"/>
            <w:noWrap/>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2268" w:type="dxa"/>
            <w:shd w:val="clear" w:color="000000" w:fill="FFFFFF"/>
            <w:vAlign w:val="center"/>
          </w:tcPr>
          <w:p w:rsidR="003670AD" w:rsidRPr="006B077E" w:rsidRDefault="003670AD" w:rsidP="00BF28CD">
            <w:pPr>
              <w:spacing w:line="240" w:lineRule="auto"/>
              <w:ind w:firstLine="0"/>
              <w:jc w:val="center"/>
              <w:rPr>
                <w:rFonts w:cs="Times New Roman"/>
                <w:sz w:val="16"/>
                <w:szCs w:val="16"/>
                <w:lang w:eastAsia="ru-RU"/>
              </w:rPr>
            </w:pPr>
            <w:r w:rsidRPr="006B077E">
              <w:rPr>
                <w:rFonts w:cs="Times New Roman"/>
                <w:sz w:val="16"/>
                <w:szCs w:val="16"/>
                <w:lang w:eastAsia="ru-RU"/>
              </w:rPr>
              <w:t xml:space="preserve">Реконструкция водопровода, протяженностью </w:t>
            </w:r>
            <w:r w:rsidR="00255F41" w:rsidRPr="006B077E">
              <w:rPr>
                <w:rFonts w:cs="Times New Roman"/>
                <w:sz w:val="16"/>
                <w:szCs w:val="16"/>
                <w:lang w:eastAsia="ru-RU"/>
              </w:rPr>
              <w:t>1</w:t>
            </w:r>
            <w:r w:rsidR="00BF28CD" w:rsidRPr="006B077E">
              <w:rPr>
                <w:rFonts w:cs="Times New Roman"/>
                <w:sz w:val="16"/>
                <w:szCs w:val="16"/>
                <w:lang w:eastAsia="ru-RU"/>
              </w:rPr>
              <w:t>1</w:t>
            </w:r>
            <w:r w:rsidRPr="006B077E">
              <w:rPr>
                <w:rFonts w:cs="Times New Roman"/>
                <w:sz w:val="16"/>
                <w:szCs w:val="16"/>
                <w:lang w:eastAsia="ru-RU"/>
              </w:rPr>
              <w:t xml:space="preserve">000 п.м., ориентировочная сметная стоимость </w:t>
            </w:r>
            <w:r w:rsidR="00255F41" w:rsidRPr="006B077E">
              <w:rPr>
                <w:rFonts w:cs="Times New Roman"/>
                <w:sz w:val="16"/>
                <w:szCs w:val="16"/>
                <w:lang w:eastAsia="ru-RU"/>
              </w:rPr>
              <w:t>9</w:t>
            </w:r>
            <w:r w:rsidR="00BF28CD" w:rsidRPr="006B077E">
              <w:rPr>
                <w:rFonts w:cs="Times New Roman"/>
                <w:sz w:val="16"/>
                <w:szCs w:val="16"/>
                <w:lang w:eastAsia="ru-RU"/>
              </w:rPr>
              <w:t>,9</w:t>
            </w:r>
            <w:r w:rsidRPr="006B077E">
              <w:rPr>
                <w:rFonts w:cs="Times New Roman"/>
                <w:sz w:val="16"/>
                <w:szCs w:val="16"/>
                <w:lang w:eastAsia="ru-RU"/>
              </w:rPr>
              <w:t xml:space="preserve"> млн. руб.</w:t>
            </w:r>
          </w:p>
        </w:tc>
        <w:tc>
          <w:tcPr>
            <w:tcW w:w="708" w:type="dxa"/>
            <w:vAlign w:val="center"/>
          </w:tcPr>
          <w:p w:rsidR="003670AD" w:rsidRPr="006B077E" w:rsidRDefault="00255F41" w:rsidP="007A0538">
            <w:pPr>
              <w:spacing w:line="240" w:lineRule="auto"/>
              <w:ind w:firstLine="0"/>
              <w:jc w:val="center"/>
              <w:rPr>
                <w:rFonts w:cs="Times New Roman"/>
                <w:sz w:val="16"/>
                <w:szCs w:val="16"/>
                <w:lang w:eastAsia="ru-RU"/>
              </w:rPr>
            </w:pPr>
            <w:r w:rsidRPr="006B077E">
              <w:rPr>
                <w:rFonts w:cs="Times New Roman"/>
                <w:sz w:val="16"/>
                <w:szCs w:val="16"/>
                <w:lang w:eastAsia="ru-RU"/>
              </w:rPr>
              <w:t>3,5</w:t>
            </w:r>
          </w:p>
        </w:tc>
        <w:tc>
          <w:tcPr>
            <w:tcW w:w="709" w:type="dxa"/>
            <w:vAlign w:val="center"/>
          </w:tcPr>
          <w:p w:rsidR="003670AD" w:rsidRPr="006B077E" w:rsidRDefault="00255F41" w:rsidP="007A0538">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658" w:type="dxa"/>
            <w:vAlign w:val="center"/>
          </w:tcPr>
          <w:p w:rsidR="003670AD" w:rsidRPr="006B077E" w:rsidRDefault="00BF28CD" w:rsidP="007A0538">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760" w:type="dxa"/>
            <w:gridSpan w:val="2"/>
            <w:vAlign w:val="center"/>
          </w:tcPr>
          <w:p w:rsidR="003670AD" w:rsidRPr="006B077E" w:rsidRDefault="00255F41" w:rsidP="007A0538">
            <w:pPr>
              <w:spacing w:line="240" w:lineRule="auto"/>
              <w:ind w:firstLine="0"/>
              <w:jc w:val="center"/>
              <w:rPr>
                <w:rFonts w:cs="Times New Roman"/>
                <w:sz w:val="16"/>
                <w:szCs w:val="16"/>
                <w:lang w:eastAsia="ru-RU"/>
              </w:rPr>
            </w:pPr>
            <w:r w:rsidRPr="006B077E">
              <w:rPr>
                <w:rFonts w:cs="Times New Roman"/>
                <w:sz w:val="16"/>
                <w:szCs w:val="16"/>
                <w:lang w:eastAsia="ru-RU"/>
              </w:rPr>
              <w:t>1</w:t>
            </w:r>
            <w:r w:rsidR="00BF28CD" w:rsidRPr="006B077E">
              <w:rPr>
                <w:rFonts w:cs="Times New Roman"/>
                <w:sz w:val="16"/>
                <w:szCs w:val="16"/>
                <w:lang w:eastAsia="ru-RU"/>
              </w:rPr>
              <w:t>,4</w:t>
            </w: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c>
          <w:tcPr>
            <w:tcW w:w="710"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r>
      <w:tr w:rsidR="003670AD" w:rsidRPr="006B077E" w:rsidTr="00C449F5">
        <w:trPr>
          <w:trHeight w:val="1260"/>
        </w:trPr>
        <w:tc>
          <w:tcPr>
            <w:tcW w:w="441" w:type="dxa"/>
            <w:noWrap/>
            <w:vAlign w:val="center"/>
          </w:tcPr>
          <w:p w:rsidR="003670AD" w:rsidRPr="006B077E" w:rsidRDefault="003670AD" w:rsidP="007A0538">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2268" w:type="dxa"/>
            <w:shd w:val="clear" w:color="000000" w:fill="FFFFFF"/>
            <w:vAlign w:val="center"/>
          </w:tcPr>
          <w:p w:rsidR="003670AD" w:rsidRPr="006B077E" w:rsidRDefault="003670AD" w:rsidP="00BF28CD">
            <w:pPr>
              <w:spacing w:line="240" w:lineRule="auto"/>
              <w:ind w:firstLine="0"/>
              <w:jc w:val="center"/>
              <w:rPr>
                <w:rFonts w:cs="Times New Roman"/>
                <w:sz w:val="16"/>
                <w:szCs w:val="16"/>
                <w:lang w:eastAsia="ru-RU"/>
              </w:rPr>
            </w:pPr>
            <w:r w:rsidRPr="006B077E">
              <w:rPr>
                <w:rFonts w:cs="Times New Roman"/>
                <w:sz w:val="16"/>
                <w:szCs w:val="16"/>
                <w:lang w:eastAsia="ru-RU"/>
              </w:rPr>
              <w:t xml:space="preserve">Строительство водопровода, протяженностью </w:t>
            </w:r>
            <w:r w:rsidR="00BF28CD" w:rsidRPr="006B077E">
              <w:rPr>
                <w:rFonts w:cs="Times New Roman"/>
                <w:sz w:val="16"/>
                <w:szCs w:val="16"/>
                <w:lang w:eastAsia="ru-RU"/>
              </w:rPr>
              <w:t>7</w:t>
            </w:r>
            <w:r w:rsidR="00255F41" w:rsidRPr="006B077E">
              <w:rPr>
                <w:rFonts w:cs="Times New Roman"/>
                <w:sz w:val="16"/>
                <w:szCs w:val="16"/>
                <w:lang w:eastAsia="ru-RU"/>
              </w:rPr>
              <w:t>00</w:t>
            </w:r>
            <w:r w:rsidRPr="006B077E">
              <w:rPr>
                <w:rFonts w:cs="Times New Roman"/>
                <w:sz w:val="16"/>
                <w:szCs w:val="16"/>
                <w:lang w:eastAsia="ru-RU"/>
              </w:rPr>
              <w:t xml:space="preserve"> п.м, ориентировочная сметная стоимость</w:t>
            </w:r>
            <w:r w:rsidR="00255F41" w:rsidRPr="006B077E">
              <w:rPr>
                <w:rFonts w:cs="Times New Roman"/>
                <w:sz w:val="16"/>
                <w:szCs w:val="16"/>
                <w:lang w:eastAsia="ru-RU"/>
              </w:rPr>
              <w:t xml:space="preserve"> 1</w:t>
            </w:r>
            <w:r w:rsidR="00BF28CD" w:rsidRPr="006B077E">
              <w:rPr>
                <w:rFonts w:cs="Times New Roman"/>
                <w:sz w:val="16"/>
                <w:szCs w:val="16"/>
                <w:lang w:eastAsia="ru-RU"/>
              </w:rPr>
              <w:t>,4</w:t>
            </w:r>
            <w:r w:rsidRPr="006B077E">
              <w:rPr>
                <w:rFonts w:cs="Times New Roman"/>
                <w:sz w:val="16"/>
                <w:szCs w:val="16"/>
                <w:lang w:eastAsia="ru-RU"/>
              </w:rPr>
              <w:t xml:space="preserve"> млн. руб.</w:t>
            </w: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65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c>
          <w:tcPr>
            <w:tcW w:w="760" w:type="dxa"/>
            <w:gridSpan w:val="2"/>
            <w:vAlign w:val="center"/>
          </w:tcPr>
          <w:p w:rsidR="003670AD" w:rsidRPr="006B077E" w:rsidRDefault="00BF28CD" w:rsidP="007A0538">
            <w:pPr>
              <w:spacing w:line="240" w:lineRule="auto"/>
              <w:ind w:firstLine="0"/>
              <w:jc w:val="center"/>
              <w:rPr>
                <w:rFonts w:cs="Times New Roman"/>
                <w:sz w:val="16"/>
                <w:szCs w:val="16"/>
                <w:lang w:eastAsia="ru-RU"/>
              </w:rPr>
            </w:pPr>
            <w:r w:rsidRPr="006B077E">
              <w:rPr>
                <w:rFonts w:cs="Times New Roman"/>
                <w:sz w:val="16"/>
                <w:szCs w:val="16"/>
                <w:lang w:eastAsia="ru-RU"/>
              </w:rPr>
              <w:t>0,4</w:t>
            </w:r>
          </w:p>
        </w:tc>
        <w:tc>
          <w:tcPr>
            <w:tcW w:w="708" w:type="dxa"/>
            <w:vAlign w:val="center"/>
          </w:tcPr>
          <w:p w:rsidR="003670AD" w:rsidRPr="006B077E" w:rsidRDefault="00255F41" w:rsidP="007A0538">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c>
          <w:tcPr>
            <w:tcW w:w="710" w:type="dxa"/>
            <w:vAlign w:val="center"/>
          </w:tcPr>
          <w:p w:rsidR="003670AD" w:rsidRPr="006B077E"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6B077E" w:rsidRDefault="003670AD" w:rsidP="007A0538">
            <w:pPr>
              <w:spacing w:line="240" w:lineRule="auto"/>
              <w:ind w:firstLine="0"/>
              <w:jc w:val="center"/>
              <w:rPr>
                <w:rFonts w:cs="Times New Roman"/>
                <w:sz w:val="16"/>
                <w:szCs w:val="16"/>
                <w:lang w:eastAsia="ru-RU"/>
              </w:rPr>
            </w:pPr>
          </w:p>
          <w:p w:rsidR="003670AD" w:rsidRPr="006B077E" w:rsidRDefault="003670AD" w:rsidP="007A0538">
            <w:pPr>
              <w:spacing w:line="240" w:lineRule="auto"/>
              <w:ind w:firstLine="0"/>
              <w:jc w:val="center"/>
              <w:rPr>
                <w:rFonts w:cs="Times New Roman"/>
                <w:sz w:val="16"/>
                <w:szCs w:val="16"/>
                <w:lang w:eastAsia="ru-RU"/>
              </w:rPr>
            </w:pPr>
          </w:p>
        </w:tc>
      </w:tr>
    </w:tbl>
    <w:p w:rsidR="000125BB" w:rsidRPr="006B077E" w:rsidRDefault="000125BB" w:rsidP="00D76BBB"/>
    <w:p w:rsidR="00255F41" w:rsidRPr="006B077E" w:rsidRDefault="00255F41" w:rsidP="00D76BBB"/>
    <w:p w:rsidR="000125BB" w:rsidRPr="006B077E" w:rsidRDefault="000125BB" w:rsidP="00E97459">
      <w:pPr>
        <w:ind w:firstLine="0"/>
      </w:pPr>
    </w:p>
    <w:p w:rsidR="003670AD" w:rsidRPr="006B077E" w:rsidRDefault="003670AD" w:rsidP="00E97459">
      <w:pPr>
        <w:ind w:firstLine="0"/>
      </w:pPr>
    </w:p>
    <w:p w:rsidR="000125BB" w:rsidRPr="006B077E" w:rsidRDefault="000125BB" w:rsidP="009E354B">
      <w:pPr>
        <w:pStyle w:val="20"/>
        <w:numPr>
          <w:ilvl w:val="0"/>
          <w:numId w:val="0"/>
        </w:numPr>
        <w:spacing w:before="0"/>
        <w:jc w:val="both"/>
      </w:pPr>
      <w:bookmarkStart w:id="112" w:name="_Toc389741051"/>
      <w:r w:rsidRPr="006B077E">
        <w:t>4.2. Технические обоснования основных мероприятий по реализации схем водоснабжения.</w:t>
      </w:r>
      <w:bookmarkEnd w:id="112"/>
    </w:p>
    <w:p w:rsidR="000125BB" w:rsidRPr="006B077E" w:rsidRDefault="000125BB" w:rsidP="00515DD8">
      <w:pPr>
        <w:widowControl w:val="0"/>
        <w:suppressAutoHyphens/>
        <w:autoSpaceDE w:val="0"/>
        <w:ind w:firstLine="709"/>
        <w:textAlignment w:val="baseline"/>
      </w:pPr>
    </w:p>
    <w:p w:rsidR="000125BB" w:rsidRPr="006B077E" w:rsidRDefault="000125BB" w:rsidP="00515DD8">
      <w:pPr>
        <w:widowControl w:val="0"/>
        <w:suppressAutoHyphens/>
        <w:autoSpaceDE w:val="0"/>
        <w:ind w:firstLine="709"/>
        <w:textAlignment w:val="baseline"/>
      </w:pPr>
      <w:r w:rsidRPr="006B077E">
        <w:t xml:space="preserve">Главным показателем производственной деятельности предприятия, влияющим непосредственно на здоровье человека, является качество питьевой воды. </w:t>
      </w:r>
    </w:p>
    <w:p w:rsidR="000125BB" w:rsidRPr="006B077E" w:rsidRDefault="000125BB" w:rsidP="007E5A5D">
      <w:pPr>
        <w:ind w:firstLine="709"/>
      </w:pPr>
      <w:r w:rsidRPr="006B077E">
        <w:t xml:space="preserve">Планируемое строительство участков водопроводных сетей обусловлено планируемым к размещению объектов жилого и социально-культурного назначения. Выполнение мероприятий предусмотрено на период  </w:t>
      </w:r>
      <w:r w:rsidR="00BF28CD" w:rsidRPr="006B077E">
        <w:t>2018-</w:t>
      </w:r>
      <w:r w:rsidR="003670AD" w:rsidRPr="006B077E">
        <w:t>2019 г</w:t>
      </w:r>
      <w:r w:rsidRPr="006B077E">
        <w:t>.</w:t>
      </w:r>
    </w:p>
    <w:p w:rsidR="000125BB" w:rsidRPr="006B077E" w:rsidRDefault="000125BB" w:rsidP="00E802B4">
      <w:pPr>
        <w:ind w:firstLine="709"/>
      </w:pPr>
      <w:r w:rsidRPr="006B077E">
        <w:t>Для поддержания водопроводных сетей и сооружений, а так же запорно-секционирующей арматуры, схемой водоснабжения городского поселения предусмотрены планово-восстановительные ремонты элементов водопроводной системы.</w:t>
      </w:r>
    </w:p>
    <w:p w:rsidR="003670AD" w:rsidRPr="006B077E" w:rsidRDefault="000125BB" w:rsidP="007E5A5D">
      <w:pPr>
        <w:ind w:firstLine="709"/>
      </w:pPr>
      <w:r w:rsidRPr="006B077E">
        <w:t>С целью повышения надежности рабо</w:t>
      </w:r>
      <w:r w:rsidR="003670AD" w:rsidRPr="006B077E">
        <w:t xml:space="preserve">ты и бесперебойного снабжения </w:t>
      </w:r>
      <w:r w:rsidR="00572C99" w:rsidRPr="006B077E">
        <w:t>Пелевинского</w:t>
      </w:r>
      <w:r w:rsidR="005E48BD" w:rsidRPr="006B077E">
        <w:t xml:space="preserve"> сельского поселения </w:t>
      </w:r>
      <w:r w:rsidRPr="006B077E">
        <w:t>качественной питьевой водой необходимо выполнять модернизацию устаревшей и неисправной запорной арматуры и провести реконструкцию водопроводных сетей с использованием современных материалов (ПНД и т.п.) и эффективных технологий («бестраншейные технологии» и пр.). Выполнение данных мероприятий запланировано на период 20</w:t>
      </w:r>
      <w:r w:rsidR="003670AD" w:rsidRPr="006B077E">
        <w:t>15</w:t>
      </w:r>
      <w:r w:rsidRPr="006B077E">
        <w:t>-20</w:t>
      </w:r>
      <w:r w:rsidR="003670AD" w:rsidRPr="006B077E">
        <w:t xml:space="preserve">18гг. </w:t>
      </w:r>
    </w:p>
    <w:p w:rsidR="000125BB" w:rsidRPr="006B077E" w:rsidRDefault="000125BB" w:rsidP="007E5A5D">
      <w:pPr>
        <w:ind w:firstLine="709"/>
      </w:pPr>
      <w:r w:rsidRPr="006B077E">
        <w:t xml:space="preserve">Установка приборов учета на </w:t>
      </w:r>
      <w:r w:rsidR="003670AD" w:rsidRPr="006B077E">
        <w:t xml:space="preserve">водозаборах </w:t>
      </w:r>
      <w:r w:rsidR="00BF28CD" w:rsidRPr="006B077E">
        <w:t>сельского поселения</w:t>
      </w:r>
      <w:r w:rsidRPr="006B077E">
        <w:t xml:space="preserve"> запланировано на 2015 год. Это позволит определять в режиме реального времени подачу воды в каждую контрольно-измерительную зону. Для контроля потребления воды в период до 20</w:t>
      </w:r>
      <w:r w:rsidR="003670AD" w:rsidRPr="006B077E">
        <w:t>25</w:t>
      </w:r>
      <w:r w:rsidRPr="006B077E">
        <w:t xml:space="preserve"> года предусматривается внедрение системы дистанционного съема показаний приборов учета у абонентов. В целом эти мероприятия позволят получать балансы подачи и потребления воды в режиме реального времени. </w:t>
      </w:r>
    </w:p>
    <w:p w:rsidR="00255F41" w:rsidRPr="006B077E" w:rsidRDefault="00255F41" w:rsidP="00F908FC">
      <w:pPr>
        <w:pStyle w:val="20"/>
        <w:numPr>
          <w:ilvl w:val="0"/>
          <w:numId w:val="0"/>
        </w:numPr>
        <w:spacing w:before="0"/>
        <w:jc w:val="both"/>
      </w:pPr>
      <w:bookmarkStart w:id="113" w:name="_Toc378687083"/>
      <w:bookmarkStart w:id="114" w:name="_Toc379361759"/>
    </w:p>
    <w:p w:rsidR="000125BB" w:rsidRPr="006B077E" w:rsidRDefault="000125BB" w:rsidP="00F908FC">
      <w:pPr>
        <w:pStyle w:val="20"/>
        <w:numPr>
          <w:ilvl w:val="0"/>
          <w:numId w:val="0"/>
        </w:numPr>
        <w:spacing w:before="0"/>
        <w:jc w:val="both"/>
      </w:pPr>
      <w:bookmarkStart w:id="115" w:name="_Toc389741052"/>
      <w:r w:rsidRPr="006B077E">
        <w:t>4.3.Сведения о вновь строящихся, реконструируемых и предлагаемых к выводу из эксплуатации объектах системы водоснабжения</w:t>
      </w:r>
      <w:bookmarkEnd w:id="113"/>
      <w:bookmarkEnd w:id="114"/>
      <w:r w:rsidRPr="006B077E">
        <w:t>.</w:t>
      </w:r>
      <w:bookmarkEnd w:id="115"/>
    </w:p>
    <w:p w:rsidR="000125BB" w:rsidRPr="006B077E" w:rsidRDefault="000125BB" w:rsidP="00B31832"/>
    <w:p w:rsidR="000125BB" w:rsidRPr="006B077E" w:rsidRDefault="000125BB" w:rsidP="00913611">
      <w:r w:rsidRPr="006B077E">
        <w:t>Перечень основных мероприятий о вновь строящихся, реконструируемых объектах системы водоснабжения приведен в таблиц</w:t>
      </w:r>
      <w:r w:rsidR="00666C00" w:rsidRPr="006B077E">
        <w:t>е 4.1.</w:t>
      </w:r>
    </w:p>
    <w:p w:rsidR="000125BB" w:rsidRPr="006B077E" w:rsidRDefault="000125BB" w:rsidP="003E3162">
      <w:r w:rsidRPr="006B077E">
        <w:t>Мероприятия по строительству, реконструкции и модернизации объектов системы водоснабжения обоснованы необходимостью обеспечения потребителей гарантированно безопасной питьевой водой с учетом потребностей преобразуемых территорий и достижения планового целевого показателя "Доля проб питьевой воды, соответствующей нормативным требованиям, подаваемой водозаборными сооружениями в распределительную водопроводную сеть".</w:t>
      </w:r>
    </w:p>
    <w:p w:rsidR="000125BB" w:rsidRPr="006B077E" w:rsidRDefault="000125BB" w:rsidP="003E3162">
      <w:r w:rsidRPr="006B077E">
        <w:t>Обеспечение доступа к услугам водоснабжения для новых потребителей, в том числе на преобразуемых территориях, обусловлено необходимостью их инженерного обеспечения в части водоснабжения.</w:t>
      </w:r>
    </w:p>
    <w:p w:rsidR="000125BB" w:rsidRPr="006B077E" w:rsidRDefault="000125BB" w:rsidP="003E3162">
      <w:r w:rsidRPr="006B077E">
        <w:t>Доступ к услугам водоснабжения для существующих и перспективных потребителей, в том числе</w:t>
      </w:r>
      <w:r w:rsidR="003670AD" w:rsidRPr="006B077E">
        <w:t xml:space="preserve"> на преобразуемых территориях </w:t>
      </w:r>
      <w:r w:rsidR="00572C99" w:rsidRPr="006B077E">
        <w:t>Пелевинского</w:t>
      </w:r>
      <w:r w:rsidR="00620EFF" w:rsidRPr="006B077E">
        <w:t xml:space="preserve"> сельского поселения</w:t>
      </w:r>
      <w:r w:rsidR="00D2523D" w:rsidRPr="006B077E">
        <w:t xml:space="preserve">, </w:t>
      </w:r>
      <w:r w:rsidRPr="006B077E">
        <w:t>осуществляется за счет строительства и реконструкции водоводов.</w:t>
      </w:r>
    </w:p>
    <w:p w:rsidR="000125BB" w:rsidRPr="006B077E" w:rsidRDefault="000125BB" w:rsidP="003E3162">
      <w:r w:rsidRPr="006B077E">
        <w:t xml:space="preserve">Среди сооружаемых и реконструируемых водоводов преобладают трубы диаметрами от </w:t>
      </w:r>
      <w:r w:rsidR="00255F41" w:rsidRPr="006B077E">
        <w:t>5</w:t>
      </w:r>
      <w:r w:rsidRPr="006B077E">
        <w:t xml:space="preserve">0 мм до </w:t>
      </w:r>
      <w:r w:rsidR="004C1EE3" w:rsidRPr="006B077E">
        <w:t>150</w:t>
      </w:r>
      <w:r w:rsidRPr="006B077E">
        <w:t xml:space="preserve"> мм. С учетом условий прокладки для строительства водоводов должны использоваться трубы из некорродирующих материалов (полиэтилен) или трубы, выполненные с шаровидным графитом и имеющие внутреннее антикоррозионное покрытие. Реконструкцию в городских условиях следует осуществлять преимущественно бестраншейными методами.</w:t>
      </w:r>
    </w:p>
    <w:p w:rsidR="000125BB" w:rsidRPr="006B077E" w:rsidRDefault="000125BB" w:rsidP="003E3162">
      <w:r w:rsidRPr="006B077E">
        <w:t>Выполнение мероприятий по обеспечению бесперебойности предоставления услуг водоснабжения потребителям обоснована необходимостью достижения плановых целевых показателей надежности и бесперебойности водоснабжения.</w:t>
      </w:r>
    </w:p>
    <w:p w:rsidR="000125BB" w:rsidRPr="006B077E" w:rsidRDefault="000125BB" w:rsidP="003E3162">
      <w:r w:rsidRPr="006B077E">
        <w:t>Для обеспечения бесперебойности предоставления услуг водоснабжения потребителям предусматривается замена и реконструкция железобетонных и стальных водоводов, реконструкция аварийных, полностью изношенных и перегруженных по пропускной способности чугунных и стальных водопроводных сетей; выполнение присоединения объектов к водопроводным сетям независимыми вводами (ликвидация "сцепок"), замена традиционной запорной арматуры и пожарных гидрантов на новые типы в бесколодезном исполнении, установка дополнительных линейных задвижек.</w:t>
      </w:r>
    </w:p>
    <w:p w:rsidR="000125BB" w:rsidRPr="006B077E" w:rsidRDefault="000125BB" w:rsidP="00B31832">
      <w:r w:rsidRPr="006B077E">
        <w:t>Вывод из эксплуатации объектов системы водоснабжения не предусмотрен.</w:t>
      </w:r>
    </w:p>
    <w:p w:rsidR="000125BB" w:rsidRPr="006B077E" w:rsidRDefault="000125BB" w:rsidP="00B31832"/>
    <w:p w:rsidR="000125BB" w:rsidRPr="006B077E" w:rsidRDefault="000125BB" w:rsidP="0013763B">
      <w:pPr>
        <w:pStyle w:val="20"/>
        <w:numPr>
          <w:ilvl w:val="0"/>
          <w:numId w:val="0"/>
        </w:numPr>
        <w:spacing w:before="0"/>
        <w:jc w:val="both"/>
      </w:pPr>
      <w:bookmarkStart w:id="116" w:name="_Toc378687084"/>
      <w:bookmarkStart w:id="117" w:name="_Toc379361760"/>
      <w:bookmarkStart w:id="118" w:name="_Toc389741053"/>
      <w:r w:rsidRPr="006B077E">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bookmarkEnd w:id="116"/>
      <w:bookmarkEnd w:id="117"/>
      <w:r w:rsidRPr="006B077E">
        <w:t>.</w:t>
      </w:r>
      <w:bookmarkEnd w:id="118"/>
    </w:p>
    <w:p w:rsidR="000125BB" w:rsidRPr="006B077E" w:rsidRDefault="000125BB" w:rsidP="0013763B"/>
    <w:p w:rsidR="000125BB" w:rsidRPr="006B077E" w:rsidRDefault="000125BB" w:rsidP="0013763B">
      <w:pPr>
        <w:ind w:firstLine="709"/>
      </w:pPr>
      <w:r w:rsidRPr="006B077E">
        <w:t>Телемеханизация диспетчерского управления является основным техническим средством</w:t>
      </w:r>
      <w:bookmarkStart w:id="119" w:name="YANDEX_25"/>
      <w:bookmarkEnd w:id="119"/>
      <w:r w:rsidRPr="006B077E">
        <w:t xml:space="preserve"> диспетчеризации, позволяющим:</w:t>
      </w:r>
    </w:p>
    <w:p w:rsidR="000125BB" w:rsidRPr="006B077E" w:rsidRDefault="000125BB" w:rsidP="0057486F">
      <w:pPr>
        <w:pStyle w:val="ad"/>
        <w:numPr>
          <w:ilvl w:val="0"/>
          <w:numId w:val="3"/>
        </w:numPr>
        <w:ind w:left="851"/>
      </w:pPr>
      <w:r w:rsidRPr="006B077E">
        <w:t>наиболее полно, непрерывно</w:t>
      </w:r>
      <w:bookmarkStart w:id="120" w:name="YANDEX_26"/>
      <w:bookmarkEnd w:id="120"/>
      <w:r w:rsidRPr="006B077E">
        <w:t xml:space="preserve"> и в компактной форме отображать на ПУ технологический процесс;</w:t>
      </w:r>
    </w:p>
    <w:p w:rsidR="000125BB" w:rsidRPr="006B077E" w:rsidRDefault="000125BB" w:rsidP="0057486F">
      <w:pPr>
        <w:pStyle w:val="ad"/>
        <w:numPr>
          <w:ilvl w:val="0"/>
          <w:numId w:val="3"/>
        </w:numPr>
        <w:ind w:left="851"/>
      </w:pPr>
      <w:r w:rsidRPr="006B077E">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0125BB" w:rsidRPr="006B077E" w:rsidRDefault="000125BB" w:rsidP="0057486F">
      <w:pPr>
        <w:pStyle w:val="ad"/>
        <w:numPr>
          <w:ilvl w:val="0"/>
          <w:numId w:val="3"/>
        </w:numPr>
        <w:ind w:left="851"/>
      </w:pPr>
      <w:r w:rsidRPr="006B077E">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0125BB" w:rsidRPr="006B077E" w:rsidRDefault="000125BB" w:rsidP="0057486F">
      <w:pPr>
        <w:pStyle w:val="ad"/>
        <w:numPr>
          <w:ilvl w:val="0"/>
          <w:numId w:val="3"/>
        </w:numPr>
        <w:ind w:left="851"/>
      </w:pPr>
      <w:r w:rsidRPr="006B077E">
        <w:t>обеспечивать передачу в АСУ ТП водоснабжения необходимого объема информации;</w:t>
      </w:r>
    </w:p>
    <w:p w:rsidR="000125BB" w:rsidRPr="006B077E" w:rsidRDefault="000125BB" w:rsidP="0057486F">
      <w:pPr>
        <w:pStyle w:val="ad"/>
        <w:numPr>
          <w:ilvl w:val="0"/>
          <w:numId w:val="3"/>
        </w:numPr>
        <w:ind w:left="851"/>
      </w:pPr>
      <w:r w:rsidRPr="006B077E">
        <w:t>осуществлять телеавтоматическую работу сооружений и агрегатов, удаленных на значительные расстояния;</w:t>
      </w:r>
    </w:p>
    <w:p w:rsidR="000125BB" w:rsidRPr="006B077E" w:rsidRDefault="000125BB" w:rsidP="0057486F">
      <w:pPr>
        <w:pStyle w:val="ad"/>
        <w:numPr>
          <w:ilvl w:val="0"/>
          <w:numId w:val="3"/>
        </w:numPr>
        <w:ind w:left="851"/>
      </w:pPr>
      <w:r w:rsidRPr="006B077E">
        <w:t>использовать минимальное количество линий связи;</w:t>
      </w:r>
    </w:p>
    <w:p w:rsidR="000125BB" w:rsidRPr="006B077E" w:rsidRDefault="000125BB" w:rsidP="0057486F">
      <w:pPr>
        <w:pStyle w:val="ad"/>
        <w:numPr>
          <w:ilvl w:val="0"/>
          <w:numId w:val="3"/>
        </w:numPr>
        <w:ind w:left="851"/>
      </w:pPr>
      <w:r w:rsidRPr="006B077E">
        <w:t>регистрировать и документировать значения технологических параметров и события в технологическом процессе.</w:t>
      </w:r>
    </w:p>
    <w:p w:rsidR="000125BB" w:rsidRPr="006B077E" w:rsidRDefault="000125BB" w:rsidP="00206412">
      <w:pPr>
        <w:ind w:firstLine="709"/>
      </w:pPr>
      <w:r w:rsidRPr="006B077E">
        <w:t>Повышение энергетической эффективности и энергосбережение достигаются на основе создания систем управления комплексами водоснабжения. При создании систем управления комплексами водоснабжения предусматриваются замена насосных агрегатов, установка частотных приводов и создание контрольно-измерительных систем с внедрением автоматизированного управления станциями на основании мониторинга напоров в сетях.</w:t>
      </w:r>
    </w:p>
    <w:p w:rsidR="000125BB" w:rsidRPr="006B077E" w:rsidRDefault="000125BB" w:rsidP="0013763B">
      <w:pPr>
        <w:ind w:firstLine="709"/>
      </w:pPr>
    </w:p>
    <w:p w:rsidR="000125BB" w:rsidRPr="006B077E" w:rsidRDefault="000125BB" w:rsidP="0013763B">
      <w:pPr>
        <w:pStyle w:val="20"/>
        <w:numPr>
          <w:ilvl w:val="0"/>
          <w:numId w:val="0"/>
        </w:numPr>
        <w:spacing w:before="0"/>
        <w:jc w:val="both"/>
        <w:rPr>
          <w:bCs w:val="0"/>
        </w:rPr>
      </w:pPr>
      <w:bookmarkStart w:id="121" w:name="_Toc378687085"/>
      <w:bookmarkStart w:id="122" w:name="_Toc379361761"/>
      <w:bookmarkStart w:id="123" w:name="_Toc389741054"/>
      <w:r w:rsidRPr="006B077E">
        <w:t xml:space="preserve">4.5. Сведения </w:t>
      </w:r>
      <w:r w:rsidRPr="006B077E">
        <w:rPr>
          <w:bCs w:val="0"/>
        </w:rPr>
        <w:t>об оснащенности зданий, строений, сооружений приборами учета воды и их применении при осуществлении расчетов за потребленную воду</w:t>
      </w:r>
      <w:bookmarkEnd w:id="121"/>
      <w:bookmarkEnd w:id="122"/>
      <w:r w:rsidRPr="006B077E">
        <w:rPr>
          <w:bCs w:val="0"/>
        </w:rPr>
        <w:t>.</w:t>
      </w:r>
      <w:bookmarkEnd w:id="123"/>
    </w:p>
    <w:p w:rsidR="000125BB" w:rsidRPr="006B077E" w:rsidRDefault="000125BB" w:rsidP="002216A0">
      <w:pPr>
        <w:pStyle w:val="afd"/>
      </w:pPr>
    </w:p>
    <w:p w:rsidR="000125BB" w:rsidRPr="006B077E" w:rsidRDefault="000125BB" w:rsidP="00FB5A6F">
      <w:pPr>
        <w:ind w:firstLine="709"/>
      </w:pPr>
      <w:r w:rsidRPr="006B077E">
        <w:t xml:space="preserve">Учет потребления воды в </w:t>
      </w:r>
      <w:r w:rsidR="00255F41" w:rsidRPr="006B077E">
        <w:t>ОАО «Домоуправление</w:t>
      </w:r>
      <w:r w:rsidR="00BC6AE8" w:rsidRPr="006B077E">
        <w:t>»</w:t>
      </w:r>
      <w:r w:rsidRPr="006B077E">
        <w:t xml:space="preserve"> ведется по трем основным группам потребителей:</w:t>
      </w:r>
    </w:p>
    <w:p w:rsidR="000125BB" w:rsidRPr="006B077E" w:rsidRDefault="000125BB" w:rsidP="00FB5A6F">
      <w:pPr>
        <w:ind w:firstLine="709"/>
      </w:pPr>
      <w:r w:rsidRPr="006B077E">
        <w:t xml:space="preserve">1-я группа физические лица (население). Общее количество абонентов данной группы, имеющих договорные отношения с предприятием, составляет </w:t>
      </w:r>
      <w:r w:rsidR="00BF28CD" w:rsidRPr="006B077E">
        <w:t>272</w:t>
      </w:r>
      <w:r w:rsidRPr="006B077E">
        <w:t>.</w:t>
      </w:r>
    </w:p>
    <w:p w:rsidR="000125BB" w:rsidRPr="006B077E" w:rsidRDefault="00255F41" w:rsidP="00FB5A6F">
      <w:pPr>
        <w:ind w:firstLine="709"/>
      </w:pPr>
      <w:r w:rsidRPr="006B077E">
        <w:t>2-я группа социально значимые объекты</w:t>
      </w:r>
      <w:r w:rsidR="000125BB" w:rsidRPr="006B077E">
        <w:t xml:space="preserve">. Общее количество абонентов данной группы составляет </w:t>
      </w:r>
      <w:r w:rsidR="00BF28CD" w:rsidRPr="006B077E">
        <w:t>6</w:t>
      </w:r>
      <w:r w:rsidR="000125BB" w:rsidRPr="006B077E">
        <w:t>.</w:t>
      </w:r>
    </w:p>
    <w:p w:rsidR="000125BB" w:rsidRPr="006B077E" w:rsidRDefault="000125BB" w:rsidP="00FB5A6F">
      <w:pPr>
        <w:ind w:firstLine="709"/>
      </w:pPr>
      <w:r w:rsidRPr="006B077E">
        <w:t xml:space="preserve">3-я группа – прочие юридические лица, всего </w:t>
      </w:r>
      <w:r w:rsidR="00BF28CD" w:rsidRPr="006B077E">
        <w:t>4</w:t>
      </w:r>
      <w:r w:rsidRPr="006B077E">
        <w:t xml:space="preserve"> абонент</w:t>
      </w:r>
      <w:r w:rsidR="00BF28CD" w:rsidRPr="006B077E">
        <w:t>а</w:t>
      </w:r>
      <w:r w:rsidRPr="006B077E">
        <w:t>.</w:t>
      </w:r>
    </w:p>
    <w:p w:rsidR="000125BB" w:rsidRPr="006B077E" w:rsidRDefault="000125BB" w:rsidP="00411D43">
      <w:pPr>
        <w:ind w:firstLine="709"/>
      </w:pPr>
      <w:r w:rsidRPr="006B077E">
        <w:t>Оснащенность пр</w:t>
      </w:r>
      <w:r w:rsidR="00BC6AE8" w:rsidRPr="006B077E">
        <w:t xml:space="preserve">иборами учета холодной воды в </w:t>
      </w:r>
      <w:r w:rsidR="00572C99" w:rsidRPr="006B077E">
        <w:t>Пелевинского</w:t>
      </w:r>
      <w:r w:rsidR="00FD1D7B" w:rsidRPr="006B077E">
        <w:t xml:space="preserve"> сельском поселении</w:t>
      </w:r>
      <w:r w:rsidRPr="006B077E">
        <w:t xml:space="preserve"> у потребителей составляет:</w:t>
      </w:r>
    </w:p>
    <w:p w:rsidR="000125BB" w:rsidRPr="006B077E" w:rsidRDefault="000125BB" w:rsidP="00E14953">
      <w:pPr>
        <w:ind w:firstLine="709"/>
      </w:pPr>
      <w:r w:rsidRPr="006B077E">
        <w:t xml:space="preserve">- установлено у физических лиц – </w:t>
      </w:r>
      <w:r w:rsidR="003D66D5" w:rsidRPr="006B077E">
        <w:t>15</w:t>
      </w:r>
      <w:r w:rsidRPr="006B077E">
        <w:t xml:space="preserve"> счетчик</w:t>
      </w:r>
      <w:r w:rsidR="003D66D5" w:rsidRPr="006B077E">
        <w:t>ов</w:t>
      </w:r>
      <w:r w:rsidRPr="006B077E">
        <w:t>;</w:t>
      </w:r>
    </w:p>
    <w:p w:rsidR="000125BB" w:rsidRPr="006B077E" w:rsidRDefault="000125BB" w:rsidP="00411D43">
      <w:pPr>
        <w:ind w:firstLine="709"/>
      </w:pPr>
      <w:r w:rsidRPr="006B077E">
        <w:t xml:space="preserve">- установлено у юридических лиц – </w:t>
      </w:r>
      <w:r w:rsidR="003D66D5" w:rsidRPr="006B077E">
        <w:t>5</w:t>
      </w:r>
      <w:r w:rsidRPr="006B077E">
        <w:t xml:space="preserve"> счетчик</w:t>
      </w:r>
      <w:r w:rsidR="00BC6AE8" w:rsidRPr="006B077E">
        <w:t>ов;</w:t>
      </w:r>
    </w:p>
    <w:p w:rsidR="00BC6AE8" w:rsidRPr="006B077E" w:rsidRDefault="00BC6AE8" w:rsidP="00411D43">
      <w:pPr>
        <w:ind w:firstLine="709"/>
      </w:pPr>
      <w:r w:rsidRPr="006B077E">
        <w:t xml:space="preserve">- установлено у бюджетных учреждений – </w:t>
      </w:r>
      <w:r w:rsidR="003D66D5" w:rsidRPr="006B077E">
        <w:t>3 счетчика</w:t>
      </w:r>
      <w:r w:rsidRPr="006B077E">
        <w:t>.</w:t>
      </w:r>
    </w:p>
    <w:p w:rsidR="000125BB" w:rsidRPr="006B077E" w:rsidRDefault="000125BB" w:rsidP="00E009F4">
      <w:pPr>
        <w:ind w:firstLine="709"/>
      </w:pPr>
      <w:r w:rsidRPr="006B077E">
        <w:t>Показания установленных приборов учета служат основанием для коммерческих расчетов за потребленный ресурс.</w:t>
      </w:r>
    </w:p>
    <w:p w:rsidR="000125BB" w:rsidRPr="006B077E" w:rsidRDefault="00BC6AE8" w:rsidP="00411D43">
      <w:pPr>
        <w:ind w:firstLine="709"/>
      </w:pPr>
      <w:r w:rsidRPr="006B077E">
        <w:t>На всех</w:t>
      </w:r>
      <w:r w:rsidR="001A4093" w:rsidRPr="006B077E">
        <w:t xml:space="preserve"> водозаборны</w:t>
      </w:r>
      <w:r w:rsidRPr="006B077E">
        <w:t>х</w:t>
      </w:r>
      <w:r w:rsidR="001A4093" w:rsidRPr="006B077E">
        <w:t xml:space="preserve"> сооружения</w:t>
      </w:r>
      <w:r w:rsidRPr="006B077E">
        <w:t>х</w:t>
      </w:r>
      <w:r w:rsidR="001A4093" w:rsidRPr="006B077E">
        <w:t xml:space="preserve"> </w:t>
      </w:r>
      <w:r w:rsidR="00572C99" w:rsidRPr="006B077E">
        <w:t>Пелевинского</w:t>
      </w:r>
      <w:r w:rsidR="00FD1D7B" w:rsidRPr="006B077E">
        <w:t xml:space="preserve"> сельского поселения</w:t>
      </w:r>
      <w:r w:rsidR="000125BB" w:rsidRPr="006B077E">
        <w:t xml:space="preserve"> </w:t>
      </w:r>
      <w:r w:rsidRPr="006B077E">
        <w:t>отсутствуют</w:t>
      </w:r>
      <w:r w:rsidR="000125BB" w:rsidRPr="006B077E">
        <w:t xml:space="preserve"> прибор</w:t>
      </w:r>
      <w:r w:rsidRPr="006B077E">
        <w:t>ы</w:t>
      </w:r>
      <w:r w:rsidR="000125BB" w:rsidRPr="006B077E">
        <w:t xml:space="preserve"> учета. </w:t>
      </w:r>
    </w:p>
    <w:p w:rsidR="000125BB" w:rsidRPr="006B077E" w:rsidRDefault="000125BB" w:rsidP="00E009F4">
      <w:pPr>
        <w:ind w:firstLine="709"/>
      </w:pPr>
      <w:r w:rsidRPr="006B077E">
        <w:t xml:space="preserve">Согласно Федеральному закону № 261-ФЗ «Об энергосбережении и о повышении энергетической эффективности и о внесении изменений в отдельные законодательные акты Российской Федерации» в 2015 году предусматривается установка приборов учета на </w:t>
      </w:r>
      <w:r w:rsidR="00BC6AE8" w:rsidRPr="006B077E">
        <w:t xml:space="preserve">всех водозаборах </w:t>
      </w:r>
      <w:r w:rsidR="00572C99" w:rsidRPr="006B077E">
        <w:t>Пелевинского</w:t>
      </w:r>
      <w:r w:rsidR="00A31063" w:rsidRPr="006B077E">
        <w:t xml:space="preserve"> сельского поселения</w:t>
      </w:r>
      <w:r w:rsidRPr="006B077E">
        <w:t xml:space="preserve">. Ориентировочная сметная стоимость данных мероприятий составляет </w:t>
      </w:r>
      <w:r w:rsidR="00FD1D7B" w:rsidRPr="006B077E">
        <w:t>0,2</w:t>
      </w:r>
      <w:r w:rsidRPr="006B077E">
        <w:t xml:space="preserve"> млн. руб.</w:t>
      </w:r>
    </w:p>
    <w:p w:rsidR="000125BB" w:rsidRPr="006B077E" w:rsidRDefault="000125BB" w:rsidP="00E6379C">
      <w:pPr>
        <w:ind w:firstLine="709"/>
      </w:pPr>
      <w:r w:rsidRPr="006B077E">
        <w:t>На перспективу запланирована диспетчеризация коммерческого учета водопотребления с наложением ее на ежесуточное потребление по районам и для своевременного выявления увеличения или снижения потребления и контроля возникновения потерь воды и установления энергоэффективных режимов ее подачи.</w:t>
      </w:r>
    </w:p>
    <w:p w:rsidR="000125BB" w:rsidRPr="006B077E" w:rsidRDefault="000125BB" w:rsidP="00E6379C">
      <w:pPr>
        <w:ind w:firstLine="709"/>
      </w:pPr>
    </w:p>
    <w:p w:rsidR="000125BB" w:rsidRPr="006B077E" w:rsidRDefault="000125BB" w:rsidP="00C301DD">
      <w:pPr>
        <w:pStyle w:val="20"/>
        <w:numPr>
          <w:ilvl w:val="0"/>
          <w:numId w:val="0"/>
        </w:numPr>
        <w:spacing w:before="0"/>
        <w:jc w:val="both"/>
      </w:pPr>
      <w:bookmarkStart w:id="124" w:name="_Toc378687086"/>
      <w:bookmarkStart w:id="125" w:name="_Toc379361762"/>
      <w:bookmarkStart w:id="126" w:name="_Toc389741055"/>
      <w:r w:rsidRPr="006B077E">
        <w:t>4.6. Описание вариантов маршрутов прохождения трубопроводов (трасс) по территории поселения, городского округа и их обоснование</w:t>
      </w:r>
      <w:bookmarkEnd w:id="124"/>
      <w:bookmarkEnd w:id="125"/>
      <w:r w:rsidRPr="006B077E">
        <w:t>.</w:t>
      </w:r>
      <w:bookmarkEnd w:id="126"/>
    </w:p>
    <w:p w:rsidR="000125BB" w:rsidRPr="006B077E" w:rsidRDefault="000125BB" w:rsidP="00C301DD"/>
    <w:p w:rsidR="000125BB" w:rsidRPr="006B077E" w:rsidRDefault="000125BB" w:rsidP="002216A0">
      <w:r w:rsidRPr="006B077E">
        <w:t>Варианты маршрутов прохождения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объектов схемы.</w:t>
      </w:r>
    </w:p>
    <w:p w:rsidR="000125BB" w:rsidRPr="006B077E" w:rsidRDefault="000125BB" w:rsidP="002216A0">
      <w:r w:rsidRPr="006B077E">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0125BB" w:rsidRPr="006B077E" w:rsidRDefault="000125BB" w:rsidP="00C301DD">
      <w:pPr>
        <w:ind w:firstLine="709"/>
      </w:pPr>
      <w:r w:rsidRPr="006B077E">
        <w:t>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0125BB" w:rsidRPr="006B077E" w:rsidRDefault="000125BB" w:rsidP="00C301DD">
      <w:pPr>
        <w:ind w:firstLine="709"/>
      </w:pPr>
      <w:r w:rsidRPr="006B077E">
        <w:t>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трассируют по обеим сторонам улицы, если это оправдывается экономическими расчетами.</w:t>
      </w:r>
    </w:p>
    <w:p w:rsidR="000125BB" w:rsidRPr="006B077E" w:rsidRDefault="000125BB" w:rsidP="00C301DD">
      <w:pPr>
        <w:ind w:firstLine="709"/>
      </w:pPr>
      <w:r w:rsidRPr="006B077E">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0125BB" w:rsidRPr="006B077E" w:rsidRDefault="000125BB" w:rsidP="00C301DD">
      <w:pPr>
        <w:ind w:firstLine="709"/>
      </w:pPr>
      <w:r w:rsidRPr="006B077E">
        <w:t>Расстояние в свету между наружными стенками трубопроводов и колодцев или камер должно быть не менее 0,15 м.</w:t>
      </w:r>
    </w:p>
    <w:p w:rsidR="000125BB" w:rsidRPr="006B077E" w:rsidRDefault="000125BB" w:rsidP="00C301DD">
      <w:pPr>
        <w:ind w:firstLine="709"/>
      </w:pPr>
      <w:r w:rsidRPr="006B077E">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0125BB" w:rsidRPr="006B077E" w:rsidRDefault="000125BB" w:rsidP="00C301DD">
      <w:pPr>
        <w:ind w:firstLine="709"/>
      </w:pPr>
      <w:r w:rsidRPr="006B077E">
        <w:t>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бордюрного камня автомобильных дорог - не менее 1,5 или 1 и до бровки кювета либо подошвы насыпи.</w:t>
      </w:r>
    </w:p>
    <w:p w:rsidR="000125BB" w:rsidRPr="006B077E" w:rsidRDefault="000125BB" w:rsidP="00C301DD">
      <w:pPr>
        <w:ind w:firstLine="709"/>
      </w:pPr>
      <w:r w:rsidRPr="006B077E">
        <w:t>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0125BB" w:rsidRPr="006B077E" w:rsidRDefault="000125BB" w:rsidP="00C301DD">
      <w:pPr>
        <w:ind w:firstLine="709"/>
      </w:pPr>
      <w:r w:rsidRPr="006B077E">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0125BB" w:rsidRPr="006B077E" w:rsidRDefault="000125BB" w:rsidP="00C301DD">
      <w:pPr>
        <w:ind w:firstLine="709"/>
      </w:pPr>
      <w:r w:rsidRPr="006B077E">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0125BB" w:rsidRPr="006B077E" w:rsidRDefault="000125BB" w:rsidP="00C301DD">
      <w:pPr>
        <w:ind w:firstLine="709"/>
      </w:pPr>
      <w:r w:rsidRPr="006B077E">
        <w:t>Прокладка подземных сетей в туннелях позволяет ремонтировать коммуникации без вскрытия проезжей части улиц и упрощает их эксплуатацию.</w:t>
      </w:r>
    </w:p>
    <w:p w:rsidR="000125BB" w:rsidRPr="006B077E" w:rsidRDefault="000125BB" w:rsidP="00C301DD">
      <w:pPr>
        <w:ind w:firstLine="709"/>
      </w:pPr>
      <w:r w:rsidRPr="006B077E">
        <w:t>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железобетонных элементов, а при щитовой проходке - круглого сечения из железобетонных блоков-тюбингов.</w:t>
      </w:r>
    </w:p>
    <w:p w:rsidR="003670AD" w:rsidRPr="006B077E" w:rsidRDefault="003670AD" w:rsidP="006A4773"/>
    <w:p w:rsidR="000125BB" w:rsidRPr="006B077E" w:rsidRDefault="000125BB" w:rsidP="00D641A2">
      <w:pPr>
        <w:pStyle w:val="20"/>
        <w:numPr>
          <w:ilvl w:val="0"/>
          <w:numId w:val="0"/>
        </w:numPr>
        <w:spacing w:before="0"/>
        <w:jc w:val="both"/>
      </w:pPr>
      <w:bookmarkStart w:id="127" w:name="_Toc378687087"/>
      <w:bookmarkStart w:id="128" w:name="_Toc379361763"/>
      <w:bookmarkStart w:id="129" w:name="_Toc389741056"/>
      <w:r w:rsidRPr="006B077E">
        <w:rPr>
          <w:bCs w:val="0"/>
        </w:rPr>
        <w:t>4.7. Рекомендации о месте размещения насосных станций, резервуаров, водонапорных башен</w:t>
      </w:r>
      <w:bookmarkEnd w:id="127"/>
      <w:bookmarkEnd w:id="128"/>
      <w:r w:rsidRPr="006B077E">
        <w:rPr>
          <w:bCs w:val="0"/>
        </w:rPr>
        <w:t>.</w:t>
      </w:r>
      <w:bookmarkEnd w:id="129"/>
    </w:p>
    <w:p w:rsidR="00F92532" w:rsidRPr="006B077E" w:rsidRDefault="00F92532" w:rsidP="00FE1FB2">
      <w:pPr>
        <w:rPr>
          <w:sz w:val="23"/>
          <w:szCs w:val="23"/>
        </w:rPr>
      </w:pPr>
    </w:p>
    <w:p w:rsidR="000125BB" w:rsidRPr="006B077E" w:rsidRDefault="00F92532" w:rsidP="00FE1FB2">
      <w:r w:rsidRPr="006B077E">
        <w:t>При разработке проектной документации необходимо выполнить расчеты зон ЗСО водозаборов для уточнения размещения скважин и сооружений.</w:t>
      </w:r>
    </w:p>
    <w:p w:rsidR="00F92532" w:rsidRPr="006B077E" w:rsidRDefault="00F92532" w:rsidP="00746BF8"/>
    <w:p w:rsidR="000125BB" w:rsidRPr="006B077E" w:rsidRDefault="000125BB" w:rsidP="00D641A2">
      <w:pPr>
        <w:pStyle w:val="20"/>
        <w:numPr>
          <w:ilvl w:val="0"/>
          <w:numId w:val="0"/>
        </w:numPr>
        <w:spacing w:before="0"/>
        <w:jc w:val="both"/>
        <w:rPr>
          <w:bCs w:val="0"/>
        </w:rPr>
      </w:pPr>
      <w:bookmarkStart w:id="130" w:name="_Toc378687088"/>
      <w:bookmarkStart w:id="131" w:name="_Toc379361764"/>
      <w:bookmarkStart w:id="132" w:name="_Toc389741057"/>
      <w:r w:rsidRPr="006B077E">
        <w:rPr>
          <w:bCs w:val="0"/>
        </w:rPr>
        <w:t>4.8. Границы планируемых зон размещения объектов централизованных систем горячего водоснабжения, холодного водоснабжения</w:t>
      </w:r>
      <w:bookmarkEnd w:id="130"/>
      <w:bookmarkEnd w:id="131"/>
      <w:r w:rsidRPr="006B077E">
        <w:rPr>
          <w:bCs w:val="0"/>
        </w:rPr>
        <w:t>.</w:t>
      </w:r>
      <w:bookmarkEnd w:id="132"/>
    </w:p>
    <w:p w:rsidR="000125BB" w:rsidRPr="006B077E" w:rsidRDefault="000125BB" w:rsidP="00D641A2">
      <w:pPr>
        <w:rPr>
          <w:bCs/>
        </w:rPr>
      </w:pP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Для обеспечения санитарно-эпидемиологической надежности водоисточника должны предусматриваться зоны санитарной охраны.</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Проект зоны санитарной охраны водопровода и санитарные мероприятия, проводимые в зонах, должны согласовываться с органами санитарно-эпидемиологической службы.</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Для первого пояса санитарной охраны устанавливаются следующие расстояния от водозабора:</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для надежно защищенных горизонтов - не менее 30 м;</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для незащищенных, недостаточно защищенных горизонтов и инфильтрационных водозаборов - не менее 50 м.</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Территория первого пояса отдельно стоящих артезианских скважин или любого другого водопроводного сооружения, а также группы водопроводных сооружений, должна быть обнесена глухим ограждением высотой не менее 2,5 м. Примыкание строений к ограждению не допускается.</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Территория первого пояса должна быть озеленена, освещена и спланирована с обеспечением отвода поверхностного стока за ее пределы.</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Границы второго пояса зоны санитарной охраны необходимо устанавливать с учетом условий питания и загрязнения используемого водоносного горизонта.</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На территории второго пояса запрещается:</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располагать животноводческие фермы ближе 300 м от границ первого пояса;</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располагать стойбища и выпас скота ближе 100 м от границ второго пояса.</w:t>
      </w:r>
    </w:p>
    <w:p w:rsidR="00F92532" w:rsidRPr="006B077E" w:rsidRDefault="00F92532" w:rsidP="00F92532">
      <w:pPr>
        <w:ind w:firstLine="709"/>
        <w:rPr>
          <w:rFonts w:eastAsia="Times New Roman" w:cs="Times New Roman"/>
          <w:lang w:eastAsia="ru-RU"/>
        </w:rPr>
      </w:pPr>
      <w:r w:rsidRPr="006B077E">
        <w:rPr>
          <w:rFonts w:eastAsia="Times New Roman" w:cs="Times New Roman"/>
          <w:lang w:eastAsia="ru-RU"/>
        </w:rPr>
        <w:t>Все виды строительства на территории второго пояса должны согласовываться с санитарно-эпидемиологической службой.</w:t>
      </w:r>
    </w:p>
    <w:p w:rsidR="000125BB" w:rsidRPr="006B077E" w:rsidRDefault="000125BB" w:rsidP="00D641A2">
      <w:r w:rsidRPr="006B077E">
        <w:t>Трассировка маршрута прохождения трубопроводов холодной воды для водоснабжения планируемых к строительству объектов социально-культурного и жилого назначения определяется на этапе проектирования данных объектов.</w:t>
      </w:r>
    </w:p>
    <w:p w:rsidR="000125BB" w:rsidRPr="006B077E" w:rsidRDefault="000125BB" w:rsidP="00D641A2"/>
    <w:p w:rsidR="000125BB" w:rsidRPr="006B077E" w:rsidRDefault="000125BB" w:rsidP="00D641A2">
      <w:pPr>
        <w:pStyle w:val="20"/>
        <w:numPr>
          <w:ilvl w:val="0"/>
          <w:numId w:val="0"/>
        </w:numPr>
        <w:spacing w:before="0"/>
        <w:jc w:val="both"/>
        <w:rPr>
          <w:bCs w:val="0"/>
        </w:rPr>
      </w:pPr>
      <w:bookmarkStart w:id="133" w:name="_Toc378687089"/>
      <w:bookmarkStart w:id="134" w:name="_Toc379361765"/>
      <w:bookmarkStart w:id="135" w:name="_Toc389741058"/>
      <w:r w:rsidRPr="006B077E">
        <w:rPr>
          <w:bCs w:val="0"/>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133"/>
      <w:bookmarkEnd w:id="134"/>
      <w:r w:rsidRPr="006B077E">
        <w:rPr>
          <w:bCs w:val="0"/>
        </w:rPr>
        <w:t>.</w:t>
      </w:r>
      <w:bookmarkEnd w:id="135"/>
    </w:p>
    <w:p w:rsidR="000125BB" w:rsidRPr="006B077E" w:rsidRDefault="000125BB" w:rsidP="00B85E5C"/>
    <w:p w:rsidR="000125BB" w:rsidRPr="006B077E" w:rsidRDefault="000125BB" w:rsidP="00F908FC">
      <w:pPr>
        <w:outlineLvl w:val="0"/>
      </w:pPr>
      <w:bookmarkStart w:id="136" w:name="_Toc389741059"/>
      <w:r w:rsidRPr="006B077E">
        <w:t>Карт</w:t>
      </w:r>
      <w:r w:rsidR="005D5F6C" w:rsidRPr="006B077E">
        <w:t>ы</w:t>
      </w:r>
      <w:r w:rsidRPr="006B077E">
        <w:t xml:space="preserve"> </w:t>
      </w:r>
      <w:r w:rsidR="005D5F6C" w:rsidRPr="006B077E">
        <w:t xml:space="preserve">(схемы) </w:t>
      </w:r>
      <w:r w:rsidRPr="006B077E">
        <w:t>существующ</w:t>
      </w:r>
      <w:r w:rsidR="005D5F6C" w:rsidRPr="006B077E">
        <w:t>их</w:t>
      </w:r>
      <w:r w:rsidRPr="006B077E">
        <w:t xml:space="preserve"> размещени</w:t>
      </w:r>
      <w:r w:rsidR="005D5F6C" w:rsidRPr="006B077E">
        <w:t>й</w:t>
      </w:r>
      <w:r w:rsidRPr="006B077E">
        <w:t xml:space="preserve"> объектов представлен</w:t>
      </w:r>
      <w:r w:rsidR="005D5F6C" w:rsidRPr="006B077E">
        <w:t>ы</w:t>
      </w:r>
      <w:r w:rsidRPr="006B077E">
        <w:t xml:space="preserve"> на рисунках </w:t>
      </w:r>
      <w:r w:rsidR="00DE6DAA" w:rsidRPr="006B077E">
        <w:t>8-10</w:t>
      </w:r>
      <w:r w:rsidRPr="006B077E">
        <w:t>.</w:t>
      </w:r>
      <w:bookmarkEnd w:id="136"/>
    </w:p>
    <w:p w:rsidR="000125BB" w:rsidRPr="006B077E" w:rsidRDefault="000125BB" w:rsidP="00B85E5C"/>
    <w:p w:rsidR="000125BB" w:rsidRPr="006B077E" w:rsidRDefault="000125BB" w:rsidP="00B85E5C"/>
    <w:p w:rsidR="00DE6DAA" w:rsidRPr="006B077E" w:rsidRDefault="00DE6DAA" w:rsidP="00B85E5C"/>
    <w:p w:rsidR="00DE6DAA" w:rsidRPr="006B077E" w:rsidRDefault="00DE6DAA" w:rsidP="00B85E5C"/>
    <w:p w:rsidR="00DE6DAA" w:rsidRPr="006B077E" w:rsidRDefault="00DE6DAA" w:rsidP="00B85E5C"/>
    <w:p w:rsidR="00DE6DAA" w:rsidRPr="006B077E" w:rsidRDefault="00DE6DAA" w:rsidP="00B85E5C"/>
    <w:p w:rsidR="00DE6DAA" w:rsidRPr="006B077E" w:rsidRDefault="00DE6DAA" w:rsidP="00B85E5C"/>
    <w:p w:rsidR="00DE6DAA" w:rsidRPr="006B077E" w:rsidRDefault="00DE6DAA" w:rsidP="00B85E5C"/>
    <w:p w:rsidR="00DE6DAA" w:rsidRPr="006B077E" w:rsidRDefault="00DE6DAA" w:rsidP="00B85E5C"/>
    <w:p w:rsidR="00DE6DAA" w:rsidRPr="006B077E" w:rsidRDefault="00DE6DAA" w:rsidP="00B85E5C"/>
    <w:p w:rsidR="00DE6DAA" w:rsidRPr="006B077E" w:rsidRDefault="00DE6DAA" w:rsidP="00B85E5C"/>
    <w:p w:rsidR="00DE6DAA" w:rsidRPr="006B077E" w:rsidRDefault="00DE6DAA" w:rsidP="00B85E5C"/>
    <w:p w:rsidR="000125BB" w:rsidRPr="006B077E" w:rsidRDefault="000125BB" w:rsidP="00B85E5C"/>
    <w:p w:rsidR="000125BB" w:rsidRPr="006B077E" w:rsidRDefault="000125BB" w:rsidP="00B85E5C"/>
    <w:p w:rsidR="000125BB" w:rsidRPr="006B077E" w:rsidRDefault="000125BB" w:rsidP="00B85E5C"/>
    <w:p w:rsidR="000125BB" w:rsidRPr="006B077E" w:rsidRDefault="000125BB" w:rsidP="00B85E5C"/>
    <w:p w:rsidR="000125BB" w:rsidRPr="006B077E" w:rsidRDefault="000125BB" w:rsidP="00B85E5C"/>
    <w:p w:rsidR="000125BB" w:rsidRPr="006B077E" w:rsidRDefault="000125BB" w:rsidP="00B85E5C"/>
    <w:p w:rsidR="000125BB" w:rsidRPr="006B077E" w:rsidRDefault="000125BB" w:rsidP="00B85E5C"/>
    <w:p w:rsidR="000125BB" w:rsidRPr="006B077E" w:rsidRDefault="000125BB" w:rsidP="00B85E5C"/>
    <w:p w:rsidR="000125BB" w:rsidRPr="006B077E" w:rsidRDefault="000125BB" w:rsidP="00B85E5C"/>
    <w:p w:rsidR="000125BB" w:rsidRPr="006B077E" w:rsidRDefault="000125BB" w:rsidP="007577D7">
      <w:pPr>
        <w:ind w:firstLine="0"/>
      </w:pPr>
    </w:p>
    <w:p w:rsidR="00DE6DAA" w:rsidRPr="006B077E" w:rsidRDefault="00DE6DAA" w:rsidP="007577D7">
      <w:pPr>
        <w:ind w:firstLine="0"/>
      </w:pPr>
    </w:p>
    <w:p w:rsidR="00DE6DAA" w:rsidRPr="006B077E" w:rsidRDefault="00DE6DAA" w:rsidP="007577D7">
      <w:pPr>
        <w:ind w:firstLine="0"/>
      </w:pPr>
      <w:r w:rsidRPr="006B077E">
        <w:rPr>
          <w:noProof/>
          <w:lang w:eastAsia="ru-RU"/>
        </w:rPr>
        <w:drawing>
          <wp:inline distT="0" distB="0" distL="0" distR="0">
            <wp:extent cx="5876925" cy="8309606"/>
            <wp:effectExtent l="19050" t="0" r="9525" b="0"/>
            <wp:docPr id="23" name="Рисунок 44" descr="F:\Юр. район\юр район\пелевино.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Юр. район\юр район\пелевино.emf"/>
                    <pic:cNvPicPr>
                      <a:picLocks noChangeAspect="1" noChangeArrowheads="1"/>
                    </pic:cNvPicPr>
                  </pic:nvPicPr>
                  <pic:blipFill>
                    <a:blip r:embed="rId18"/>
                    <a:srcRect/>
                    <a:stretch>
                      <a:fillRect/>
                    </a:stretch>
                  </pic:blipFill>
                  <pic:spPr bwMode="auto">
                    <a:xfrm>
                      <a:off x="0" y="0"/>
                      <a:ext cx="5878047" cy="8311192"/>
                    </a:xfrm>
                    <a:prstGeom prst="rect">
                      <a:avLst/>
                    </a:prstGeom>
                    <a:noFill/>
                    <a:ln w="9525">
                      <a:noFill/>
                      <a:miter lim="800000"/>
                      <a:headEnd/>
                      <a:tailEnd/>
                    </a:ln>
                  </pic:spPr>
                </pic:pic>
              </a:graphicData>
            </a:graphic>
          </wp:inline>
        </w:drawing>
      </w:r>
    </w:p>
    <w:p w:rsidR="00783893" w:rsidRPr="006B077E" w:rsidRDefault="00783893" w:rsidP="00783893">
      <w:pPr>
        <w:pStyle w:val="a0"/>
        <w:tabs>
          <w:tab w:val="clear" w:pos="1260"/>
          <w:tab w:val="num" w:pos="0"/>
        </w:tabs>
        <w:ind w:left="0" w:firstLine="0"/>
        <w:rPr>
          <w:b w:val="0"/>
        </w:rPr>
      </w:pPr>
      <w:r w:rsidRPr="006B077E">
        <w:rPr>
          <w:b w:val="0"/>
        </w:rPr>
        <w:t>Существующая схема размещения объектов централизованной системы холодного водоснабжения</w:t>
      </w:r>
      <w:r w:rsidR="00DE6DAA" w:rsidRPr="006B077E">
        <w:rPr>
          <w:b w:val="0"/>
        </w:rPr>
        <w:t xml:space="preserve"> д. Пелевино</w:t>
      </w:r>
    </w:p>
    <w:p w:rsidR="00455362" w:rsidRPr="006B077E" w:rsidRDefault="00DE6DAA" w:rsidP="00DE6DAA">
      <w:pPr>
        <w:ind w:firstLine="0"/>
        <w:rPr>
          <w:lang w:eastAsia="ru-RU"/>
        </w:rPr>
      </w:pPr>
      <w:r w:rsidRPr="006B077E">
        <w:rPr>
          <w:noProof/>
          <w:lang w:eastAsia="ru-RU"/>
        </w:rPr>
        <w:drawing>
          <wp:inline distT="0" distB="0" distL="0" distR="0">
            <wp:extent cx="5880969" cy="8315325"/>
            <wp:effectExtent l="19050" t="0" r="5481" b="0"/>
            <wp:docPr id="45" name="Рисунок 45" descr="F:\Юр. район\юр район\лобаны.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Юр. район\юр район\лобаны.emf"/>
                    <pic:cNvPicPr>
                      <a:picLocks noChangeAspect="1" noChangeArrowheads="1"/>
                    </pic:cNvPicPr>
                  </pic:nvPicPr>
                  <pic:blipFill>
                    <a:blip r:embed="rId19"/>
                    <a:srcRect/>
                    <a:stretch>
                      <a:fillRect/>
                    </a:stretch>
                  </pic:blipFill>
                  <pic:spPr bwMode="auto">
                    <a:xfrm>
                      <a:off x="0" y="0"/>
                      <a:ext cx="5882092" cy="8316913"/>
                    </a:xfrm>
                    <a:prstGeom prst="rect">
                      <a:avLst/>
                    </a:prstGeom>
                    <a:noFill/>
                    <a:ln w="9525">
                      <a:noFill/>
                      <a:miter lim="800000"/>
                      <a:headEnd/>
                      <a:tailEnd/>
                    </a:ln>
                  </pic:spPr>
                </pic:pic>
              </a:graphicData>
            </a:graphic>
          </wp:inline>
        </w:drawing>
      </w:r>
    </w:p>
    <w:p w:rsidR="00DE6DAA" w:rsidRPr="006B077E" w:rsidRDefault="00DE6DAA" w:rsidP="00DE6DAA">
      <w:pPr>
        <w:pStyle w:val="a0"/>
        <w:tabs>
          <w:tab w:val="clear" w:pos="1260"/>
          <w:tab w:val="num" w:pos="0"/>
        </w:tabs>
        <w:ind w:left="0" w:firstLine="0"/>
        <w:rPr>
          <w:b w:val="0"/>
        </w:rPr>
      </w:pPr>
      <w:r w:rsidRPr="006B077E">
        <w:rPr>
          <w:b w:val="0"/>
        </w:rPr>
        <w:t>Существующая схема размещения объектов централизованной системы холодного водоснабжения д. Лобаны</w:t>
      </w:r>
    </w:p>
    <w:p w:rsidR="00455362" w:rsidRPr="006B077E" w:rsidRDefault="00DE6DAA" w:rsidP="00455362">
      <w:pPr>
        <w:rPr>
          <w:lang w:eastAsia="ru-RU"/>
        </w:rPr>
      </w:pPr>
      <w:r w:rsidRPr="006B077E">
        <w:rPr>
          <w:noProof/>
          <w:lang w:eastAsia="ru-RU"/>
        </w:rPr>
        <w:drawing>
          <wp:inline distT="0" distB="0" distL="0" distR="0">
            <wp:extent cx="6299835" cy="5940147"/>
            <wp:effectExtent l="19050" t="0" r="5715" b="0"/>
            <wp:docPr id="46" name="Рисунок 46" descr="F:\Юр. район\юр район\Тихон  воля.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Юр. район\юр район\Тихон  воля.emf"/>
                    <pic:cNvPicPr>
                      <a:picLocks noChangeAspect="1" noChangeArrowheads="1"/>
                    </pic:cNvPicPr>
                  </pic:nvPicPr>
                  <pic:blipFill>
                    <a:blip r:embed="rId20"/>
                    <a:srcRect/>
                    <a:stretch>
                      <a:fillRect/>
                    </a:stretch>
                  </pic:blipFill>
                  <pic:spPr bwMode="auto">
                    <a:xfrm>
                      <a:off x="0" y="0"/>
                      <a:ext cx="6299835" cy="5940147"/>
                    </a:xfrm>
                    <a:prstGeom prst="rect">
                      <a:avLst/>
                    </a:prstGeom>
                    <a:noFill/>
                    <a:ln w="9525">
                      <a:noFill/>
                      <a:miter lim="800000"/>
                      <a:headEnd/>
                      <a:tailEnd/>
                    </a:ln>
                  </pic:spPr>
                </pic:pic>
              </a:graphicData>
            </a:graphic>
          </wp:inline>
        </w:drawing>
      </w:r>
    </w:p>
    <w:p w:rsidR="00DE6DAA" w:rsidRPr="006B077E" w:rsidRDefault="00DE6DAA" w:rsidP="00DE6DAA">
      <w:pPr>
        <w:pStyle w:val="a0"/>
        <w:tabs>
          <w:tab w:val="clear" w:pos="1260"/>
          <w:tab w:val="num" w:pos="0"/>
        </w:tabs>
        <w:ind w:left="0" w:firstLine="0"/>
        <w:rPr>
          <w:b w:val="0"/>
        </w:rPr>
      </w:pPr>
      <w:bookmarkStart w:id="137" w:name="_Toc378687090"/>
      <w:bookmarkStart w:id="138" w:name="_Toc379361766"/>
      <w:bookmarkStart w:id="139" w:name="_Toc389741060"/>
      <w:r w:rsidRPr="006B077E">
        <w:rPr>
          <w:b w:val="0"/>
        </w:rPr>
        <w:t>Существующая схема размещения объектов централизованной системы холодного водоснабжения д. Тихон-Воля</w:t>
      </w:r>
    </w:p>
    <w:p w:rsidR="00DE6DAA" w:rsidRPr="006B077E" w:rsidRDefault="00DE6DAA" w:rsidP="00401F34">
      <w:pPr>
        <w:pStyle w:val="10"/>
      </w:pPr>
    </w:p>
    <w:p w:rsidR="000125BB" w:rsidRPr="006B077E" w:rsidRDefault="000125BB" w:rsidP="00401F34">
      <w:pPr>
        <w:pStyle w:val="10"/>
      </w:pPr>
      <w:r w:rsidRPr="006B077E">
        <w:t>Раздел 5. Экологические аспекты мероприятий по строительству, реконструкции и модернизации объектов централизованных систем водоснабжения</w:t>
      </w:r>
      <w:bookmarkEnd w:id="137"/>
      <w:bookmarkEnd w:id="138"/>
      <w:r w:rsidRPr="006B077E">
        <w:t>.</w:t>
      </w:r>
      <w:bookmarkEnd w:id="139"/>
    </w:p>
    <w:p w:rsidR="000125BB" w:rsidRPr="006B077E" w:rsidRDefault="000125BB" w:rsidP="00331744">
      <w:pPr>
        <w:pStyle w:val="20"/>
        <w:numPr>
          <w:ilvl w:val="0"/>
          <w:numId w:val="0"/>
        </w:numPr>
        <w:spacing w:before="0"/>
        <w:jc w:val="both"/>
        <w:rPr>
          <w:bCs w:val="0"/>
        </w:rPr>
      </w:pPr>
      <w:bookmarkStart w:id="140" w:name="_Toc378687091"/>
      <w:bookmarkStart w:id="141" w:name="_Toc379361767"/>
      <w:bookmarkStart w:id="142" w:name="_Toc389741061"/>
      <w:r w:rsidRPr="006B077E">
        <w:rPr>
          <w:bCs w:val="0"/>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40"/>
      <w:bookmarkEnd w:id="141"/>
      <w:r w:rsidRPr="006B077E">
        <w:rPr>
          <w:bCs w:val="0"/>
        </w:rPr>
        <w:t>.</w:t>
      </w:r>
      <w:bookmarkEnd w:id="142"/>
    </w:p>
    <w:p w:rsidR="00440DED" w:rsidRPr="006B077E" w:rsidRDefault="00440DED" w:rsidP="00440DED"/>
    <w:p w:rsidR="00440DED" w:rsidRPr="006B077E" w:rsidRDefault="00440DED" w:rsidP="00440DED">
      <w:r w:rsidRPr="006B077E">
        <w:t xml:space="preserve">Водоподготовка на территории </w:t>
      </w:r>
      <w:r w:rsidR="00572C99" w:rsidRPr="006B077E">
        <w:t>Пелевинского</w:t>
      </w:r>
      <w:r w:rsidR="004C1EE3" w:rsidRPr="006B077E">
        <w:t xml:space="preserve"> сельского поселения </w:t>
      </w:r>
      <w:r w:rsidRPr="006B077E">
        <w:t>не осуществляется, так как качество подземных вод полностью соответствует СанПиН 2.1.4.1074–01. «Вода питьевая. Гигиенические требования к качеству централизованных систем питьевого водоснабжения. Гигиенические требования к обеспечению безопасности систем горячего водоснабжения».</w:t>
      </w:r>
    </w:p>
    <w:p w:rsidR="000125BB" w:rsidRPr="006B077E" w:rsidRDefault="000125BB" w:rsidP="00331744"/>
    <w:p w:rsidR="000125BB" w:rsidRPr="006B077E" w:rsidRDefault="000125BB" w:rsidP="00621DC3">
      <w:pPr>
        <w:widowControl w:val="0"/>
        <w:suppressAutoHyphens/>
        <w:autoSpaceDE w:val="0"/>
        <w:ind w:firstLine="709"/>
        <w:textAlignment w:val="baseline"/>
      </w:pPr>
    </w:p>
    <w:p w:rsidR="000125BB" w:rsidRPr="006B077E" w:rsidRDefault="000125BB" w:rsidP="00331744">
      <w:pPr>
        <w:pStyle w:val="20"/>
        <w:numPr>
          <w:ilvl w:val="0"/>
          <w:numId w:val="0"/>
        </w:numPr>
        <w:spacing w:before="0"/>
        <w:jc w:val="both"/>
        <w:rPr>
          <w:bCs w:val="0"/>
        </w:rPr>
      </w:pPr>
      <w:bookmarkStart w:id="143" w:name="_Toc378687092"/>
      <w:bookmarkStart w:id="144" w:name="_Toc379361768"/>
      <w:bookmarkStart w:id="145" w:name="_Toc389741062"/>
      <w:r w:rsidRPr="006B077E">
        <w:rPr>
          <w:bCs w:val="0"/>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43"/>
      <w:bookmarkEnd w:id="144"/>
      <w:bookmarkEnd w:id="145"/>
    </w:p>
    <w:p w:rsidR="000125BB" w:rsidRPr="006B077E" w:rsidRDefault="000125BB" w:rsidP="00503BC4"/>
    <w:p w:rsidR="000125BB" w:rsidRPr="006B077E" w:rsidRDefault="00440DED" w:rsidP="00D76BBB">
      <w:r w:rsidRPr="006B077E">
        <w:t xml:space="preserve">Водоподготовка на территории </w:t>
      </w:r>
      <w:r w:rsidR="00572C99" w:rsidRPr="006B077E">
        <w:t>Пелевинского</w:t>
      </w:r>
      <w:r w:rsidR="004C1EE3" w:rsidRPr="006B077E">
        <w:t xml:space="preserve"> сельского поселения </w:t>
      </w:r>
      <w:r w:rsidRPr="006B077E">
        <w:t>не осуществляется, вследствие чего в хранении химических реагентов нет необходимости.</w:t>
      </w:r>
    </w:p>
    <w:p w:rsidR="00440DED" w:rsidRPr="006B077E" w:rsidRDefault="00440DED" w:rsidP="00D76BBB"/>
    <w:p w:rsidR="00440DED" w:rsidRPr="006B077E" w:rsidRDefault="00440DED" w:rsidP="00D76BBB"/>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0125BB" w:rsidRPr="006B077E" w:rsidRDefault="000125BB" w:rsidP="00401F34">
      <w:pPr>
        <w:pStyle w:val="10"/>
      </w:pPr>
      <w:bookmarkStart w:id="146" w:name="_Toc378687093"/>
      <w:bookmarkStart w:id="147" w:name="_Toc379361769"/>
      <w:bookmarkStart w:id="148" w:name="_Toc389741063"/>
      <w:r w:rsidRPr="006B077E">
        <w:t>Раздел 6. Оценка объемов капитальных вложений в строительство, реконструкцию и модернизацию объектов централизованных систем водоснабжения</w:t>
      </w:r>
      <w:bookmarkEnd w:id="146"/>
      <w:bookmarkEnd w:id="147"/>
      <w:r w:rsidRPr="006B077E">
        <w:t>.</w:t>
      </w:r>
      <w:bookmarkEnd w:id="148"/>
    </w:p>
    <w:p w:rsidR="000125BB" w:rsidRPr="006B077E" w:rsidRDefault="000125BB" w:rsidP="00F908FC">
      <w:pPr>
        <w:pStyle w:val="20"/>
        <w:numPr>
          <w:ilvl w:val="0"/>
          <w:numId w:val="0"/>
        </w:numPr>
        <w:spacing w:before="0"/>
        <w:jc w:val="both"/>
        <w:rPr>
          <w:bCs w:val="0"/>
        </w:rPr>
      </w:pPr>
      <w:bookmarkStart w:id="149" w:name="_Toc378687094"/>
      <w:bookmarkStart w:id="150" w:name="_Toc379361770"/>
      <w:bookmarkStart w:id="151" w:name="_Toc389741064"/>
      <w:r w:rsidRPr="006B077E">
        <w:rPr>
          <w:bCs w:val="0"/>
        </w:rPr>
        <w:t>6.1. Оценка стоимости основных мероприятий по реализации схем водоснабжения</w:t>
      </w:r>
      <w:bookmarkEnd w:id="149"/>
      <w:bookmarkEnd w:id="150"/>
      <w:r w:rsidRPr="006B077E">
        <w:rPr>
          <w:bCs w:val="0"/>
        </w:rPr>
        <w:t>.</w:t>
      </w:r>
      <w:bookmarkEnd w:id="151"/>
    </w:p>
    <w:p w:rsidR="000125BB" w:rsidRPr="006B077E" w:rsidRDefault="000125BB" w:rsidP="00742554"/>
    <w:p w:rsidR="000125BB" w:rsidRPr="006B077E" w:rsidRDefault="000125BB" w:rsidP="00010D5E">
      <w:r w:rsidRPr="006B077E">
        <w:t>Объемы капитальных вложений в строительство, реконструкцию и модернизацию объектов централизованной системы водоснабжения определены на основе выполненных сводных сметных расчетов удельной стоимости для сетей водоснабжения и объектов-аналогов для насосных станций и водозаборных сооружений.</w:t>
      </w:r>
    </w:p>
    <w:p w:rsidR="000125BB" w:rsidRPr="006B077E" w:rsidRDefault="000125BB" w:rsidP="00010D5E">
      <w:r w:rsidRPr="006B077E">
        <w:t xml:space="preserve">Общий объем (оценка стоимости основных мероприятий по реализации схем водоснабжения) финансирования мероприятий реализации раздела "Водоснабжение" схемы водоснабжения и водоотведения </w:t>
      </w:r>
      <w:r w:rsidR="00572C99" w:rsidRPr="006B077E">
        <w:t>Пелевинского</w:t>
      </w:r>
      <w:r w:rsidR="004C1EE3" w:rsidRPr="006B077E">
        <w:t xml:space="preserve"> сельского поселения </w:t>
      </w:r>
      <w:r w:rsidRPr="006B077E">
        <w:t>на период до 20</w:t>
      </w:r>
      <w:r w:rsidR="00C93C60" w:rsidRPr="006B077E">
        <w:t>25</w:t>
      </w:r>
      <w:r w:rsidRPr="006B077E">
        <w:t xml:space="preserve"> года составляет </w:t>
      </w:r>
      <w:r w:rsidR="00BF28CD" w:rsidRPr="006B077E">
        <w:t>11,5</w:t>
      </w:r>
      <w:r w:rsidR="00FD1D7B" w:rsidRPr="006B077E">
        <w:t xml:space="preserve"> </w:t>
      </w:r>
      <w:r w:rsidRPr="006B077E">
        <w:t>млн.руб. (в ценах 2013 года).</w:t>
      </w:r>
    </w:p>
    <w:p w:rsidR="000125BB" w:rsidRPr="006B077E" w:rsidRDefault="000125BB" w:rsidP="00010D5E">
      <w:r w:rsidRPr="006B077E">
        <w:t xml:space="preserve">В примерные объемы инвестиций включена стоимость работ по инженерным изысканиям, проектированию, строительству, реконструкции и техническому перевооружению объектов централизованной системы водоснабжения </w:t>
      </w:r>
      <w:r w:rsidR="00572C99" w:rsidRPr="006B077E">
        <w:t>Пелевинского</w:t>
      </w:r>
      <w:r w:rsidR="004C1EE3" w:rsidRPr="006B077E">
        <w:t xml:space="preserve"> сельского поселения</w:t>
      </w:r>
      <w:r w:rsidRPr="006B077E">
        <w:t>.</w:t>
      </w:r>
    </w:p>
    <w:p w:rsidR="00FD1D7B" w:rsidRPr="006B077E" w:rsidRDefault="000125BB" w:rsidP="00FD1D7B">
      <w:r w:rsidRPr="006B077E">
        <w:t>Оценка стоимости основных мероприятий по реализации схем водосн</w:t>
      </w:r>
      <w:r w:rsidR="00666C00" w:rsidRPr="006B077E">
        <w:t>абжения указаны в таблице 6.1.</w:t>
      </w:r>
      <w:r w:rsidR="00FD1D7B" w:rsidRPr="006B077E">
        <w:t xml:space="preserve">  </w:t>
      </w:r>
    </w:p>
    <w:p w:rsidR="00FD1D7B" w:rsidRPr="006B077E" w:rsidRDefault="00FD1D7B" w:rsidP="00FD1D7B">
      <w:pPr>
        <w:jc w:val="right"/>
      </w:pPr>
      <w:r w:rsidRPr="006B077E">
        <w:t>Таблица 6.1.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BF28CD" w:rsidRPr="006B077E" w:rsidTr="00400672">
        <w:trPr>
          <w:trHeight w:val="555"/>
        </w:trPr>
        <w:tc>
          <w:tcPr>
            <w:tcW w:w="441" w:type="dxa"/>
            <w:vMerge w:val="restart"/>
            <w:noWrap/>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w:t>
            </w:r>
          </w:p>
        </w:tc>
        <w:tc>
          <w:tcPr>
            <w:tcW w:w="2268" w:type="dxa"/>
            <w:vMerge w:val="restart"/>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Наименование мероприятий</w:t>
            </w:r>
          </w:p>
        </w:tc>
        <w:tc>
          <w:tcPr>
            <w:tcW w:w="7796" w:type="dxa"/>
            <w:gridSpan w:val="12"/>
            <w:noWrap/>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Срок реализации, год/млн. руб.</w:t>
            </w:r>
          </w:p>
        </w:tc>
      </w:tr>
      <w:tr w:rsidR="00BF28CD" w:rsidRPr="006B077E" w:rsidTr="00400672">
        <w:trPr>
          <w:trHeight w:val="690"/>
        </w:trPr>
        <w:tc>
          <w:tcPr>
            <w:tcW w:w="441" w:type="dxa"/>
            <w:vMerge/>
            <w:vAlign w:val="center"/>
          </w:tcPr>
          <w:p w:rsidR="00BF28CD" w:rsidRPr="006B077E" w:rsidRDefault="00BF28CD" w:rsidP="00400672">
            <w:pPr>
              <w:spacing w:line="240" w:lineRule="auto"/>
              <w:ind w:firstLine="0"/>
              <w:jc w:val="left"/>
              <w:rPr>
                <w:rFonts w:cs="Times New Roman"/>
                <w:sz w:val="16"/>
                <w:szCs w:val="16"/>
                <w:lang w:eastAsia="ru-RU"/>
              </w:rPr>
            </w:pPr>
          </w:p>
        </w:tc>
        <w:tc>
          <w:tcPr>
            <w:tcW w:w="2268" w:type="dxa"/>
            <w:vMerge/>
            <w:vAlign w:val="center"/>
          </w:tcPr>
          <w:p w:rsidR="00BF28CD" w:rsidRPr="006B077E" w:rsidRDefault="00BF28CD" w:rsidP="00400672">
            <w:pPr>
              <w:spacing w:line="240" w:lineRule="auto"/>
              <w:ind w:firstLine="0"/>
              <w:jc w:val="left"/>
              <w:rPr>
                <w:rFonts w:cs="Times New Roman"/>
                <w:b/>
                <w:bCs/>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2015 г.</w:t>
            </w:r>
          </w:p>
        </w:tc>
        <w:tc>
          <w:tcPr>
            <w:tcW w:w="709"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2016 г.</w:t>
            </w:r>
          </w:p>
        </w:tc>
        <w:tc>
          <w:tcPr>
            <w:tcW w:w="709" w:type="dxa"/>
            <w:gridSpan w:val="2"/>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2017 г.</w:t>
            </w:r>
          </w:p>
        </w:tc>
        <w:tc>
          <w:tcPr>
            <w:tcW w:w="709"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2018 г.</w:t>
            </w:r>
          </w:p>
        </w:tc>
        <w:tc>
          <w:tcPr>
            <w:tcW w:w="708"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2019 г.</w:t>
            </w:r>
          </w:p>
        </w:tc>
        <w:tc>
          <w:tcPr>
            <w:tcW w:w="709"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2020 г.</w:t>
            </w:r>
          </w:p>
        </w:tc>
        <w:tc>
          <w:tcPr>
            <w:tcW w:w="709"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2021 г.</w:t>
            </w:r>
          </w:p>
        </w:tc>
        <w:tc>
          <w:tcPr>
            <w:tcW w:w="709"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2022 г.</w:t>
            </w:r>
          </w:p>
        </w:tc>
        <w:tc>
          <w:tcPr>
            <w:tcW w:w="708"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2023 г.</w:t>
            </w:r>
          </w:p>
        </w:tc>
        <w:tc>
          <w:tcPr>
            <w:tcW w:w="710"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2024 г.</w:t>
            </w:r>
          </w:p>
        </w:tc>
        <w:tc>
          <w:tcPr>
            <w:tcW w:w="708" w:type="dxa"/>
            <w:vAlign w:val="center"/>
          </w:tcPr>
          <w:p w:rsidR="00BF28CD" w:rsidRPr="006B077E" w:rsidRDefault="00BF28CD" w:rsidP="00400672">
            <w:pPr>
              <w:spacing w:line="240" w:lineRule="auto"/>
              <w:ind w:firstLine="0"/>
              <w:jc w:val="center"/>
              <w:rPr>
                <w:rFonts w:cs="Times New Roman"/>
                <w:b/>
                <w:bCs/>
                <w:sz w:val="16"/>
                <w:szCs w:val="16"/>
                <w:lang w:eastAsia="ru-RU"/>
              </w:rPr>
            </w:pPr>
            <w:r w:rsidRPr="006B077E">
              <w:rPr>
                <w:rFonts w:cs="Times New Roman"/>
                <w:b/>
                <w:bCs/>
                <w:sz w:val="16"/>
                <w:szCs w:val="16"/>
                <w:lang w:eastAsia="ru-RU"/>
              </w:rPr>
              <w:t>2025 г.</w:t>
            </w:r>
          </w:p>
        </w:tc>
      </w:tr>
      <w:tr w:rsidR="00BF28CD" w:rsidRPr="006B077E" w:rsidTr="00400672">
        <w:trPr>
          <w:trHeight w:val="300"/>
        </w:trPr>
        <w:tc>
          <w:tcPr>
            <w:tcW w:w="441" w:type="dxa"/>
            <w:noWrap/>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708" w:type="dxa"/>
            <w:shd w:val="clear" w:color="000000" w:fill="auto"/>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4</w:t>
            </w:r>
          </w:p>
        </w:tc>
        <w:tc>
          <w:tcPr>
            <w:tcW w:w="709" w:type="dxa"/>
            <w:gridSpan w:val="2"/>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5</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6</w:t>
            </w: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7</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8</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9</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10</w:t>
            </w: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11</w:t>
            </w:r>
          </w:p>
        </w:tc>
        <w:tc>
          <w:tcPr>
            <w:tcW w:w="710"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12</w:t>
            </w: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13</w:t>
            </w:r>
          </w:p>
        </w:tc>
      </w:tr>
      <w:tr w:rsidR="00BF28CD" w:rsidRPr="006B077E" w:rsidTr="00400672">
        <w:trPr>
          <w:trHeight w:val="1060"/>
        </w:trPr>
        <w:tc>
          <w:tcPr>
            <w:tcW w:w="441" w:type="dxa"/>
            <w:noWrap/>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226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Установка приборов учета на водозаборах, ориентировочная сметная стоимость 0,2 млн. руб.</w:t>
            </w:r>
          </w:p>
        </w:tc>
        <w:tc>
          <w:tcPr>
            <w:tcW w:w="708" w:type="dxa"/>
            <w:shd w:val="clear" w:color="000000" w:fill="auto"/>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0,2</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65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c>
          <w:tcPr>
            <w:tcW w:w="760" w:type="dxa"/>
            <w:gridSpan w:val="2"/>
            <w:vAlign w:val="center"/>
          </w:tcPr>
          <w:p w:rsidR="00BF28CD" w:rsidRPr="006B077E" w:rsidRDefault="00BF28CD" w:rsidP="00400672">
            <w:pPr>
              <w:spacing w:line="240" w:lineRule="auto"/>
              <w:ind w:firstLine="0"/>
              <w:jc w:val="center"/>
              <w:rPr>
                <w:rFonts w:cs="Times New Roman"/>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c>
          <w:tcPr>
            <w:tcW w:w="710"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r>
      <w:tr w:rsidR="00BF28CD" w:rsidRPr="006B077E" w:rsidTr="00400672">
        <w:trPr>
          <w:trHeight w:val="945"/>
        </w:trPr>
        <w:tc>
          <w:tcPr>
            <w:tcW w:w="441" w:type="dxa"/>
            <w:noWrap/>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2268" w:type="dxa"/>
            <w:shd w:val="clear" w:color="000000" w:fill="FFFFFF"/>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Реконструкция водопровода, протяженностью 11000 п.м., ориентировочная сметная стоимость 9,9 млн. руб.</w:t>
            </w: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3,5</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65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2</w:t>
            </w:r>
          </w:p>
        </w:tc>
        <w:tc>
          <w:tcPr>
            <w:tcW w:w="760" w:type="dxa"/>
            <w:gridSpan w:val="2"/>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1,4</w:t>
            </w: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c>
          <w:tcPr>
            <w:tcW w:w="710"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r>
      <w:tr w:rsidR="00BF28CD" w:rsidRPr="006B077E" w:rsidTr="00400672">
        <w:trPr>
          <w:trHeight w:val="1260"/>
        </w:trPr>
        <w:tc>
          <w:tcPr>
            <w:tcW w:w="441" w:type="dxa"/>
            <w:noWrap/>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3</w:t>
            </w:r>
          </w:p>
        </w:tc>
        <w:tc>
          <w:tcPr>
            <w:tcW w:w="2268" w:type="dxa"/>
            <w:shd w:val="clear" w:color="000000" w:fill="FFFFFF"/>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Строительство водопровода, протяженностью 700 п.м, ориентировочная сметная стоимость 1,4 млн. руб.</w:t>
            </w: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65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c>
          <w:tcPr>
            <w:tcW w:w="760" w:type="dxa"/>
            <w:gridSpan w:val="2"/>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0,4</w:t>
            </w: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r w:rsidRPr="006B077E">
              <w:rPr>
                <w:rFonts w:cs="Times New Roman"/>
                <w:sz w:val="16"/>
                <w:szCs w:val="16"/>
                <w:lang w:eastAsia="ru-RU"/>
              </w:rPr>
              <w:t>1</w:t>
            </w: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9"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c>
          <w:tcPr>
            <w:tcW w:w="710" w:type="dxa"/>
            <w:vAlign w:val="center"/>
          </w:tcPr>
          <w:p w:rsidR="00BF28CD" w:rsidRPr="006B077E" w:rsidRDefault="00BF28CD" w:rsidP="00400672">
            <w:pPr>
              <w:spacing w:line="240" w:lineRule="auto"/>
              <w:ind w:firstLine="0"/>
              <w:jc w:val="center"/>
              <w:rPr>
                <w:rFonts w:cs="Times New Roman"/>
                <w:sz w:val="16"/>
                <w:szCs w:val="16"/>
                <w:lang w:eastAsia="ru-RU"/>
              </w:rPr>
            </w:pPr>
          </w:p>
        </w:tc>
        <w:tc>
          <w:tcPr>
            <w:tcW w:w="708" w:type="dxa"/>
            <w:vAlign w:val="center"/>
          </w:tcPr>
          <w:p w:rsidR="00BF28CD" w:rsidRPr="006B077E" w:rsidRDefault="00BF28CD" w:rsidP="00400672">
            <w:pPr>
              <w:spacing w:line="240" w:lineRule="auto"/>
              <w:ind w:firstLine="0"/>
              <w:jc w:val="center"/>
              <w:rPr>
                <w:rFonts w:cs="Times New Roman"/>
                <w:sz w:val="16"/>
                <w:szCs w:val="16"/>
                <w:lang w:eastAsia="ru-RU"/>
              </w:rPr>
            </w:pPr>
          </w:p>
          <w:p w:rsidR="00BF28CD" w:rsidRPr="006B077E" w:rsidRDefault="00BF28CD" w:rsidP="00400672">
            <w:pPr>
              <w:spacing w:line="240" w:lineRule="auto"/>
              <w:ind w:firstLine="0"/>
              <w:jc w:val="center"/>
              <w:rPr>
                <w:rFonts w:cs="Times New Roman"/>
                <w:sz w:val="16"/>
                <w:szCs w:val="16"/>
                <w:lang w:eastAsia="ru-RU"/>
              </w:rPr>
            </w:pPr>
          </w:p>
        </w:tc>
      </w:tr>
    </w:tbl>
    <w:p w:rsidR="000125BB" w:rsidRPr="006B077E" w:rsidRDefault="000125BB" w:rsidP="009D205C">
      <w:pPr>
        <w:jc w:val="right"/>
      </w:pPr>
    </w:p>
    <w:p w:rsidR="000125BB" w:rsidRPr="006B077E" w:rsidRDefault="000125BB" w:rsidP="002274A2">
      <w:pPr>
        <w:pStyle w:val="20"/>
        <w:numPr>
          <w:ilvl w:val="0"/>
          <w:numId w:val="0"/>
        </w:numPr>
        <w:spacing w:before="0"/>
        <w:jc w:val="both"/>
        <w:rPr>
          <w:bCs w:val="0"/>
        </w:rPr>
      </w:pPr>
      <w:bookmarkStart w:id="152" w:name="_Toc389741065"/>
      <w:r w:rsidRPr="006B077E">
        <w:rPr>
          <w:bCs w:val="0"/>
        </w:rPr>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2"/>
    </w:p>
    <w:p w:rsidR="000125BB" w:rsidRPr="006B077E" w:rsidRDefault="000125BB" w:rsidP="00742554"/>
    <w:p w:rsidR="001807A9" w:rsidRPr="006B077E" w:rsidRDefault="001807A9" w:rsidP="001807A9">
      <w:pPr>
        <w:ind w:firstLine="708"/>
      </w:pPr>
      <w:r w:rsidRPr="006B077E">
        <w:t xml:space="preserve">Финансирование мероприятий по строительству и реконструкции объектов централизованных систем водоснабжения </w:t>
      </w:r>
      <w:r w:rsidR="00572C99" w:rsidRPr="006B077E">
        <w:t>Пелевинского</w:t>
      </w:r>
      <w:r w:rsidR="004C1EE3" w:rsidRPr="006B077E">
        <w:t xml:space="preserve"> сельского поселения </w:t>
      </w:r>
      <w:r w:rsidRPr="006B077E">
        <w:t>осуществляется за счет следующих источников:</w:t>
      </w:r>
    </w:p>
    <w:p w:rsidR="001807A9" w:rsidRPr="006B077E" w:rsidRDefault="001807A9" w:rsidP="001807A9">
      <w:pPr>
        <w:ind w:firstLine="708"/>
      </w:pPr>
      <w:r w:rsidRPr="006B077E">
        <w:t xml:space="preserve">- федеральный, областной бюджеты и бюджеты </w:t>
      </w:r>
      <w:r w:rsidR="00A31063" w:rsidRPr="006B077E">
        <w:t>сельского</w:t>
      </w:r>
      <w:r w:rsidRPr="006B077E">
        <w:t xml:space="preserve"> поселения в рамках адресных инвестиционных и целевых программ;</w:t>
      </w:r>
    </w:p>
    <w:p w:rsidR="001807A9" w:rsidRPr="006B077E" w:rsidRDefault="001807A9" w:rsidP="001807A9">
      <w:pPr>
        <w:ind w:firstLine="708"/>
      </w:pPr>
      <w:r w:rsidRPr="006B077E">
        <w:t>- средства банков, кредитных организаций, юридических и физических лиц, инвесторов.</w:t>
      </w:r>
    </w:p>
    <w:p w:rsidR="001807A9" w:rsidRPr="006B077E" w:rsidRDefault="001807A9" w:rsidP="001807A9">
      <w:pPr>
        <w:ind w:firstLine="708"/>
      </w:pPr>
      <w:r w:rsidRPr="006B077E">
        <w:t xml:space="preserve">Общий объем средств, необходимых на реализацию мероприятий составляет   </w:t>
      </w:r>
      <w:r w:rsidR="00BF28CD" w:rsidRPr="006B077E">
        <w:t>11 500</w:t>
      </w:r>
      <w:r w:rsidR="00FD1D7B" w:rsidRPr="006B077E">
        <w:t xml:space="preserve"> 000</w:t>
      </w:r>
      <w:r w:rsidRPr="006B077E">
        <w:t xml:space="preserve"> рублей.</w:t>
      </w:r>
    </w:p>
    <w:p w:rsidR="000125BB" w:rsidRPr="006B077E" w:rsidRDefault="000125BB" w:rsidP="001807A9"/>
    <w:p w:rsidR="000125BB" w:rsidRPr="006B077E" w:rsidRDefault="000125BB" w:rsidP="00FC192C">
      <w:pPr>
        <w:ind w:firstLine="0"/>
        <w:jc w:val="left"/>
        <w:rPr>
          <w:b/>
        </w:rPr>
      </w:pPr>
    </w:p>
    <w:p w:rsidR="00000F82" w:rsidRPr="006B077E" w:rsidRDefault="00000F82" w:rsidP="00FC192C">
      <w:pPr>
        <w:ind w:firstLine="0"/>
        <w:jc w:val="left"/>
        <w:rPr>
          <w:b/>
        </w:rPr>
      </w:pPr>
    </w:p>
    <w:p w:rsidR="00000F82" w:rsidRPr="006B077E" w:rsidRDefault="00000F82" w:rsidP="00FC192C">
      <w:pPr>
        <w:ind w:firstLine="0"/>
        <w:jc w:val="left"/>
        <w:rPr>
          <w:b/>
        </w:rPr>
      </w:pPr>
    </w:p>
    <w:p w:rsidR="00000F82" w:rsidRPr="006B077E" w:rsidRDefault="00000F82" w:rsidP="00FC192C">
      <w:pPr>
        <w:ind w:firstLine="0"/>
        <w:jc w:val="left"/>
        <w:rPr>
          <w:b/>
        </w:rPr>
      </w:pPr>
    </w:p>
    <w:p w:rsidR="00000F82" w:rsidRPr="006B077E" w:rsidRDefault="00000F82" w:rsidP="00FC192C">
      <w:pPr>
        <w:ind w:firstLine="0"/>
        <w:jc w:val="left"/>
        <w:rPr>
          <w:b/>
        </w:rPr>
      </w:pPr>
    </w:p>
    <w:p w:rsidR="00000F82" w:rsidRPr="006B077E" w:rsidRDefault="00000F82" w:rsidP="00FC192C">
      <w:pPr>
        <w:ind w:firstLine="0"/>
        <w:jc w:val="left"/>
        <w:rPr>
          <w:b/>
        </w:rPr>
      </w:pPr>
    </w:p>
    <w:p w:rsidR="000125BB" w:rsidRPr="006B077E" w:rsidRDefault="000125BB" w:rsidP="00742554"/>
    <w:p w:rsidR="007F5B59" w:rsidRPr="006B077E" w:rsidRDefault="007F5B59" w:rsidP="00742554"/>
    <w:p w:rsidR="00C449F5" w:rsidRPr="006B077E" w:rsidRDefault="00C449F5" w:rsidP="00742554"/>
    <w:p w:rsidR="007F5B59" w:rsidRPr="006B077E" w:rsidRDefault="007F5B59" w:rsidP="00742554"/>
    <w:p w:rsidR="00FD1D7B" w:rsidRPr="006B077E" w:rsidRDefault="00FD1D7B" w:rsidP="00742554"/>
    <w:p w:rsidR="000125BB" w:rsidRPr="006B077E" w:rsidRDefault="000125BB" w:rsidP="00401F34">
      <w:pPr>
        <w:pStyle w:val="10"/>
      </w:pPr>
      <w:bookmarkStart w:id="153" w:name="_Toc378687095"/>
      <w:bookmarkStart w:id="154" w:name="_Toc379361771"/>
      <w:bookmarkStart w:id="155" w:name="_Toc389741066"/>
      <w:r w:rsidRPr="006B077E">
        <w:t>Раздел 7. Целевые показатели развития централизованных систем водоснабжения</w:t>
      </w:r>
      <w:bookmarkEnd w:id="153"/>
      <w:bookmarkEnd w:id="154"/>
      <w:r w:rsidRPr="006B077E">
        <w:t>.</w:t>
      </w:r>
      <w:bookmarkEnd w:id="155"/>
    </w:p>
    <w:p w:rsidR="007F5B59" w:rsidRPr="006B077E" w:rsidRDefault="007F5B59" w:rsidP="00D77F67"/>
    <w:p w:rsidR="000125BB" w:rsidRPr="006B077E" w:rsidRDefault="000125BB" w:rsidP="00D77F67">
      <w:r w:rsidRPr="006B077E">
        <w:t xml:space="preserve">К целевым показателям деятельности относятся следующие показатели: </w:t>
      </w:r>
    </w:p>
    <w:p w:rsidR="000125BB" w:rsidRPr="006B077E" w:rsidRDefault="000125BB" w:rsidP="00D77F67">
      <w:r w:rsidRPr="006B077E">
        <w:t xml:space="preserve">1) Показатели качества воды; </w:t>
      </w:r>
    </w:p>
    <w:p w:rsidR="000125BB" w:rsidRPr="006B077E" w:rsidRDefault="000125BB" w:rsidP="00D77F67">
      <w:r w:rsidRPr="006B077E">
        <w:t xml:space="preserve">2) Показатели надежности и бесперебойности водоснабжения; </w:t>
      </w:r>
    </w:p>
    <w:p w:rsidR="000125BB" w:rsidRPr="006B077E" w:rsidRDefault="000125BB" w:rsidP="00D77F67">
      <w:r w:rsidRPr="006B077E">
        <w:t xml:space="preserve">3) Показатели качества обслуживания абонентов; </w:t>
      </w:r>
    </w:p>
    <w:p w:rsidR="000125BB" w:rsidRPr="006B077E" w:rsidRDefault="000125BB" w:rsidP="00D77F67">
      <w:r w:rsidRPr="006B077E">
        <w:t xml:space="preserve">4)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0125BB" w:rsidRPr="006B077E" w:rsidRDefault="000125BB" w:rsidP="00D77F67">
      <w:r w:rsidRPr="006B077E">
        <w:t xml:space="preserve">5) Соотношение цены реализации мероприятий инвестиционной программы и их эффективности – улучшение качества воды; </w:t>
      </w:r>
    </w:p>
    <w:p w:rsidR="000125BB" w:rsidRPr="006B077E" w:rsidRDefault="000125BB" w:rsidP="00D77F67">
      <w:r w:rsidRPr="006B077E">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25BB" w:rsidRPr="006B077E" w:rsidRDefault="000125BB" w:rsidP="001E2AAD">
      <w:r w:rsidRPr="006B077E">
        <w:t xml:space="preserve">Принципами развития централизованной системы водоснабжения </w:t>
      </w:r>
      <w:r w:rsidR="00572C99" w:rsidRPr="006B077E">
        <w:t>Пелевинского</w:t>
      </w:r>
      <w:r w:rsidR="004C1EE3" w:rsidRPr="006B077E">
        <w:t xml:space="preserve"> сельского поселения </w:t>
      </w:r>
      <w:r w:rsidRPr="006B077E">
        <w:t xml:space="preserve">являются: </w:t>
      </w:r>
    </w:p>
    <w:p w:rsidR="000125BB" w:rsidRPr="006B077E" w:rsidRDefault="000125BB" w:rsidP="001E2AAD">
      <w:r w:rsidRPr="006B077E">
        <w:t xml:space="preserve">-  постоянное улучшение качества предоставления услуг водоснабжения потребителям (абонентам); </w:t>
      </w:r>
    </w:p>
    <w:p w:rsidR="000125BB" w:rsidRPr="006B077E" w:rsidRDefault="000125BB" w:rsidP="001E2AAD">
      <w:r w:rsidRPr="006B077E">
        <w:t xml:space="preserve">-  удовлетворение потребности в обеспечении услугой водоснабжения новых объектов капитального строительства; </w:t>
      </w:r>
    </w:p>
    <w:p w:rsidR="000125BB" w:rsidRPr="006B077E" w:rsidRDefault="000125BB" w:rsidP="001E2AAD">
      <w:r w:rsidRPr="006B077E">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125BB" w:rsidRPr="006B077E" w:rsidRDefault="000125BB" w:rsidP="001E2AAD">
      <w:r w:rsidRPr="006B077E">
        <w:t xml:space="preserve">Основными задачами, решаемыми при разработке схемы развития системы водоснабжения </w:t>
      </w:r>
      <w:r w:rsidR="00572C99" w:rsidRPr="006B077E">
        <w:t>Пелевинского</w:t>
      </w:r>
      <w:r w:rsidR="004C1EE3" w:rsidRPr="006B077E">
        <w:t xml:space="preserve"> сельского поселения</w:t>
      </w:r>
      <w:r w:rsidRPr="006B077E">
        <w:t xml:space="preserve">, являются: </w:t>
      </w:r>
    </w:p>
    <w:p w:rsidR="000125BB" w:rsidRPr="006B077E" w:rsidRDefault="000125BB" w:rsidP="001E2AAD">
      <w:r w:rsidRPr="006B077E">
        <w:t xml:space="preserve">-  реконструкция и модернизация водопроводной сети, в том числе замена железобетонных водоводов с целью обеспечения качества воды, поставляемой потребителям, повышения надежности водоснабжения и снижения аварийности; </w:t>
      </w:r>
    </w:p>
    <w:p w:rsidR="000125BB" w:rsidRPr="006B077E" w:rsidRDefault="000125BB" w:rsidP="001E2AAD">
      <w:r w:rsidRPr="006B077E">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0125BB" w:rsidRPr="006B077E" w:rsidRDefault="000125BB" w:rsidP="001E2AAD">
      <w:r w:rsidRPr="006B077E">
        <w:t xml:space="preserve">- 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 </w:t>
      </w:r>
    </w:p>
    <w:p w:rsidR="000125BB" w:rsidRPr="006B077E" w:rsidRDefault="000125BB" w:rsidP="001E2AAD">
      <w:r w:rsidRPr="006B077E">
        <w:t xml:space="preserve">- создание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 же обеспечения энергоэффективности функционирования системы; </w:t>
      </w:r>
    </w:p>
    <w:p w:rsidR="000125BB" w:rsidRPr="006B077E" w:rsidRDefault="000125BB" w:rsidP="007630E2">
      <w:pPr>
        <w:ind w:firstLine="709"/>
      </w:pPr>
      <w:r w:rsidRPr="006B077E">
        <w:t>- 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w:t>
      </w:r>
    </w:p>
    <w:p w:rsidR="000125BB" w:rsidRPr="006B077E" w:rsidRDefault="000125BB" w:rsidP="007630E2">
      <w:pPr>
        <w:ind w:firstLine="709"/>
      </w:pPr>
      <w:r w:rsidRPr="006B077E">
        <w:t xml:space="preserve"> Целевые показатели, используемые для оценки развития централизованных систем водоснабжения </w:t>
      </w:r>
      <w:r w:rsidR="00572C99" w:rsidRPr="006B077E">
        <w:t>Пелевинского</w:t>
      </w:r>
      <w:r w:rsidR="004C1EE3" w:rsidRPr="006B077E">
        <w:t xml:space="preserve"> сельского поселения</w:t>
      </w:r>
      <w:r w:rsidRPr="006B077E">
        <w:t>, и их фактические и перспективные значен</w:t>
      </w:r>
      <w:r w:rsidR="00666C00" w:rsidRPr="006B077E">
        <w:t>ия представлены в таблице 7.1.</w:t>
      </w:r>
    </w:p>
    <w:p w:rsidR="000125BB" w:rsidRPr="006B077E" w:rsidRDefault="00666C00" w:rsidP="00475891">
      <w:pPr>
        <w:jc w:val="right"/>
      </w:pPr>
      <w:r w:rsidRPr="006B077E">
        <w:t>Таблица 7.1.</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1134"/>
        <w:gridCol w:w="709"/>
        <w:gridCol w:w="708"/>
        <w:gridCol w:w="709"/>
        <w:gridCol w:w="709"/>
        <w:gridCol w:w="709"/>
        <w:gridCol w:w="708"/>
        <w:gridCol w:w="709"/>
        <w:gridCol w:w="709"/>
        <w:gridCol w:w="709"/>
        <w:gridCol w:w="708"/>
      </w:tblGrid>
      <w:tr w:rsidR="000125BB" w:rsidRPr="006B077E">
        <w:trPr>
          <w:trHeight w:val="358"/>
        </w:trPr>
        <w:tc>
          <w:tcPr>
            <w:tcW w:w="534" w:type="dxa"/>
            <w:vMerge w:val="restart"/>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w:t>
            </w:r>
          </w:p>
        </w:tc>
        <w:tc>
          <w:tcPr>
            <w:tcW w:w="1559" w:type="dxa"/>
            <w:vMerge w:val="restart"/>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Показатель</w:t>
            </w:r>
          </w:p>
        </w:tc>
        <w:tc>
          <w:tcPr>
            <w:tcW w:w="1134" w:type="dxa"/>
            <w:vMerge w:val="restart"/>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Размерн.</w:t>
            </w:r>
          </w:p>
        </w:tc>
        <w:tc>
          <w:tcPr>
            <w:tcW w:w="7087" w:type="dxa"/>
            <w:gridSpan w:val="10"/>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Целевые показатели</w:t>
            </w:r>
          </w:p>
        </w:tc>
      </w:tr>
      <w:tr w:rsidR="000125BB" w:rsidRPr="006B077E">
        <w:trPr>
          <w:trHeight w:val="646"/>
        </w:trPr>
        <w:tc>
          <w:tcPr>
            <w:tcW w:w="534" w:type="dxa"/>
            <w:vMerge/>
            <w:noWrap/>
            <w:vAlign w:val="center"/>
          </w:tcPr>
          <w:p w:rsidR="000125BB" w:rsidRPr="006B077E" w:rsidRDefault="000125BB" w:rsidP="00E81598">
            <w:pPr>
              <w:spacing w:line="240" w:lineRule="auto"/>
              <w:ind w:firstLine="0"/>
              <w:jc w:val="center"/>
              <w:rPr>
                <w:rFonts w:cs="Times New Roman"/>
                <w:b/>
                <w:sz w:val="20"/>
                <w:szCs w:val="20"/>
              </w:rPr>
            </w:pPr>
          </w:p>
        </w:tc>
        <w:tc>
          <w:tcPr>
            <w:tcW w:w="1559" w:type="dxa"/>
            <w:vMerge/>
            <w:noWrap/>
            <w:vAlign w:val="center"/>
          </w:tcPr>
          <w:p w:rsidR="000125BB" w:rsidRPr="006B077E" w:rsidRDefault="000125BB" w:rsidP="00E81598">
            <w:pPr>
              <w:spacing w:line="240" w:lineRule="auto"/>
              <w:ind w:firstLine="0"/>
              <w:jc w:val="center"/>
              <w:rPr>
                <w:rFonts w:cs="Times New Roman"/>
                <w:b/>
                <w:sz w:val="20"/>
                <w:szCs w:val="20"/>
              </w:rPr>
            </w:pPr>
          </w:p>
        </w:tc>
        <w:tc>
          <w:tcPr>
            <w:tcW w:w="1134" w:type="dxa"/>
            <w:vMerge/>
            <w:noWrap/>
            <w:vAlign w:val="center"/>
          </w:tcPr>
          <w:p w:rsidR="000125BB" w:rsidRPr="006B077E" w:rsidRDefault="000125BB" w:rsidP="00E81598">
            <w:pPr>
              <w:spacing w:line="240" w:lineRule="auto"/>
              <w:ind w:firstLine="0"/>
              <w:jc w:val="center"/>
              <w:rPr>
                <w:rFonts w:cs="Times New Roman"/>
                <w:b/>
                <w:sz w:val="20"/>
                <w:szCs w:val="20"/>
              </w:rPr>
            </w:pPr>
          </w:p>
        </w:tc>
        <w:tc>
          <w:tcPr>
            <w:tcW w:w="709" w:type="dxa"/>
            <w:noWrap/>
            <w:vAlign w:val="center"/>
          </w:tcPr>
          <w:p w:rsidR="000125BB" w:rsidRPr="006B077E" w:rsidRDefault="000125BB" w:rsidP="00E81598">
            <w:pPr>
              <w:ind w:firstLine="0"/>
              <w:jc w:val="center"/>
              <w:rPr>
                <w:rFonts w:cs="Times New Roman"/>
                <w:b/>
                <w:sz w:val="16"/>
                <w:szCs w:val="16"/>
              </w:rPr>
            </w:pPr>
            <w:r w:rsidRPr="006B077E">
              <w:rPr>
                <w:rFonts w:cs="Times New Roman"/>
                <w:b/>
                <w:sz w:val="16"/>
                <w:szCs w:val="16"/>
              </w:rPr>
              <w:t>2013г.</w:t>
            </w:r>
          </w:p>
        </w:tc>
        <w:tc>
          <w:tcPr>
            <w:tcW w:w="708" w:type="dxa"/>
            <w:noWrap/>
            <w:vAlign w:val="center"/>
          </w:tcPr>
          <w:p w:rsidR="000125BB" w:rsidRPr="006B077E" w:rsidRDefault="000125BB" w:rsidP="00E81598">
            <w:pPr>
              <w:ind w:firstLine="0"/>
              <w:jc w:val="center"/>
              <w:rPr>
                <w:rFonts w:cs="Times New Roman"/>
                <w:b/>
                <w:sz w:val="16"/>
                <w:szCs w:val="16"/>
              </w:rPr>
            </w:pPr>
            <w:r w:rsidRPr="006B077E">
              <w:rPr>
                <w:rFonts w:cs="Times New Roman"/>
                <w:b/>
                <w:sz w:val="16"/>
                <w:szCs w:val="16"/>
              </w:rPr>
              <w:t>2014г.</w:t>
            </w:r>
          </w:p>
        </w:tc>
        <w:tc>
          <w:tcPr>
            <w:tcW w:w="709" w:type="dxa"/>
            <w:noWrap/>
            <w:vAlign w:val="center"/>
          </w:tcPr>
          <w:p w:rsidR="000125BB" w:rsidRPr="006B077E" w:rsidRDefault="000125BB" w:rsidP="00E81598">
            <w:pPr>
              <w:ind w:firstLine="0"/>
              <w:jc w:val="center"/>
              <w:rPr>
                <w:rFonts w:cs="Times New Roman"/>
                <w:b/>
                <w:sz w:val="16"/>
                <w:szCs w:val="16"/>
              </w:rPr>
            </w:pPr>
            <w:r w:rsidRPr="006B077E">
              <w:rPr>
                <w:rFonts w:cs="Times New Roman"/>
                <w:b/>
                <w:sz w:val="16"/>
                <w:szCs w:val="16"/>
              </w:rPr>
              <w:t>2015г.</w:t>
            </w:r>
          </w:p>
        </w:tc>
        <w:tc>
          <w:tcPr>
            <w:tcW w:w="709" w:type="dxa"/>
            <w:noWrap/>
            <w:vAlign w:val="center"/>
          </w:tcPr>
          <w:p w:rsidR="000125BB" w:rsidRPr="006B077E" w:rsidRDefault="000125BB" w:rsidP="00E81598">
            <w:pPr>
              <w:ind w:firstLine="0"/>
              <w:jc w:val="center"/>
              <w:rPr>
                <w:rFonts w:cs="Times New Roman"/>
                <w:b/>
                <w:sz w:val="16"/>
                <w:szCs w:val="16"/>
              </w:rPr>
            </w:pPr>
            <w:r w:rsidRPr="006B077E">
              <w:rPr>
                <w:rFonts w:cs="Times New Roman"/>
                <w:b/>
                <w:sz w:val="16"/>
                <w:szCs w:val="16"/>
              </w:rPr>
              <w:t>2016 г.</w:t>
            </w:r>
          </w:p>
        </w:tc>
        <w:tc>
          <w:tcPr>
            <w:tcW w:w="709" w:type="dxa"/>
            <w:noWrap/>
            <w:vAlign w:val="center"/>
          </w:tcPr>
          <w:p w:rsidR="000125BB" w:rsidRPr="006B077E" w:rsidRDefault="000125BB" w:rsidP="00E81598">
            <w:pPr>
              <w:ind w:firstLine="0"/>
              <w:jc w:val="center"/>
              <w:rPr>
                <w:rFonts w:cs="Times New Roman"/>
                <w:b/>
                <w:sz w:val="16"/>
                <w:szCs w:val="16"/>
              </w:rPr>
            </w:pPr>
            <w:r w:rsidRPr="006B077E">
              <w:rPr>
                <w:rFonts w:cs="Times New Roman"/>
                <w:b/>
                <w:sz w:val="16"/>
                <w:szCs w:val="16"/>
              </w:rPr>
              <w:t>2017 г.</w:t>
            </w:r>
          </w:p>
        </w:tc>
        <w:tc>
          <w:tcPr>
            <w:tcW w:w="708" w:type="dxa"/>
            <w:noWrap/>
            <w:vAlign w:val="center"/>
          </w:tcPr>
          <w:p w:rsidR="000125BB" w:rsidRPr="006B077E" w:rsidRDefault="000125BB" w:rsidP="00E81598">
            <w:pPr>
              <w:ind w:firstLine="0"/>
              <w:jc w:val="center"/>
              <w:rPr>
                <w:rFonts w:cs="Times New Roman"/>
                <w:b/>
                <w:sz w:val="16"/>
                <w:szCs w:val="16"/>
              </w:rPr>
            </w:pPr>
            <w:r w:rsidRPr="006B077E">
              <w:rPr>
                <w:rFonts w:cs="Times New Roman"/>
                <w:b/>
                <w:sz w:val="16"/>
                <w:szCs w:val="16"/>
              </w:rPr>
              <w:t>2018 г.</w:t>
            </w:r>
          </w:p>
        </w:tc>
        <w:tc>
          <w:tcPr>
            <w:tcW w:w="709" w:type="dxa"/>
            <w:vAlign w:val="center"/>
          </w:tcPr>
          <w:p w:rsidR="000125BB" w:rsidRPr="006B077E" w:rsidRDefault="000125BB" w:rsidP="00E81598">
            <w:pPr>
              <w:ind w:firstLine="0"/>
              <w:jc w:val="center"/>
              <w:rPr>
                <w:rFonts w:cs="Times New Roman"/>
                <w:b/>
                <w:sz w:val="16"/>
                <w:szCs w:val="16"/>
              </w:rPr>
            </w:pPr>
            <w:r w:rsidRPr="006B077E">
              <w:rPr>
                <w:rFonts w:cs="Times New Roman"/>
                <w:b/>
                <w:sz w:val="16"/>
                <w:szCs w:val="16"/>
              </w:rPr>
              <w:t>2019 г.</w:t>
            </w:r>
          </w:p>
        </w:tc>
        <w:tc>
          <w:tcPr>
            <w:tcW w:w="709" w:type="dxa"/>
            <w:vAlign w:val="center"/>
          </w:tcPr>
          <w:p w:rsidR="000125BB" w:rsidRPr="006B077E" w:rsidRDefault="000125BB" w:rsidP="00C93C60">
            <w:pPr>
              <w:ind w:firstLine="0"/>
              <w:jc w:val="center"/>
              <w:rPr>
                <w:rFonts w:cs="Times New Roman"/>
                <w:b/>
                <w:sz w:val="16"/>
                <w:szCs w:val="16"/>
              </w:rPr>
            </w:pPr>
            <w:r w:rsidRPr="006B077E">
              <w:rPr>
                <w:rFonts w:cs="Times New Roman"/>
                <w:b/>
                <w:sz w:val="16"/>
                <w:szCs w:val="16"/>
              </w:rPr>
              <w:t>202</w:t>
            </w:r>
            <w:r w:rsidR="00C93C60" w:rsidRPr="006B077E">
              <w:rPr>
                <w:rFonts w:cs="Times New Roman"/>
                <w:b/>
                <w:sz w:val="16"/>
                <w:szCs w:val="16"/>
              </w:rPr>
              <w:t>0</w:t>
            </w:r>
            <w:r w:rsidRPr="006B077E">
              <w:rPr>
                <w:rFonts w:cs="Times New Roman"/>
                <w:b/>
                <w:sz w:val="16"/>
                <w:szCs w:val="16"/>
              </w:rPr>
              <w:t>г.</w:t>
            </w:r>
          </w:p>
        </w:tc>
        <w:tc>
          <w:tcPr>
            <w:tcW w:w="709" w:type="dxa"/>
            <w:vAlign w:val="center"/>
          </w:tcPr>
          <w:p w:rsidR="000125BB" w:rsidRPr="006B077E" w:rsidRDefault="000125BB" w:rsidP="00C93C60">
            <w:pPr>
              <w:ind w:firstLine="0"/>
              <w:jc w:val="center"/>
              <w:rPr>
                <w:rFonts w:cs="Times New Roman"/>
                <w:b/>
                <w:sz w:val="16"/>
                <w:szCs w:val="16"/>
              </w:rPr>
            </w:pPr>
            <w:r w:rsidRPr="006B077E">
              <w:rPr>
                <w:rFonts w:cs="Times New Roman"/>
                <w:b/>
                <w:sz w:val="16"/>
                <w:szCs w:val="16"/>
              </w:rPr>
              <w:t>20</w:t>
            </w:r>
            <w:r w:rsidR="00C93C60" w:rsidRPr="006B077E">
              <w:rPr>
                <w:rFonts w:cs="Times New Roman"/>
                <w:b/>
                <w:sz w:val="16"/>
                <w:szCs w:val="16"/>
              </w:rPr>
              <w:t>23</w:t>
            </w:r>
            <w:r w:rsidRPr="006B077E">
              <w:rPr>
                <w:rFonts w:cs="Times New Roman"/>
                <w:b/>
                <w:sz w:val="16"/>
                <w:szCs w:val="16"/>
              </w:rPr>
              <w:t>г.</w:t>
            </w:r>
          </w:p>
        </w:tc>
        <w:tc>
          <w:tcPr>
            <w:tcW w:w="708" w:type="dxa"/>
            <w:vAlign w:val="center"/>
          </w:tcPr>
          <w:p w:rsidR="000125BB" w:rsidRPr="006B077E" w:rsidRDefault="000125BB" w:rsidP="00C93C60">
            <w:pPr>
              <w:ind w:firstLine="0"/>
              <w:jc w:val="center"/>
              <w:rPr>
                <w:rFonts w:cs="Times New Roman"/>
                <w:b/>
                <w:sz w:val="16"/>
                <w:szCs w:val="16"/>
              </w:rPr>
            </w:pPr>
            <w:r w:rsidRPr="006B077E">
              <w:rPr>
                <w:rFonts w:cs="Times New Roman"/>
                <w:b/>
                <w:sz w:val="16"/>
                <w:szCs w:val="16"/>
              </w:rPr>
              <w:t>20</w:t>
            </w:r>
            <w:r w:rsidR="00C93C60" w:rsidRPr="006B077E">
              <w:rPr>
                <w:rFonts w:cs="Times New Roman"/>
                <w:b/>
                <w:sz w:val="16"/>
                <w:szCs w:val="16"/>
              </w:rPr>
              <w:t>25</w:t>
            </w:r>
            <w:r w:rsidRPr="006B077E">
              <w:rPr>
                <w:rFonts w:cs="Times New Roman"/>
                <w:b/>
                <w:sz w:val="16"/>
                <w:szCs w:val="16"/>
              </w:rPr>
              <w:t>г.</w:t>
            </w:r>
          </w:p>
        </w:tc>
      </w:tr>
      <w:tr w:rsidR="000125BB" w:rsidRPr="006B077E">
        <w:trPr>
          <w:trHeight w:val="305"/>
        </w:trPr>
        <w:tc>
          <w:tcPr>
            <w:tcW w:w="534" w:type="dxa"/>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1.</w:t>
            </w:r>
          </w:p>
        </w:tc>
        <w:tc>
          <w:tcPr>
            <w:tcW w:w="6945" w:type="dxa"/>
            <w:gridSpan w:val="8"/>
            <w:noWrap/>
            <w:vAlign w:val="center"/>
          </w:tcPr>
          <w:p w:rsidR="000125BB" w:rsidRPr="006B077E" w:rsidRDefault="000125BB" w:rsidP="00E81598">
            <w:pPr>
              <w:spacing w:line="240" w:lineRule="auto"/>
              <w:ind w:firstLine="0"/>
              <w:jc w:val="left"/>
              <w:rPr>
                <w:rFonts w:cs="Times New Roman"/>
                <w:b/>
                <w:sz w:val="20"/>
                <w:szCs w:val="20"/>
              </w:rPr>
            </w:pPr>
            <w:r w:rsidRPr="006B077E">
              <w:rPr>
                <w:rFonts w:cs="Times New Roman"/>
                <w:b/>
                <w:sz w:val="20"/>
                <w:szCs w:val="20"/>
              </w:rPr>
              <w:t>Показатели качества воды</w:t>
            </w: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8" w:type="dxa"/>
          </w:tcPr>
          <w:p w:rsidR="000125BB" w:rsidRPr="006B077E" w:rsidRDefault="000125BB" w:rsidP="00E81598">
            <w:pPr>
              <w:spacing w:line="240" w:lineRule="auto"/>
              <w:ind w:firstLine="0"/>
              <w:jc w:val="left"/>
              <w:rPr>
                <w:rFonts w:cs="Times New Roman"/>
                <w:b/>
                <w:sz w:val="20"/>
                <w:szCs w:val="20"/>
              </w:rPr>
            </w:pPr>
          </w:p>
        </w:tc>
      </w:tr>
      <w:tr w:rsidR="000125BB" w:rsidRPr="006B077E">
        <w:trPr>
          <w:trHeight w:val="611"/>
        </w:trPr>
        <w:tc>
          <w:tcPr>
            <w:tcW w:w="534"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1.1.</w:t>
            </w:r>
          </w:p>
        </w:tc>
        <w:tc>
          <w:tcPr>
            <w:tcW w:w="1559" w:type="dxa"/>
            <w:vAlign w:val="center"/>
          </w:tcPr>
          <w:p w:rsidR="000125BB" w:rsidRPr="006B077E" w:rsidRDefault="000125BB" w:rsidP="00E81598">
            <w:pPr>
              <w:spacing w:line="240" w:lineRule="auto"/>
              <w:ind w:firstLine="0"/>
              <w:rPr>
                <w:rFonts w:cs="Times New Roman"/>
                <w:sz w:val="20"/>
                <w:szCs w:val="20"/>
              </w:rPr>
            </w:pPr>
            <w:r w:rsidRPr="006B077E">
              <w:rPr>
                <w:rFonts w:cs="Times New Roman"/>
                <w:sz w:val="20"/>
                <w:szCs w:val="20"/>
              </w:rPr>
              <w:t>Доля проб питьевой воды,</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соответствующей нормативным</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требованиям, подаваемой</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водопроводными станциями в</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распределительную</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водопроводную сеть</w:t>
            </w:r>
          </w:p>
        </w:tc>
        <w:tc>
          <w:tcPr>
            <w:tcW w:w="1134"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8" w:type="dxa"/>
            <w:noWrap/>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9" w:type="dxa"/>
            <w:noWrap/>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9" w:type="dxa"/>
            <w:noWrap/>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9" w:type="dxa"/>
            <w:noWrap/>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8" w:type="dxa"/>
            <w:noWrap/>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9" w:type="dxa"/>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9" w:type="dxa"/>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9" w:type="dxa"/>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c>
          <w:tcPr>
            <w:tcW w:w="708" w:type="dxa"/>
            <w:vAlign w:val="center"/>
          </w:tcPr>
          <w:p w:rsidR="000125BB" w:rsidRPr="006B077E" w:rsidRDefault="00C93C60" w:rsidP="00E81598">
            <w:pPr>
              <w:ind w:firstLine="0"/>
              <w:jc w:val="center"/>
              <w:rPr>
                <w:rFonts w:cs="Times New Roman"/>
                <w:sz w:val="20"/>
              </w:rPr>
            </w:pPr>
            <w:r w:rsidRPr="006B077E">
              <w:rPr>
                <w:rFonts w:cs="Times New Roman"/>
                <w:sz w:val="20"/>
                <w:szCs w:val="22"/>
              </w:rPr>
              <w:t>100</w:t>
            </w:r>
          </w:p>
        </w:tc>
      </w:tr>
      <w:tr w:rsidR="000125BB" w:rsidRPr="006B077E">
        <w:trPr>
          <w:trHeight w:val="305"/>
        </w:trPr>
        <w:tc>
          <w:tcPr>
            <w:tcW w:w="534" w:type="dxa"/>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2.</w:t>
            </w:r>
          </w:p>
        </w:tc>
        <w:tc>
          <w:tcPr>
            <w:tcW w:w="6945" w:type="dxa"/>
            <w:gridSpan w:val="8"/>
            <w:noWrap/>
            <w:vAlign w:val="center"/>
          </w:tcPr>
          <w:p w:rsidR="000125BB" w:rsidRPr="006B077E" w:rsidRDefault="000125BB" w:rsidP="00E81598">
            <w:pPr>
              <w:spacing w:line="240" w:lineRule="auto"/>
              <w:ind w:firstLine="0"/>
              <w:jc w:val="left"/>
              <w:rPr>
                <w:rFonts w:cs="Times New Roman"/>
                <w:b/>
                <w:sz w:val="20"/>
                <w:szCs w:val="20"/>
              </w:rPr>
            </w:pPr>
            <w:r w:rsidRPr="006B077E">
              <w:rPr>
                <w:rFonts w:cs="Times New Roman"/>
                <w:b/>
                <w:sz w:val="20"/>
                <w:szCs w:val="20"/>
              </w:rPr>
              <w:t>Показатели  надежности и бесперебойности услуг</w:t>
            </w: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8" w:type="dxa"/>
          </w:tcPr>
          <w:p w:rsidR="000125BB" w:rsidRPr="006B077E" w:rsidRDefault="000125BB" w:rsidP="00E81598">
            <w:pPr>
              <w:spacing w:line="240" w:lineRule="auto"/>
              <w:ind w:firstLine="0"/>
              <w:jc w:val="left"/>
              <w:rPr>
                <w:rFonts w:cs="Times New Roman"/>
                <w:b/>
                <w:sz w:val="20"/>
                <w:szCs w:val="20"/>
              </w:rPr>
            </w:pPr>
          </w:p>
        </w:tc>
      </w:tr>
      <w:tr w:rsidR="00BF28CD" w:rsidRPr="006B077E" w:rsidTr="00BF28CD">
        <w:trPr>
          <w:trHeight w:val="631"/>
        </w:trPr>
        <w:tc>
          <w:tcPr>
            <w:tcW w:w="534" w:type="dxa"/>
            <w:noWrap/>
            <w:vAlign w:val="center"/>
          </w:tcPr>
          <w:p w:rsidR="00BF28CD" w:rsidRPr="006B077E" w:rsidRDefault="00BF28CD" w:rsidP="00E81598">
            <w:pPr>
              <w:spacing w:line="240" w:lineRule="auto"/>
              <w:ind w:firstLine="0"/>
              <w:jc w:val="center"/>
              <w:rPr>
                <w:rFonts w:cs="Times New Roman"/>
                <w:sz w:val="20"/>
                <w:szCs w:val="20"/>
              </w:rPr>
            </w:pPr>
            <w:r w:rsidRPr="006B077E">
              <w:rPr>
                <w:rFonts w:cs="Times New Roman"/>
                <w:sz w:val="20"/>
                <w:szCs w:val="20"/>
              </w:rPr>
              <w:t>2.1.</w:t>
            </w:r>
          </w:p>
        </w:tc>
        <w:tc>
          <w:tcPr>
            <w:tcW w:w="1559" w:type="dxa"/>
            <w:vAlign w:val="center"/>
          </w:tcPr>
          <w:p w:rsidR="00BF28CD" w:rsidRPr="006B077E" w:rsidRDefault="00BF28CD" w:rsidP="00E81598">
            <w:pPr>
              <w:spacing w:line="240" w:lineRule="auto"/>
              <w:ind w:firstLine="0"/>
              <w:rPr>
                <w:rFonts w:cs="Times New Roman"/>
                <w:sz w:val="20"/>
                <w:szCs w:val="20"/>
              </w:rPr>
            </w:pPr>
            <w:r w:rsidRPr="006B077E">
              <w:rPr>
                <w:rFonts w:cs="Times New Roman"/>
                <w:sz w:val="20"/>
                <w:szCs w:val="20"/>
              </w:rPr>
              <w:t>Удельное количество</w:t>
            </w:r>
          </w:p>
          <w:p w:rsidR="00BF28CD" w:rsidRPr="006B077E" w:rsidRDefault="00BF28CD" w:rsidP="00E81598">
            <w:pPr>
              <w:spacing w:line="240" w:lineRule="auto"/>
              <w:ind w:firstLine="0"/>
              <w:rPr>
                <w:rFonts w:cs="Times New Roman"/>
                <w:sz w:val="20"/>
                <w:szCs w:val="20"/>
              </w:rPr>
            </w:pPr>
            <w:r w:rsidRPr="006B077E">
              <w:rPr>
                <w:rFonts w:cs="Times New Roman"/>
                <w:sz w:val="20"/>
                <w:szCs w:val="20"/>
              </w:rPr>
              <w:t>повреждений на водопроводной</w:t>
            </w:r>
          </w:p>
          <w:p w:rsidR="00BF28CD" w:rsidRPr="006B077E" w:rsidRDefault="00BF28CD" w:rsidP="00E81598">
            <w:pPr>
              <w:spacing w:line="240" w:lineRule="auto"/>
              <w:ind w:firstLine="0"/>
              <w:rPr>
                <w:rFonts w:cs="Times New Roman"/>
                <w:sz w:val="20"/>
                <w:szCs w:val="20"/>
              </w:rPr>
            </w:pPr>
            <w:r w:rsidRPr="006B077E">
              <w:rPr>
                <w:rFonts w:cs="Times New Roman"/>
                <w:sz w:val="20"/>
                <w:szCs w:val="20"/>
              </w:rPr>
              <w:t>сети</w:t>
            </w:r>
          </w:p>
        </w:tc>
        <w:tc>
          <w:tcPr>
            <w:tcW w:w="1134" w:type="dxa"/>
            <w:noWrap/>
            <w:vAlign w:val="center"/>
          </w:tcPr>
          <w:p w:rsidR="00BF28CD" w:rsidRPr="006B077E" w:rsidRDefault="00BF28CD" w:rsidP="00E81598">
            <w:pPr>
              <w:spacing w:line="240" w:lineRule="auto"/>
              <w:ind w:firstLine="0"/>
              <w:jc w:val="center"/>
              <w:rPr>
                <w:rFonts w:cs="Times New Roman"/>
                <w:sz w:val="20"/>
                <w:szCs w:val="20"/>
              </w:rPr>
            </w:pPr>
            <w:r w:rsidRPr="006B077E">
              <w:rPr>
                <w:rFonts w:cs="Times New Roman"/>
                <w:sz w:val="20"/>
                <w:szCs w:val="20"/>
              </w:rPr>
              <w:t>ед./ км</w:t>
            </w:r>
          </w:p>
        </w:tc>
        <w:tc>
          <w:tcPr>
            <w:tcW w:w="709" w:type="dxa"/>
            <w:noWrap/>
            <w:vAlign w:val="center"/>
          </w:tcPr>
          <w:p w:rsidR="00BF28CD" w:rsidRPr="006B077E" w:rsidRDefault="00BF28CD" w:rsidP="00BF28CD">
            <w:pPr>
              <w:ind w:firstLine="0"/>
              <w:jc w:val="center"/>
              <w:rPr>
                <w:rFonts w:cs="Times New Roman"/>
                <w:sz w:val="20"/>
              </w:rPr>
            </w:pPr>
            <w:r w:rsidRPr="006B077E">
              <w:rPr>
                <w:rFonts w:cs="Times New Roman"/>
                <w:sz w:val="20"/>
                <w:szCs w:val="22"/>
              </w:rPr>
              <w:t>0,13</w:t>
            </w:r>
          </w:p>
        </w:tc>
        <w:tc>
          <w:tcPr>
            <w:tcW w:w="708" w:type="dxa"/>
            <w:noWrap/>
            <w:vAlign w:val="center"/>
          </w:tcPr>
          <w:p w:rsidR="00BF28CD" w:rsidRPr="006B077E" w:rsidRDefault="00BF28CD" w:rsidP="00BF28CD">
            <w:pPr>
              <w:ind w:firstLine="0"/>
              <w:jc w:val="center"/>
              <w:rPr>
                <w:rFonts w:cs="Times New Roman"/>
                <w:sz w:val="20"/>
              </w:rPr>
            </w:pPr>
            <w:r w:rsidRPr="006B077E">
              <w:rPr>
                <w:rFonts w:cs="Times New Roman"/>
                <w:sz w:val="20"/>
                <w:szCs w:val="22"/>
              </w:rPr>
              <w:t>0,11</w:t>
            </w:r>
          </w:p>
        </w:tc>
        <w:tc>
          <w:tcPr>
            <w:tcW w:w="709" w:type="dxa"/>
            <w:noWrap/>
            <w:vAlign w:val="center"/>
          </w:tcPr>
          <w:p w:rsidR="00BF28CD" w:rsidRPr="006B077E" w:rsidRDefault="00BF28CD" w:rsidP="00BF28CD">
            <w:pPr>
              <w:ind w:firstLine="0"/>
              <w:jc w:val="center"/>
              <w:rPr>
                <w:rFonts w:cs="Times New Roman"/>
                <w:sz w:val="20"/>
              </w:rPr>
            </w:pPr>
            <w:r w:rsidRPr="006B077E">
              <w:rPr>
                <w:rFonts w:cs="Times New Roman"/>
                <w:sz w:val="20"/>
                <w:szCs w:val="22"/>
              </w:rPr>
              <w:t>0,10</w:t>
            </w:r>
          </w:p>
        </w:tc>
        <w:tc>
          <w:tcPr>
            <w:tcW w:w="709" w:type="dxa"/>
            <w:noWrap/>
            <w:vAlign w:val="center"/>
          </w:tcPr>
          <w:p w:rsidR="00BF28CD" w:rsidRPr="006B077E" w:rsidRDefault="00BF28CD" w:rsidP="00BF28CD">
            <w:pPr>
              <w:ind w:firstLine="0"/>
              <w:jc w:val="center"/>
              <w:rPr>
                <w:rFonts w:cs="Times New Roman"/>
                <w:sz w:val="20"/>
              </w:rPr>
            </w:pPr>
            <w:r w:rsidRPr="006B077E">
              <w:rPr>
                <w:rFonts w:cs="Times New Roman"/>
                <w:sz w:val="20"/>
                <w:szCs w:val="22"/>
              </w:rPr>
              <w:t>0,09</w:t>
            </w:r>
          </w:p>
        </w:tc>
        <w:tc>
          <w:tcPr>
            <w:tcW w:w="709" w:type="dxa"/>
            <w:noWrap/>
            <w:vAlign w:val="center"/>
          </w:tcPr>
          <w:p w:rsidR="00BF28CD" w:rsidRPr="006B077E" w:rsidRDefault="00BF28CD" w:rsidP="00BF28CD">
            <w:pPr>
              <w:ind w:firstLine="0"/>
              <w:jc w:val="center"/>
              <w:rPr>
                <w:rFonts w:cs="Times New Roman"/>
                <w:sz w:val="20"/>
              </w:rPr>
            </w:pPr>
            <w:r w:rsidRPr="006B077E">
              <w:rPr>
                <w:rFonts w:cs="Times New Roman"/>
                <w:sz w:val="20"/>
                <w:szCs w:val="22"/>
              </w:rPr>
              <w:t>0,08</w:t>
            </w:r>
          </w:p>
        </w:tc>
        <w:tc>
          <w:tcPr>
            <w:tcW w:w="708" w:type="dxa"/>
            <w:noWrap/>
            <w:vAlign w:val="center"/>
          </w:tcPr>
          <w:p w:rsidR="00BF28CD" w:rsidRPr="006B077E" w:rsidRDefault="00BF28CD" w:rsidP="00BF28CD">
            <w:pPr>
              <w:ind w:firstLine="0"/>
              <w:jc w:val="center"/>
              <w:rPr>
                <w:rFonts w:cs="Times New Roman"/>
                <w:sz w:val="20"/>
              </w:rPr>
            </w:pPr>
            <w:r w:rsidRPr="006B077E">
              <w:rPr>
                <w:rFonts w:cs="Times New Roman"/>
                <w:sz w:val="20"/>
                <w:szCs w:val="22"/>
              </w:rPr>
              <w:t>0,07</w:t>
            </w:r>
          </w:p>
        </w:tc>
        <w:tc>
          <w:tcPr>
            <w:tcW w:w="709" w:type="dxa"/>
            <w:vAlign w:val="center"/>
          </w:tcPr>
          <w:p w:rsidR="00BF28CD" w:rsidRPr="006B077E" w:rsidRDefault="00BF28CD" w:rsidP="00BF28CD">
            <w:pPr>
              <w:ind w:firstLine="0"/>
              <w:jc w:val="center"/>
              <w:rPr>
                <w:rFonts w:cs="Times New Roman"/>
                <w:sz w:val="20"/>
              </w:rPr>
            </w:pPr>
            <w:r w:rsidRPr="006B077E">
              <w:rPr>
                <w:rFonts w:cs="Times New Roman"/>
                <w:sz w:val="20"/>
                <w:szCs w:val="22"/>
              </w:rPr>
              <w:t>0,07</w:t>
            </w:r>
          </w:p>
        </w:tc>
        <w:tc>
          <w:tcPr>
            <w:tcW w:w="709" w:type="dxa"/>
            <w:vAlign w:val="center"/>
          </w:tcPr>
          <w:p w:rsidR="00BF28CD" w:rsidRPr="006B077E" w:rsidRDefault="00BF28CD" w:rsidP="00BF28CD">
            <w:pPr>
              <w:ind w:firstLine="0"/>
              <w:jc w:val="center"/>
              <w:rPr>
                <w:rFonts w:cs="Times New Roman"/>
                <w:sz w:val="20"/>
              </w:rPr>
            </w:pPr>
            <w:r w:rsidRPr="006B077E">
              <w:rPr>
                <w:rFonts w:cs="Times New Roman"/>
                <w:sz w:val="20"/>
                <w:szCs w:val="22"/>
              </w:rPr>
              <w:t>0,06</w:t>
            </w:r>
          </w:p>
        </w:tc>
        <w:tc>
          <w:tcPr>
            <w:tcW w:w="709" w:type="dxa"/>
            <w:vAlign w:val="center"/>
          </w:tcPr>
          <w:p w:rsidR="00BF28CD" w:rsidRPr="006B077E" w:rsidRDefault="00BF28CD" w:rsidP="00BF28CD">
            <w:pPr>
              <w:ind w:firstLine="0"/>
              <w:jc w:val="center"/>
              <w:rPr>
                <w:rFonts w:cs="Times New Roman"/>
                <w:sz w:val="20"/>
              </w:rPr>
            </w:pPr>
            <w:r w:rsidRPr="006B077E">
              <w:rPr>
                <w:rFonts w:cs="Times New Roman"/>
                <w:sz w:val="20"/>
                <w:szCs w:val="22"/>
              </w:rPr>
              <w:t>0,04</w:t>
            </w:r>
          </w:p>
        </w:tc>
        <w:tc>
          <w:tcPr>
            <w:tcW w:w="708" w:type="dxa"/>
            <w:vAlign w:val="center"/>
          </w:tcPr>
          <w:p w:rsidR="00BF28CD" w:rsidRPr="006B077E" w:rsidRDefault="00BF28CD" w:rsidP="00BF28CD">
            <w:pPr>
              <w:ind w:firstLine="0"/>
              <w:jc w:val="center"/>
              <w:rPr>
                <w:rFonts w:cs="Times New Roman"/>
                <w:sz w:val="20"/>
              </w:rPr>
            </w:pPr>
            <w:r w:rsidRPr="006B077E">
              <w:rPr>
                <w:rFonts w:cs="Times New Roman"/>
                <w:sz w:val="20"/>
                <w:szCs w:val="22"/>
              </w:rPr>
              <w:t>0,04</w:t>
            </w:r>
          </w:p>
        </w:tc>
      </w:tr>
      <w:tr w:rsidR="008C014C" w:rsidRPr="006B077E" w:rsidTr="008C014C">
        <w:trPr>
          <w:trHeight w:val="631"/>
        </w:trPr>
        <w:tc>
          <w:tcPr>
            <w:tcW w:w="534" w:type="dxa"/>
            <w:noWrap/>
            <w:vAlign w:val="center"/>
          </w:tcPr>
          <w:p w:rsidR="008C014C" w:rsidRPr="006B077E" w:rsidRDefault="008C014C" w:rsidP="00E81598">
            <w:pPr>
              <w:spacing w:line="240" w:lineRule="auto"/>
              <w:ind w:firstLine="0"/>
              <w:jc w:val="center"/>
              <w:rPr>
                <w:rFonts w:cs="Times New Roman"/>
                <w:sz w:val="20"/>
                <w:szCs w:val="20"/>
              </w:rPr>
            </w:pPr>
            <w:r w:rsidRPr="006B077E">
              <w:rPr>
                <w:rFonts w:cs="Times New Roman"/>
                <w:sz w:val="20"/>
                <w:szCs w:val="20"/>
              </w:rPr>
              <w:t>2.2.</w:t>
            </w:r>
          </w:p>
        </w:tc>
        <w:tc>
          <w:tcPr>
            <w:tcW w:w="1559" w:type="dxa"/>
            <w:vAlign w:val="center"/>
          </w:tcPr>
          <w:p w:rsidR="008C014C" w:rsidRPr="006B077E" w:rsidRDefault="008C014C" w:rsidP="00E81598">
            <w:pPr>
              <w:spacing w:line="240" w:lineRule="auto"/>
              <w:ind w:firstLine="0"/>
              <w:rPr>
                <w:rFonts w:cs="Times New Roman"/>
                <w:sz w:val="20"/>
                <w:szCs w:val="20"/>
              </w:rPr>
            </w:pPr>
            <w:r w:rsidRPr="006B077E">
              <w:rPr>
                <w:rFonts w:cs="Times New Roman"/>
                <w:sz w:val="20"/>
                <w:szCs w:val="20"/>
              </w:rPr>
              <w:t>Доля уличной  водопроводной</w:t>
            </w:r>
          </w:p>
          <w:p w:rsidR="008C014C" w:rsidRPr="006B077E" w:rsidRDefault="008C014C" w:rsidP="00E81598">
            <w:pPr>
              <w:spacing w:line="240" w:lineRule="auto"/>
              <w:ind w:firstLine="0"/>
              <w:rPr>
                <w:rFonts w:cs="Times New Roman"/>
                <w:sz w:val="20"/>
                <w:szCs w:val="20"/>
              </w:rPr>
            </w:pPr>
            <w:r w:rsidRPr="006B077E">
              <w:rPr>
                <w:rFonts w:cs="Times New Roman"/>
                <w:sz w:val="20"/>
                <w:szCs w:val="20"/>
              </w:rPr>
              <w:t>сети, нуждающейся в замене</w:t>
            </w:r>
          </w:p>
          <w:p w:rsidR="008C014C" w:rsidRPr="006B077E" w:rsidRDefault="008C014C" w:rsidP="00E81598">
            <w:pPr>
              <w:spacing w:line="240" w:lineRule="auto"/>
              <w:ind w:firstLine="0"/>
              <w:rPr>
                <w:rFonts w:cs="Times New Roman"/>
                <w:sz w:val="20"/>
                <w:szCs w:val="20"/>
              </w:rPr>
            </w:pPr>
            <w:r w:rsidRPr="006B077E">
              <w:rPr>
                <w:rFonts w:cs="Times New Roman"/>
                <w:sz w:val="20"/>
                <w:szCs w:val="20"/>
              </w:rPr>
              <w:t>(реновации)</w:t>
            </w:r>
          </w:p>
        </w:tc>
        <w:tc>
          <w:tcPr>
            <w:tcW w:w="1134" w:type="dxa"/>
            <w:noWrap/>
            <w:vAlign w:val="center"/>
          </w:tcPr>
          <w:p w:rsidR="008C014C" w:rsidRPr="006B077E" w:rsidRDefault="008C014C"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8C014C" w:rsidRPr="006B077E" w:rsidRDefault="008C014C" w:rsidP="008C014C">
            <w:pPr>
              <w:ind w:firstLine="0"/>
              <w:jc w:val="center"/>
              <w:rPr>
                <w:rFonts w:cs="Times New Roman"/>
                <w:sz w:val="20"/>
              </w:rPr>
            </w:pPr>
            <w:r w:rsidRPr="006B077E">
              <w:rPr>
                <w:rFonts w:cs="Times New Roman"/>
                <w:sz w:val="20"/>
                <w:szCs w:val="22"/>
              </w:rPr>
              <w:t>100</w:t>
            </w:r>
          </w:p>
        </w:tc>
        <w:tc>
          <w:tcPr>
            <w:tcW w:w="708" w:type="dxa"/>
            <w:noWrap/>
            <w:vAlign w:val="center"/>
          </w:tcPr>
          <w:p w:rsidR="008C014C" w:rsidRPr="006B077E" w:rsidRDefault="008C014C" w:rsidP="008C014C">
            <w:pPr>
              <w:ind w:firstLine="0"/>
              <w:jc w:val="center"/>
              <w:rPr>
                <w:rFonts w:cs="Times New Roman"/>
                <w:sz w:val="20"/>
              </w:rPr>
            </w:pPr>
            <w:r w:rsidRPr="006B077E">
              <w:rPr>
                <w:rFonts w:cs="Times New Roman"/>
                <w:sz w:val="20"/>
                <w:szCs w:val="22"/>
              </w:rPr>
              <w:t>100</w:t>
            </w:r>
          </w:p>
        </w:tc>
        <w:tc>
          <w:tcPr>
            <w:tcW w:w="709" w:type="dxa"/>
            <w:noWrap/>
            <w:vAlign w:val="center"/>
          </w:tcPr>
          <w:p w:rsidR="008C014C" w:rsidRPr="006B077E" w:rsidRDefault="008C014C" w:rsidP="008C014C">
            <w:pPr>
              <w:ind w:firstLine="0"/>
              <w:jc w:val="center"/>
              <w:rPr>
                <w:rFonts w:cs="Times New Roman"/>
                <w:sz w:val="20"/>
              </w:rPr>
            </w:pPr>
            <w:r w:rsidRPr="006B077E">
              <w:rPr>
                <w:rFonts w:cs="Times New Roman"/>
                <w:sz w:val="20"/>
                <w:szCs w:val="22"/>
              </w:rPr>
              <w:t>90,28</w:t>
            </w:r>
          </w:p>
        </w:tc>
        <w:tc>
          <w:tcPr>
            <w:tcW w:w="709" w:type="dxa"/>
            <w:noWrap/>
            <w:vAlign w:val="center"/>
          </w:tcPr>
          <w:p w:rsidR="008C014C" w:rsidRPr="006B077E" w:rsidRDefault="008C014C" w:rsidP="008C014C">
            <w:pPr>
              <w:ind w:firstLine="0"/>
              <w:jc w:val="center"/>
              <w:rPr>
                <w:rFonts w:cs="Times New Roman"/>
                <w:sz w:val="20"/>
              </w:rPr>
            </w:pPr>
            <w:r w:rsidRPr="006B077E">
              <w:rPr>
                <w:rFonts w:cs="Times New Roman"/>
                <w:sz w:val="20"/>
                <w:szCs w:val="22"/>
              </w:rPr>
              <w:t>81,95</w:t>
            </w:r>
          </w:p>
        </w:tc>
        <w:tc>
          <w:tcPr>
            <w:tcW w:w="709" w:type="dxa"/>
            <w:noWrap/>
            <w:vAlign w:val="center"/>
          </w:tcPr>
          <w:p w:rsidR="008C014C" w:rsidRPr="006B077E" w:rsidRDefault="008C014C" w:rsidP="008C014C">
            <w:pPr>
              <w:ind w:firstLine="0"/>
              <w:jc w:val="center"/>
              <w:rPr>
                <w:rFonts w:cs="Times New Roman"/>
                <w:sz w:val="20"/>
              </w:rPr>
            </w:pPr>
            <w:r w:rsidRPr="006B077E">
              <w:rPr>
                <w:rFonts w:cs="Times New Roman"/>
                <w:sz w:val="20"/>
                <w:szCs w:val="22"/>
              </w:rPr>
              <w:t>76,39</w:t>
            </w:r>
          </w:p>
        </w:tc>
        <w:tc>
          <w:tcPr>
            <w:tcW w:w="708" w:type="dxa"/>
            <w:noWrap/>
            <w:vAlign w:val="center"/>
          </w:tcPr>
          <w:p w:rsidR="008C014C" w:rsidRPr="006B077E" w:rsidRDefault="008C014C" w:rsidP="008C014C">
            <w:pPr>
              <w:ind w:firstLine="0"/>
              <w:jc w:val="center"/>
              <w:rPr>
                <w:rFonts w:cs="Times New Roman"/>
                <w:sz w:val="20"/>
              </w:rPr>
            </w:pPr>
            <w:r w:rsidRPr="006B077E">
              <w:rPr>
                <w:rFonts w:cs="Times New Roman"/>
                <w:sz w:val="20"/>
                <w:szCs w:val="22"/>
              </w:rPr>
              <w:t>72,50</w:t>
            </w:r>
          </w:p>
        </w:tc>
        <w:tc>
          <w:tcPr>
            <w:tcW w:w="709" w:type="dxa"/>
            <w:vAlign w:val="center"/>
          </w:tcPr>
          <w:p w:rsidR="008C014C" w:rsidRPr="006B077E" w:rsidRDefault="008C014C" w:rsidP="008C014C">
            <w:pPr>
              <w:ind w:firstLine="0"/>
              <w:jc w:val="center"/>
              <w:rPr>
                <w:rFonts w:cs="Times New Roman"/>
                <w:sz w:val="20"/>
              </w:rPr>
            </w:pPr>
            <w:r w:rsidRPr="006B077E">
              <w:rPr>
                <w:rFonts w:cs="Times New Roman"/>
                <w:sz w:val="20"/>
                <w:szCs w:val="22"/>
              </w:rPr>
              <w:t>72,50</w:t>
            </w:r>
          </w:p>
        </w:tc>
        <w:tc>
          <w:tcPr>
            <w:tcW w:w="709" w:type="dxa"/>
            <w:vAlign w:val="center"/>
          </w:tcPr>
          <w:p w:rsidR="008C014C" w:rsidRPr="006B077E" w:rsidRDefault="008C014C" w:rsidP="008C014C">
            <w:pPr>
              <w:ind w:firstLine="0"/>
              <w:jc w:val="center"/>
              <w:rPr>
                <w:rFonts w:cs="Times New Roman"/>
                <w:sz w:val="20"/>
              </w:rPr>
            </w:pPr>
            <w:r w:rsidRPr="006B077E">
              <w:rPr>
                <w:rFonts w:cs="Times New Roman"/>
                <w:sz w:val="20"/>
                <w:szCs w:val="22"/>
              </w:rPr>
              <w:t>72,50</w:t>
            </w:r>
          </w:p>
        </w:tc>
        <w:tc>
          <w:tcPr>
            <w:tcW w:w="709" w:type="dxa"/>
            <w:vAlign w:val="center"/>
          </w:tcPr>
          <w:p w:rsidR="008C014C" w:rsidRPr="006B077E" w:rsidRDefault="008C014C" w:rsidP="008C014C">
            <w:pPr>
              <w:ind w:firstLine="0"/>
              <w:jc w:val="center"/>
              <w:rPr>
                <w:rFonts w:cs="Times New Roman"/>
                <w:sz w:val="20"/>
              </w:rPr>
            </w:pPr>
            <w:r w:rsidRPr="006B077E">
              <w:rPr>
                <w:rFonts w:cs="Times New Roman"/>
                <w:sz w:val="20"/>
                <w:szCs w:val="22"/>
              </w:rPr>
              <w:t>72,50</w:t>
            </w:r>
          </w:p>
        </w:tc>
        <w:tc>
          <w:tcPr>
            <w:tcW w:w="708" w:type="dxa"/>
            <w:vAlign w:val="center"/>
          </w:tcPr>
          <w:p w:rsidR="008C014C" w:rsidRPr="006B077E" w:rsidRDefault="008C014C" w:rsidP="008C014C">
            <w:pPr>
              <w:ind w:firstLine="0"/>
              <w:jc w:val="center"/>
              <w:rPr>
                <w:rFonts w:cs="Times New Roman"/>
                <w:sz w:val="20"/>
              </w:rPr>
            </w:pPr>
            <w:r w:rsidRPr="006B077E">
              <w:rPr>
                <w:rFonts w:cs="Times New Roman"/>
                <w:sz w:val="20"/>
                <w:szCs w:val="22"/>
              </w:rPr>
              <w:t>72,50</w:t>
            </w:r>
          </w:p>
        </w:tc>
      </w:tr>
      <w:tr w:rsidR="000125BB" w:rsidRPr="006B077E">
        <w:trPr>
          <w:trHeight w:val="305"/>
        </w:trPr>
        <w:tc>
          <w:tcPr>
            <w:tcW w:w="534" w:type="dxa"/>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3.</w:t>
            </w:r>
          </w:p>
        </w:tc>
        <w:tc>
          <w:tcPr>
            <w:tcW w:w="6945" w:type="dxa"/>
            <w:gridSpan w:val="8"/>
            <w:noWrap/>
            <w:vAlign w:val="center"/>
          </w:tcPr>
          <w:p w:rsidR="000125BB" w:rsidRPr="006B077E" w:rsidRDefault="000125BB" w:rsidP="00E81598">
            <w:pPr>
              <w:spacing w:line="240" w:lineRule="auto"/>
              <w:ind w:firstLine="0"/>
              <w:jc w:val="left"/>
              <w:rPr>
                <w:rFonts w:cs="Times New Roman"/>
                <w:b/>
                <w:sz w:val="20"/>
                <w:szCs w:val="20"/>
              </w:rPr>
            </w:pPr>
            <w:r w:rsidRPr="006B077E">
              <w:rPr>
                <w:rFonts w:cs="Times New Roman"/>
                <w:b/>
                <w:sz w:val="20"/>
                <w:szCs w:val="20"/>
              </w:rPr>
              <w:t>Показатели энергоэффективности и развития системы учета воды</w:t>
            </w: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8" w:type="dxa"/>
          </w:tcPr>
          <w:p w:rsidR="000125BB" w:rsidRPr="006B077E" w:rsidRDefault="000125BB" w:rsidP="00E81598">
            <w:pPr>
              <w:spacing w:line="240" w:lineRule="auto"/>
              <w:ind w:firstLine="0"/>
              <w:jc w:val="left"/>
              <w:rPr>
                <w:rFonts w:cs="Times New Roman"/>
                <w:b/>
                <w:sz w:val="20"/>
                <w:szCs w:val="20"/>
              </w:rPr>
            </w:pPr>
          </w:p>
        </w:tc>
      </w:tr>
      <w:tr w:rsidR="000125BB" w:rsidRPr="006B077E">
        <w:trPr>
          <w:trHeight w:val="634"/>
        </w:trPr>
        <w:tc>
          <w:tcPr>
            <w:tcW w:w="534"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3.1.</w:t>
            </w:r>
          </w:p>
        </w:tc>
        <w:tc>
          <w:tcPr>
            <w:tcW w:w="1559" w:type="dxa"/>
            <w:vAlign w:val="center"/>
          </w:tcPr>
          <w:p w:rsidR="000125BB" w:rsidRPr="006B077E" w:rsidRDefault="000125BB" w:rsidP="00E81598">
            <w:pPr>
              <w:spacing w:line="240" w:lineRule="auto"/>
              <w:ind w:firstLine="0"/>
              <w:rPr>
                <w:rFonts w:cs="Times New Roman"/>
                <w:sz w:val="20"/>
                <w:szCs w:val="20"/>
              </w:rPr>
            </w:pPr>
            <w:r w:rsidRPr="006B077E">
              <w:rPr>
                <w:rFonts w:cs="Times New Roman"/>
                <w:sz w:val="20"/>
                <w:szCs w:val="20"/>
              </w:rPr>
              <w:t>Энергоэффективность</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водоснабжения</w:t>
            </w:r>
          </w:p>
        </w:tc>
        <w:tc>
          <w:tcPr>
            <w:tcW w:w="1134"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 xml:space="preserve">кВтч/ </w:t>
            </w:r>
          </w:p>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куб.м.</w:t>
            </w:r>
          </w:p>
        </w:tc>
        <w:tc>
          <w:tcPr>
            <w:tcW w:w="709"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0,65</w:t>
            </w:r>
          </w:p>
        </w:tc>
        <w:tc>
          <w:tcPr>
            <w:tcW w:w="708"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0,66</w:t>
            </w:r>
          </w:p>
        </w:tc>
        <w:tc>
          <w:tcPr>
            <w:tcW w:w="709"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0,65</w:t>
            </w:r>
          </w:p>
        </w:tc>
        <w:tc>
          <w:tcPr>
            <w:tcW w:w="709"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0,65</w:t>
            </w:r>
          </w:p>
        </w:tc>
        <w:tc>
          <w:tcPr>
            <w:tcW w:w="709"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0,64</w:t>
            </w:r>
          </w:p>
        </w:tc>
        <w:tc>
          <w:tcPr>
            <w:tcW w:w="708"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0,64</w:t>
            </w:r>
          </w:p>
        </w:tc>
        <w:tc>
          <w:tcPr>
            <w:tcW w:w="709" w:type="dxa"/>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0,64</w:t>
            </w:r>
          </w:p>
        </w:tc>
        <w:tc>
          <w:tcPr>
            <w:tcW w:w="709" w:type="dxa"/>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0,64</w:t>
            </w:r>
          </w:p>
        </w:tc>
        <w:tc>
          <w:tcPr>
            <w:tcW w:w="709" w:type="dxa"/>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0,64</w:t>
            </w:r>
          </w:p>
        </w:tc>
        <w:tc>
          <w:tcPr>
            <w:tcW w:w="708" w:type="dxa"/>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0,64</w:t>
            </w:r>
          </w:p>
        </w:tc>
      </w:tr>
      <w:tr w:rsidR="000125BB" w:rsidRPr="006B077E">
        <w:trPr>
          <w:trHeight w:val="611"/>
        </w:trPr>
        <w:tc>
          <w:tcPr>
            <w:tcW w:w="534"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3.2.</w:t>
            </w:r>
          </w:p>
        </w:tc>
        <w:tc>
          <w:tcPr>
            <w:tcW w:w="1559" w:type="dxa"/>
            <w:vAlign w:val="center"/>
          </w:tcPr>
          <w:p w:rsidR="000125BB" w:rsidRPr="006B077E" w:rsidRDefault="000125BB" w:rsidP="00E81598">
            <w:pPr>
              <w:spacing w:line="240" w:lineRule="auto"/>
              <w:ind w:firstLine="0"/>
              <w:rPr>
                <w:rFonts w:cs="Times New Roman"/>
                <w:sz w:val="20"/>
                <w:szCs w:val="20"/>
              </w:rPr>
            </w:pPr>
            <w:r w:rsidRPr="006B077E">
              <w:rPr>
                <w:rFonts w:cs="Times New Roman"/>
                <w:sz w:val="20"/>
                <w:szCs w:val="20"/>
              </w:rPr>
              <w:t>Обеспеченность системы</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водоснабжения коммерческими и</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технологическими расходомерами,</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оснащенными системой</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дистанционной передачи данных в</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единую информационную систему</w:t>
            </w:r>
          </w:p>
          <w:p w:rsidR="000125BB" w:rsidRPr="006B077E" w:rsidRDefault="000125BB" w:rsidP="00E81598">
            <w:pPr>
              <w:spacing w:line="240" w:lineRule="auto"/>
              <w:ind w:firstLine="0"/>
              <w:rPr>
                <w:rFonts w:cs="Times New Roman"/>
                <w:sz w:val="20"/>
                <w:szCs w:val="20"/>
              </w:rPr>
            </w:pPr>
            <w:r w:rsidRPr="006B077E">
              <w:rPr>
                <w:rFonts w:cs="Times New Roman"/>
                <w:sz w:val="20"/>
                <w:szCs w:val="20"/>
              </w:rPr>
              <w:t>предприятия</w:t>
            </w:r>
          </w:p>
        </w:tc>
        <w:tc>
          <w:tcPr>
            <w:tcW w:w="1134" w:type="dxa"/>
            <w:noWrap/>
            <w:vAlign w:val="center"/>
          </w:tcPr>
          <w:p w:rsidR="000125BB" w:rsidRPr="006B077E" w:rsidRDefault="000125BB"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w:t>
            </w:r>
          </w:p>
        </w:tc>
        <w:tc>
          <w:tcPr>
            <w:tcW w:w="708" w:type="dxa"/>
            <w:noWrap/>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w:t>
            </w:r>
          </w:p>
        </w:tc>
        <w:tc>
          <w:tcPr>
            <w:tcW w:w="709" w:type="dxa"/>
            <w:noWrap/>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w:t>
            </w:r>
          </w:p>
        </w:tc>
        <w:tc>
          <w:tcPr>
            <w:tcW w:w="709" w:type="dxa"/>
            <w:noWrap/>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w:t>
            </w:r>
          </w:p>
        </w:tc>
        <w:tc>
          <w:tcPr>
            <w:tcW w:w="709" w:type="dxa"/>
            <w:noWrap/>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5</w:t>
            </w:r>
          </w:p>
        </w:tc>
        <w:tc>
          <w:tcPr>
            <w:tcW w:w="708" w:type="dxa"/>
            <w:noWrap/>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8</w:t>
            </w:r>
          </w:p>
        </w:tc>
        <w:tc>
          <w:tcPr>
            <w:tcW w:w="709" w:type="dxa"/>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10</w:t>
            </w:r>
          </w:p>
        </w:tc>
        <w:tc>
          <w:tcPr>
            <w:tcW w:w="709" w:type="dxa"/>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10</w:t>
            </w:r>
          </w:p>
        </w:tc>
        <w:tc>
          <w:tcPr>
            <w:tcW w:w="709" w:type="dxa"/>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30</w:t>
            </w:r>
          </w:p>
        </w:tc>
        <w:tc>
          <w:tcPr>
            <w:tcW w:w="708" w:type="dxa"/>
            <w:vAlign w:val="center"/>
          </w:tcPr>
          <w:p w:rsidR="000125BB" w:rsidRPr="006B077E" w:rsidRDefault="000125BB" w:rsidP="00E81598">
            <w:pPr>
              <w:spacing w:line="240" w:lineRule="auto"/>
              <w:ind w:firstLine="0"/>
              <w:jc w:val="center"/>
              <w:rPr>
                <w:rFonts w:cs="Times New Roman"/>
                <w:sz w:val="20"/>
              </w:rPr>
            </w:pPr>
            <w:r w:rsidRPr="006B077E">
              <w:rPr>
                <w:rFonts w:cs="Times New Roman"/>
                <w:sz w:val="20"/>
                <w:szCs w:val="22"/>
              </w:rPr>
              <w:t>100,0</w:t>
            </w:r>
          </w:p>
        </w:tc>
      </w:tr>
      <w:tr w:rsidR="009A70ED" w:rsidRPr="006B077E" w:rsidTr="009A70ED">
        <w:trPr>
          <w:trHeight w:val="611"/>
        </w:trPr>
        <w:tc>
          <w:tcPr>
            <w:tcW w:w="534" w:type="dxa"/>
            <w:noWrap/>
            <w:vAlign w:val="center"/>
          </w:tcPr>
          <w:p w:rsidR="009A70ED" w:rsidRPr="006B077E" w:rsidRDefault="009A70ED" w:rsidP="00E81598">
            <w:pPr>
              <w:spacing w:line="240" w:lineRule="auto"/>
              <w:ind w:firstLine="0"/>
              <w:jc w:val="center"/>
              <w:rPr>
                <w:rFonts w:cs="Times New Roman"/>
                <w:sz w:val="20"/>
                <w:szCs w:val="20"/>
              </w:rPr>
            </w:pPr>
          </w:p>
        </w:tc>
        <w:tc>
          <w:tcPr>
            <w:tcW w:w="1559" w:type="dxa"/>
            <w:vAlign w:val="center"/>
          </w:tcPr>
          <w:p w:rsidR="009A70ED" w:rsidRPr="006B077E" w:rsidRDefault="009A70ED" w:rsidP="00E81598">
            <w:pPr>
              <w:spacing w:line="240" w:lineRule="auto"/>
              <w:ind w:firstLine="0"/>
              <w:rPr>
                <w:rFonts w:cs="Times New Roman"/>
                <w:sz w:val="20"/>
                <w:szCs w:val="20"/>
              </w:rPr>
            </w:pPr>
            <w:r w:rsidRPr="006B077E">
              <w:rPr>
                <w:rFonts w:cs="Times New Roman"/>
                <w:sz w:val="20"/>
                <w:szCs w:val="20"/>
              </w:rPr>
              <w:t>Уровень потерь питьевой воды на</w:t>
            </w:r>
          </w:p>
          <w:p w:rsidR="009A70ED" w:rsidRPr="006B077E" w:rsidRDefault="009A70ED" w:rsidP="00E81598">
            <w:pPr>
              <w:spacing w:line="240" w:lineRule="auto"/>
              <w:ind w:firstLine="0"/>
              <w:rPr>
                <w:rFonts w:cs="Times New Roman"/>
                <w:sz w:val="20"/>
                <w:szCs w:val="20"/>
              </w:rPr>
            </w:pPr>
            <w:r w:rsidRPr="006B077E">
              <w:rPr>
                <w:rFonts w:cs="Times New Roman"/>
                <w:sz w:val="20"/>
                <w:szCs w:val="20"/>
              </w:rPr>
              <w:t>водопроводных сетях</w:t>
            </w:r>
          </w:p>
        </w:tc>
        <w:tc>
          <w:tcPr>
            <w:tcW w:w="1134" w:type="dxa"/>
            <w:noWrap/>
            <w:vAlign w:val="center"/>
          </w:tcPr>
          <w:p w:rsidR="009A70ED" w:rsidRPr="006B077E" w:rsidRDefault="009A70ED"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9A70ED" w:rsidRPr="006B077E" w:rsidRDefault="009A70ED" w:rsidP="008C014C">
            <w:pPr>
              <w:spacing w:line="240" w:lineRule="auto"/>
              <w:ind w:firstLine="0"/>
              <w:jc w:val="center"/>
              <w:rPr>
                <w:rFonts w:cs="Times New Roman"/>
                <w:sz w:val="20"/>
              </w:rPr>
            </w:pPr>
            <w:r w:rsidRPr="006B077E">
              <w:rPr>
                <w:rFonts w:cs="Times New Roman"/>
                <w:sz w:val="20"/>
                <w:szCs w:val="22"/>
              </w:rPr>
              <w:t>1</w:t>
            </w:r>
            <w:r w:rsidR="008C014C" w:rsidRPr="006B077E">
              <w:rPr>
                <w:rFonts w:cs="Times New Roman"/>
                <w:sz w:val="20"/>
                <w:szCs w:val="22"/>
              </w:rPr>
              <w:t>2</w:t>
            </w:r>
            <w:r w:rsidRPr="006B077E">
              <w:rPr>
                <w:rFonts w:cs="Times New Roman"/>
                <w:sz w:val="20"/>
                <w:szCs w:val="22"/>
              </w:rPr>
              <w:t>,1</w:t>
            </w:r>
          </w:p>
        </w:tc>
        <w:tc>
          <w:tcPr>
            <w:tcW w:w="708" w:type="dxa"/>
            <w:noWrap/>
            <w:vAlign w:val="center"/>
          </w:tcPr>
          <w:p w:rsidR="009A70ED" w:rsidRPr="006B077E" w:rsidRDefault="009A70ED" w:rsidP="008C014C">
            <w:pPr>
              <w:spacing w:line="240" w:lineRule="auto"/>
              <w:ind w:firstLine="0"/>
              <w:jc w:val="center"/>
              <w:rPr>
                <w:rFonts w:cs="Times New Roman"/>
                <w:sz w:val="20"/>
              </w:rPr>
            </w:pPr>
            <w:r w:rsidRPr="006B077E">
              <w:rPr>
                <w:rFonts w:cs="Times New Roman"/>
                <w:sz w:val="20"/>
                <w:szCs w:val="22"/>
              </w:rPr>
              <w:t>1</w:t>
            </w:r>
            <w:r w:rsidR="008C014C" w:rsidRPr="006B077E">
              <w:rPr>
                <w:rFonts w:cs="Times New Roman"/>
                <w:sz w:val="20"/>
                <w:szCs w:val="22"/>
              </w:rPr>
              <w:t>2</w:t>
            </w:r>
            <w:r w:rsidRPr="006B077E">
              <w:rPr>
                <w:rFonts w:cs="Times New Roman"/>
                <w:sz w:val="20"/>
                <w:szCs w:val="22"/>
              </w:rPr>
              <w:t>,1</w:t>
            </w:r>
          </w:p>
        </w:tc>
        <w:tc>
          <w:tcPr>
            <w:tcW w:w="709" w:type="dxa"/>
            <w:noWrap/>
            <w:vAlign w:val="center"/>
          </w:tcPr>
          <w:p w:rsidR="009A70ED" w:rsidRPr="006B077E" w:rsidRDefault="009A70ED" w:rsidP="008C014C">
            <w:pPr>
              <w:spacing w:line="240" w:lineRule="auto"/>
              <w:ind w:firstLine="0"/>
              <w:jc w:val="center"/>
              <w:rPr>
                <w:rFonts w:cs="Times New Roman"/>
                <w:sz w:val="20"/>
              </w:rPr>
            </w:pPr>
            <w:r w:rsidRPr="006B077E">
              <w:rPr>
                <w:rFonts w:cs="Times New Roman"/>
                <w:sz w:val="20"/>
                <w:szCs w:val="22"/>
              </w:rPr>
              <w:t>1</w:t>
            </w:r>
            <w:r w:rsidR="008C014C" w:rsidRPr="006B077E">
              <w:rPr>
                <w:rFonts w:cs="Times New Roman"/>
                <w:sz w:val="20"/>
                <w:szCs w:val="22"/>
              </w:rPr>
              <w:t>2</w:t>
            </w:r>
            <w:r w:rsidRPr="006B077E">
              <w:rPr>
                <w:rFonts w:cs="Times New Roman"/>
                <w:sz w:val="20"/>
                <w:szCs w:val="22"/>
              </w:rPr>
              <w:t>,1</w:t>
            </w:r>
          </w:p>
        </w:tc>
        <w:tc>
          <w:tcPr>
            <w:tcW w:w="709" w:type="dxa"/>
            <w:noWrap/>
            <w:vAlign w:val="center"/>
          </w:tcPr>
          <w:p w:rsidR="009A70ED" w:rsidRPr="006B077E" w:rsidRDefault="009A70ED" w:rsidP="00E81598">
            <w:pPr>
              <w:spacing w:line="240" w:lineRule="auto"/>
              <w:ind w:firstLine="0"/>
              <w:jc w:val="center"/>
              <w:rPr>
                <w:rFonts w:cs="Times New Roman"/>
                <w:sz w:val="20"/>
              </w:rPr>
            </w:pPr>
            <w:r w:rsidRPr="006B077E">
              <w:rPr>
                <w:rFonts w:cs="Times New Roman"/>
                <w:sz w:val="20"/>
                <w:szCs w:val="22"/>
              </w:rPr>
              <w:t>12,00</w:t>
            </w:r>
          </w:p>
        </w:tc>
        <w:tc>
          <w:tcPr>
            <w:tcW w:w="709" w:type="dxa"/>
            <w:noWrap/>
            <w:vAlign w:val="center"/>
          </w:tcPr>
          <w:p w:rsidR="009A70ED" w:rsidRPr="006B077E" w:rsidRDefault="009A70ED" w:rsidP="008C014C">
            <w:pPr>
              <w:spacing w:line="240" w:lineRule="auto"/>
              <w:ind w:firstLine="0"/>
              <w:jc w:val="center"/>
              <w:rPr>
                <w:rFonts w:cs="Times New Roman"/>
                <w:sz w:val="20"/>
              </w:rPr>
            </w:pPr>
            <w:r w:rsidRPr="006B077E">
              <w:rPr>
                <w:rFonts w:cs="Times New Roman"/>
                <w:sz w:val="20"/>
                <w:szCs w:val="22"/>
              </w:rPr>
              <w:t>11,</w:t>
            </w:r>
            <w:r w:rsidR="008C014C" w:rsidRPr="006B077E">
              <w:rPr>
                <w:rFonts w:cs="Times New Roman"/>
                <w:sz w:val="20"/>
                <w:szCs w:val="22"/>
              </w:rPr>
              <w:t>2</w:t>
            </w:r>
          </w:p>
        </w:tc>
        <w:tc>
          <w:tcPr>
            <w:tcW w:w="708" w:type="dxa"/>
            <w:noWrap/>
            <w:vAlign w:val="center"/>
          </w:tcPr>
          <w:p w:rsidR="009A70ED" w:rsidRPr="006B077E" w:rsidRDefault="009A70ED" w:rsidP="008C014C">
            <w:pPr>
              <w:spacing w:line="240" w:lineRule="auto"/>
              <w:ind w:firstLine="0"/>
              <w:jc w:val="center"/>
              <w:rPr>
                <w:rFonts w:cs="Times New Roman"/>
                <w:sz w:val="20"/>
              </w:rPr>
            </w:pPr>
            <w:r w:rsidRPr="006B077E">
              <w:rPr>
                <w:rFonts w:cs="Times New Roman"/>
                <w:sz w:val="20"/>
                <w:szCs w:val="22"/>
              </w:rPr>
              <w:t>11,</w:t>
            </w:r>
            <w:r w:rsidR="008C014C" w:rsidRPr="006B077E">
              <w:rPr>
                <w:rFonts w:cs="Times New Roman"/>
                <w:sz w:val="20"/>
                <w:szCs w:val="22"/>
              </w:rPr>
              <w:t>2</w:t>
            </w:r>
          </w:p>
        </w:tc>
        <w:tc>
          <w:tcPr>
            <w:tcW w:w="709" w:type="dxa"/>
            <w:vAlign w:val="center"/>
          </w:tcPr>
          <w:p w:rsidR="009A70ED" w:rsidRPr="006B077E" w:rsidRDefault="009A70ED" w:rsidP="00E81598">
            <w:pPr>
              <w:spacing w:line="240" w:lineRule="auto"/>
              <w:ind w:firstLine="0"/>
              <w:jc w:val="center"/>
              <w:rPr>
                <w:rFonts w:cs="Times New Roman"/>
                <w:sz w:val="20"/>
              </w:rPr>
            </w:pPr>
            <w:r w:rsidRPr="006B077E">
              <w:rPr>
                <w:rFonts w:cs="Times New Roman"/>
                <w:sz w:val="20"/>
                <w:szCs w:val="22"/>
              </w:rPr>
              <w:t>11</w:t>
            </w:r>
          </w:p>
        </w:tc>
        <w:tc>
          <w:tcPr>
            <w:tcW w:w="709" w:type="dxa"/>
            <w:vAlign w:val="center"/>
          </w:tcPr>
          <w:p w:rsidR="009A70ED" w:rsidRPr="006B077E" w:rsidRDefault="009A70ED" w:rsidP="00E81598">
            <w:pPr>
              <w:spacing w:line="240" w:lineRule="auto"/>
              <w:ind w:firstLine="0"/>
              <w:jc w:val="center"/>
              <w:rPr>
                <w:rFonts w:cs="Times New Roman"/>
                <w:sz w:val="20"/>
              </w:rPr>
            </w:pPr>
            <w:r w:rsidRPr="006B077E">
              <w:rPr>
                <w:rFonts w:cs="Times New Roman"/>
                <w:sz w:val="20"/>
                <w:szCs w:val="22"/>
              </w:rPr>
              <w:t>11</w:t>
            </w:r>
          </w:p>
        </w:tc>
        <w:tc>
          <w:tcPr>
            <w:tcW w:w="709" w:type="dxa"/>
            <w:vAlign w:val="center"/>
          </w:tcPr>
          <w:p w:rsidR="009A70ED" w:rsidRPr="006B077E" w:rsidRDefault="009A70ED" w:rsidP="008C014C">
            <w:pPr>
              <w:spacing w:line="240" w:lineRule="auto"/>
              <w:ind w:firstLine="0"/>
              <w:jc w:val="center"/>
              <w:rPr>
                <w:rFonts w:cs="Times New Roman"/>
                <w:sz w:val="20"/>
              </w:rPr>
            </w:pPr>
            <w:r w:rsidRPr="006B077E">
              <w:rPr>
                <w:rFonts w:cs="Times New Roman"/>
                <w:sz w:val="20"/>
                <w:szCs w:val="22"/>
              </w:rPr>
              <w:t>10,</w:t>
            </w:r>
            <w:r w:rsidR="008C014C" w:rsidRPr="006B077E">
              <w:rPr>
                <w:rFonts w:cs="Times New Roman"/>
                <w:sz w:val="20"/>
                <w:szCs w:val="22"/>
              </w:rPr>
              <w:t>4</w:t>
            </w:r>
          </w:p>
        </w:tc>
        <w:tc>
          <w:tcPr>
            <w:tcW w:w="708" w:type="dxa"/>
            <w:vAlign w:val="center"/>
          </w:tcPr>
          <w:p w:rsidR="009A70ED" w:rsidRPr="006B077E" w:rsidRDefault="009A70ED" w:rsidP="008C014C">
            <w:pPr>
              <w:spacing w:line="240" w:lineRule="auto"/>
              <w:ind w:firstLine="0"/>
              <w:jc w:val="center"/>
              <w:rPr>
                <w:rFonts w:cs="Times New Roman"/>
                <w:sz w:val="20"/>
              </w:rPr>
            </w:pPr>
            <w:r w:rsidRPr="006B077E">
              <w:rPr>
                <w:rFonts w:cs="Times New Roman"/>
                <w:sz w:val="20"/>
                <w:szCs w:val="22"/>
              </w:rPr>
              <w:t>10,</w:t>
            </w:r>
            <w:r w:rsidR="008C014C" w:rsidRPr="006B077E">
              <w:rPr>
                <w:rFonts w:cs="Times New Roman"/>
                <w:sz w:val="20"/>
                <w:szCs w:val="22"/>
              </w:rPr>
              <w:t>1</w:t>
            </w:r>
          </w:p>
        </w:tc>
      </w:tr>
      <w:tr w:rsidR="000125BB" w:rsidRPr="006B077E">
        <w:trPr>
          <w:trHeight w:val="161"/>
        </w:trPr>
        <w:tc>
          <w:tcPr>
            <w:tcW w:w="534" w:type="dxa"/>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4.</w:t>
            </w:r>
          </w:p>
        </w:tc>
        <w:tc>
          <w:tcPr>
            <w:tcW w:w="6945" w:type="dxa"/>
            <w:gridSpan w:val="8"/>
            <w:noWrap/>
            <w:vAlign w:val="center"/>
          </w:tcPr>
          <w:p w:rsidR="000125BB" w:rsidRPr="006B077E" w:rsidRDefault="000125BB" w:rsidP="00E81598">
            <w:pPr>
              <w:spacing w:line="240" w:lineRule="auto"/>
              <w:ind w:firstLine="0"/>
              <w:jc w:val="left"/>
              <w:rPr>
                <w:rFonts w:cs="Times New Roman"/>
                <w:b/>
                <w:sz w:val="20"/>
                <w:szCs w:val="20"/>
              </w:rPr>
            </w:pPr>
            <w:r w:rsidRPr="006B077E">
              <w:rPr>
                <w:rFonts w:cs="Times New Roman"/>
                <w:b/>
                <w:sz w:val="20"/>
                <w:szCs w:val="20"/>
              </w:rPr>
              <w:t>Обеспечение доступа населения к услугам централизованного водоснабжения</w:t>
            </w: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8" w:type="dxa"/>
          </w:tcPr>
          <w:p w:rsidR="000125BB" w:rsidRPr="006B077E" w:rsidRDefault="000125BB" w:rsidP="00E81598">
            <w:pPr>
              <w:spacing w:line="240" w:lineRule="auto"/>
              <w:ind w:firstLine="0"/>
              <w:jc w:val="left"/>
              <w:rPr>
                <w:rFonts w:cs="Times New Roman"/>
                <w:b/>
                <w:sz w:val="20"/>
                <w:szCs w:val="20"/>
              </w:rPr>
            </w:pPr>
          </w:p>
        </w:tc>
      </w:tr>
      <w:tr w:rsidR="00BF28CD" w:rsidRPr="006B077E" w:rsidTr="00BF28CD">
        <w:trPr>
          <w:trHeight w:val="514"/>
        </w:trPr>
        <w:tc>
          <w:tcPr>
            <w:tcW w:w="534" w:type="dxa"/>
            <w:noWrap/>
            <w:vAlign w:val="center"/>
          </w:tcPr>
          <w:p w:rsidR="00BF28CD" w:rsidRPr="006B077E" w:rsidRDefault="00BF28CD" w:rsidP="00E81598">
            <w:pPr>
              <w:spacing w:line="240" w:lineRule="auto"/>
              <w:ind w:firstLine="0"/>
              <w:jc w:val="center"/>
              <w:rPr>
                <w:rFonts w:cs="Times New Roman"/>
                <w:sz w:val="20"/>
                <w:szCs w:val="20"/>
              </w:rPr>
            </w:pPr>
            <w:r w:rsidRPr="006B077E">
              <w:rPr>
                <w:rFonts w:cs="Times New Roman"/>
                <w:sz w:val="20"/>
                <w:szCs w:val="20"/>
              </w:rPr>
              <w:t>4.1.</w:t>
            </w:r>
          </w:p>
        </w:tc>
        <w:tc>
          <w:tcPr>
            <w:tcW w:w="1559" w:type="dxa"/>
            <w:vAlign w:val="center"/>
          </w:tcPr>
          <w:p w:rsidR="00BF28CD" w:rsidRPr="006B077E" w:rsidRDefault="00BF28CD" w:rsidP="00E81598">
            <w:pPr>
              <w:spacing w:line="240" w:lineRule="auto"/>
              <w:ind w:firstLine="0"/>
              <w:rPr>
                <w:rFonts w:cs="Times New Roman"/>
                <w:sz w:val="20"/>
                <w:szCs w:val="20"/>
              </w:rPr>
            </w:pPr>
            <w:r w:rsidRPr="006B077E">
              <w:rPr>
                <w:rFonts w:cs="Times New Roman"/>
                <w:sz w:val="20"/>
                <w:szCs w:val="20"/>
              </w:rPr>
              <w:t>Доля населения, проживающего в</w:t>
            </w:r>
          </w:p>
          <w:p w:rsidR="00BF28CD" w:rsidRPr="006B077E" w:rsidRDefault="00BF28CD" w:rsidP="00E81598">
            <w:pPr>
              <w:spacing w:line="240" w:lineRule="auto"/>
              <w:ind w:firstLine="0"/>
              <w:rPr>
                <w:rFonts w:cs="Times New Roman"/>
                <w:sz w:val="20"/>
                <w:szCs w:val="20"/>
              </w:rPr>
            </w:pPr>
            <w:r w:rsidRPr="006B077E">
              <w:rPr>
                <w:rFonts w:cs="Times New Roman"/>
                <w:sz w:val="20"/>
                <w:szCs w:val="20"/>
              </w:rPr>
              <w:t>индивидуальных жилых домах,</w:t>
            </w:r>
          </w:p>
          <w:p w:rsidR="00BF28CD" w:rsidRPr="006B077E" w:rsidRDefault="00BF28CD" w:rsidP="00E81598">
            <w:pPr>
              <w:spacing w:line="240" w:lineRule="auto"/>
              <w:ind w:firstLine="0"/>
              <w:rPr>
                <w:rFonts w:cs="Times New Roman"/>
                <w:sz w:val="20"/>
                <w:szCs w:val="20"/>
              </w:rPr>
            </w:pPr>
            <w:r w:rsidRPr="006B077E">
              <w:rPr>
                <w:rFonts w:cs="Times New Roman"/>
                <w:sz w:val="20"/>
                <w:szCs w:val="20"/>
              </w:rPr>
              <w:t>подключенных к системе</w:t>
            </w:r>
          </w:p>
          <w:p w:rsidR="00BF28CD" w:rsidRPr="006B077E" w:rsidRDefault="00BF28CD" w:rsidP="00E81598">
            <w:pPr>
              <w:spacing w:line="240" w:lineRule="auto"/>
              <w:ind w:firstLine="0"/>
              <w:rPr>
                <w:rFonts w:cs="Times New Roman"/>
                <w:sz w:val="20"/>
                <w:szCs w:val="20"/>
              </w:rPr>
            </w:pPr>
            <w:r w:rsidRPr="006B077E">
              <w:rPr>
                <w:rFonts w:cs="Times New Roman"/>
                <w:sz w:val="20"/>
                <w:szCs w:val="20"/>
              </w:rPr>
              <w:t>водоснабжении</w:t>
            </w:r>
          </w:p>
        </w:tc>
        <w:tc>
          <w:tcPr>
            <w:tcW w:w="1134" w:type="dxa"/>
            <w:vAlign w:val="center"/>
          </w:tcPr>
          <w:p w:rsidR="00BF28CD" w:rsidRPr="006B077E" w:rsidRDefault="00BF28CD"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BF28CD" w:rsidRPr="006B077E" w:rsidRDefault="00BF28CD" w:rsidP="00E81598">
            <w:pPr>
              <w:spacing w:line="240" w:lineRule="auto"/>
              <w:ind w:firstLine="0"/>
              <w:jc w:val="center"/>
              <w:rPr>
                <w:rFonts w:cs="Times New Roman"/>
                <w:sz w:val="20"/>
                <w:szCs w:val="20"/>
              </w:rPr>
            </w:pPr>
            <w:r w:rsidRPr="006B077E">
              <w:rPr>
                <w:rFonts w:cs="Times New Roman"/>
                <w:sz w:val="20"/>
                <w:szCs w:val="20"/>
              </w:rPr>
              <w:t>35,0</w:t>
            </w:r>
          </w:p>
        </w:tc>
        <w:tc>
          <w:tcPr>
            <w:tcW w:w="708" w:type="dxa"/>
            <w:noWrap/>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9" w:type="dxa"/>
            <w:noWrap/>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9" w:type="dxa"/>
            <w:noWrap/>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9" w:type="dxa"/>
            <w:noWrap/>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8" w:type="dxa"/>
            <w:noWrap/>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9" w:type="dxa"/>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9" w:type="dxa"/>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9" w:type="dxa"/>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c>
          <w:tcPr>
            <w:tcW w:w="708" w:type="dxa"/>
            <w:vAlign w:val="center"/>
          </w:tcPr>
          <w:p w:rsidR="00BF28CD" w:rsidRPr="006B077E" w:rsidRDefault="00BF28CD" w:rsidP="00BF28CD">
            <w:pPr>
              <w:spacing w:line="240" w:lineRule="auto"/>
              <w:ind w:firstLine="0"/>
              <w:jc w:val="center"/>
              <w:rPr>
                <w:rFonts w:cs="Times New Roman"/>
                <w:sz w:val="20"/>
              </w:rPr>
            </w:pPr>
            <w:r w:rsidRPr="006B077E">
              <w:rPr>
                <w:rFonts w:cs="Times New Roman"/>
                <w:sz w:val="20"/>
                <w:szCs w:val="22"/>
              </w:rPr>
              <w:t>35,0</w:t>
            </w:r>
          </w:p>
        </w:tc>
      </w:tr>
      <w:tr w:rsidR="000125BB" w:rsidRPr="006B077E">
        <w:trPr>
          <w:trHeight w:val="171"/>
        </w:trPr>
        <w:tc>
          <w:tcPr>
            <w:tcW w:w="534" w:type="dxa"/>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5.</w:t>
            </w:r>
          </w:p>
        </w:tc>
        <w:tc>
          <w:tcPr>
            <w:tcW w:w="6945" w:type="dxa"/>
            <w:gridSpan w:val="8"/>
            <w:noWrap/>
            <w:vAlign w:val="center"/>
          </w:tcPr>
          <w:p w:rsidR="000125BB" w:rsidRPr="006B077E" w:rsidRDefault="000125BB" w:rsidP="00E81598">
            <w:pPr>
              <w:spacing w:line="240" w:lineRule="auto"/>
              <w:ind w:firstLine="0"/>
              <w:jc w:val="left"/>
              <w:rPr>
                <w:rFonts w:cs="Times New Roman"/>
                <w:b/>
                <w:sz w:val="20"/>
                <w:szCs w:val="20"/>
              </w:rPr>
            </w:pPr>
            <w:r w:rsidRPr="006B077E">
              <w:rPr>
                <w:rFonts w:cs="Times New Roman"/>
                <w:b/>
                <w:sz w:val="20"/>
                <w:szCs w:val="20"/>
              </w:rPr>
              <w:t>Показатели качества обслуживания абонентов</w:t>
            </w: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8" w:type="dxa"/>
          </w:tcPr>
          <w:p w:rsidR="000125BB" w:rsidRPr="006B077E" w:rsidRDefault="000125BB" w:rsidP="00E81598">
            <w:pPr>
              <w:spacing w:line="240" w:lineRule="auto"/>
              <w:ind w:firstLine="0"/>
              <w:jc w:val="left"/>
              <w:rPr>
                <w:rFonts w:cs="Times New Roman"/>
                <w:b/>
                <w:sz w:val="20"/>
                <w:szCs w:val="20"/>
              </w:rPr>
            </w:pPr>
          </w:p>
        </w:tc>
      </w:tr>
      <w:tr w:rsidR="00A86256" w:rsidRPr="006B077E" w:rsidTr="00413918">
        <w:trPr>
          <w:trHeight w:val="956"/>
        </w:trPr>
        <w:tc>
          <w:tcPr>
            <w:tcW w:w="534" w:type="dxa"/>
            <w:noWrap/>
            <w:vAlign w:val="center"/>
          </w:tcPr>
          <w:p w:rsidR="00A86256" w:rsidRPr="006B077E" w:rsidRDefault="00A86256" w:rsidP="00E81598">
            <w:pPr>
              <w:spacing w:line="240" w:lineRule="auto"/>
              <w:ind w:firstLine="0"/>
              <w:jc w:val="center"/>
              <w:rPr>
                <w:rFonts w:cs="Times New Roman"/>
                <w:sz w:val="20"/>
                <w:szCs w:val="20"/>
              </w:rPr>
            </w:pPr>
            <w:r w:rsidRPr="006B077E">
              <w:rPr>
                <w:rFonts w:cs="Times New Roman"/>
                <w:sz w:val="20"/>
                <w:szCs w:val="20"/>
              </w:rPr>
              <w:t>5.1.</w:t>
            </w:r>
          </w:p>
        </w:tc>
        <w:tc>
          <w:tcPr>
            <w:tcW w:w="1559" w:type="dxa"/>
            <w:vAlign w:val="center"/>
          </w:tcPr>
          <w:p w:rsidR="00A86256" w:rsidRPr="006B077E" w:rsidRDefault="00A86256" w:rsidP="00E81598">
            <w:pPr>
              <w:spacing w:line="240" w:lineRule="auto"/>
              <w:ind w:firstLine="0"/>
              <w:rPr>
                <w:rFonts w:cs="Times New Roman"/>
                <w:sz w:val="20"/>
                <w:szCs w:val="20"/>
              </w:rPr>
            </w:pPr>
            <w:r w:rsidRPr="006B077E">
              <w:rPr>
                <w:rFonts w:cs="Times New Roman"/>
                <w:sz w:val="20"/>
                <w:szCs w:val="20"/>
              </w:rPr>
              <w:t>Относительное снижение годового</w:t>
            </w:r>
          </w:p>
          <w:p w:rsidR="00A86256" w:rsidRPr="006B077E" w:rsidRDefault="00A86256" w:rsidP="00E81598">
            <w:pPr>
              <w:spacing w:line="240" w:lineRule="auto"/>
              <w:ind w:firstLine="0"/>
              <w:rPr>
                <w:rFonts w:cs="Times New Roman"/>
                <w:sz w:val="20"/>
                <w:szCs w:val="20"/>
              </w:rPr>
            </w:pPr>
            <w:r w:rsidRPr="006B077E">
              <w:rPr>
                <w:rFonts w:cs="Times New Roman"/>
                <w:sz w:val="20"/>
                <w:szCs w:val="20"/>
              </w:rPr>
              <w:t>количества отключений жилых</w:t>
            </w:r>
          </w:p>
          <w:p w:rsidR="00A86256" w:rsidRPr="006B077E" w:rsidRDefault="00A86256" w:rsidP="00E81598">
            <w:pPr>
              <w:spacing w:line="240" w:lineRule="auto"/>
              <w:ind w:firstLine="0"/>
              <w:rPr>
                <w:rFonts w:cs="Times New Roman"/>
                <w:sz w:val="20"/>
                <w:szCs w:val="20"/>
              </w:rPr>
            </w:pPr>
            <w:r w:rsidRPr="006B077E">
              <w:rPr>
                <w:rFonts w:cs="Times New Roman"/>
                <w:sz w:val="20"/>
                <w:szCs w:val="20"/>
              </w:rPr>
              <w:t>домов</w:t>
            </w:r>
          </w:p>
        </w:tc>
        <w:tc>
          <w:tcPr>
            <w:tcW w:w="1134" w:type="dxa"/>
            <w:vAlign w:val="center"/>
          </w:tcPr>
          <w:p w:rsidR="00A86256" w:rsidRPr="006B077E" w:rsidRDefault="00A86256" w:rsidP="00E81598">
            <w:pPr>
              <w:spacing w:line="240" w:lineRule="auto"/>
              <w:ind w:firstLine="0"/>
              <w:jc w:val="center"/>
              <w:rPr>
                <w:rFonts w:cs="Times New Roman"/>
                <w:sz w:val="20"/>
                <w:szCs w:val="20"/>
              </w:rPr>
            </w:pPr>
            <w:r w:rsidRPr="006B077E">
              <w:rPr>
                <w:rFonts w:cs="Times New Roman"/>
                <w:sz w:val="20"/>
                <w:szCs w:val="20"/>
              </w:rPr>
              <w:t>%</w:t>
            </w:r>
          </w:p>
        </w:tc>
        <w:tc>
          <w:tcPr>
            <w:tcW w:w="709" w:type="dxa"/>
            <w:noWrap/>
            <w:vAlign w:val="center"/>
          </w:tcPr>
          <w:p w:rsidR="00A86256" w:rsidRPr="006B077E" w:rsidRDefault="00A86256" w:rsidP="00E81598">
            <w:pPr>
              <w:spacing w:line="240" w:lineRule="auto"/>
              <w:ind w:firstLine="0"/>
              <w:jc w:val="center"/>
              <w:rPr>
                <w:rFonts w:cs="Times New Roman"/>
                <w:sz w:val="20"/>
              </w:rPr>
            </w:pPr>
            <w:r w:rsidRPr="006B077E">
              <w:rPr>
                <w:rFonts w:cs="Times New Roman"/>
                <w:sz w:val="20"/>
                <w:szCs w:val="22"/>
              </w:rPr>
              <w:t>5</w:t>
            </w:r>
          </w:p>
        </w:tc>
        <w:tc>
          <w:tcPr>
            <w:tcW w:w="708" w:type="dxa"/>
            <w:noWrap/>
            <w:vAlign w:val="center"/>
          </w:tcPr>
          <w:p w:rsidR="00A86256" w:rsidRPr="006B077E" w:rsidRDefault="00A86256" w:rsidP="00E81598">
            <w:pPr>
              <w:spacing w:line="240" w:lineRule="auto"/>
              <w:ind w:firstLine="0"/>
              <w:jc w:val="center"/>
              <w:rPr>
                <w:rFonts w:cs="Times New Roman"/>
                <w:sz w:val="20"/>
              </w:rPr>
            </w:pPr>
            <w:r w:rsidRPr="006B077E">
              <w:rPr>
                <w:rFonts w:cs="Times New Roman"/>
                <w:sz w:val="20"/>
                <w:szCs w:val="22"/>
              </w:rPr>
              <w:t>5</w:t>
            </w:r>
          </w:p>
        </w:tc>
        <w:tc>
          <w:tcPr>
            <w:tcW w:w="709" w:type="dxa"/>
            <w:noWrap/>
            <w:vAlign w:val="center"/>
          </w:tcPr>
          <w:p w:rsidR="00A86256" w:rsidRPr="006B077E" w:rsidRDefault="001807A9" w:rsidP="00E81598">
            <w:pPr>
              <w:spacing w:line="240" w:lineRule="auto"/>
              <w:ind w:firstLine="0"/>
              <w:jc w:val="center"/>
              <w:rPr>
                <w:rFonts w:cs="Times New Roman"/>
                <w:sz w:val="20"/>
              </w:rPr>
            </w:pPr>
            <w:r w:rsidRPr="006B077E">
              <w:rPr>
                <w:rFonts w:cs="Times New Roman"/>
                <w:sz w:val="20"/>
                <w:szCs w:val="22"/>
              </w:rPr>
              <w:t>5</w:t>
            </w:r>
          </w:p>
        </w:tc>
        <w:tc>
          <w:tcPr>
            <w:tcW w:w="709" w:type="dxa"/>
            <w:noWrap/>
            <w:vAlign w:val="center"/>
          </w:tcPr>
          <w:p w:rsidR="00A86256" w:rsidRPr="006B077E" w:rsidRDefault="00A86256" w:rsidP="00E81598">
            <w:pPr>
              <w:spacing w:line="240" w:lineRule="auto"/>
              <w:ind w:firstLine="0"/>
              <w:jc w:val="center"/>
              <w:rPr>
                <w:rFonts w:cs="Times New Roman"/>
                <w:sz w:val="20"/>
              </w:rPr>
            </w:pPr>
            <w:r w:rsidRPr="006B077E">
              <w:rPr>
                <w:rFonts w:cs="Times New Roman"/>
                <w:sz w:val="20"/>
                <w:szCs w:val="22"/>
              </w:rPr>
              <w:t>4</w:t>
            </w:r>
          </w:p>
        </w:tc>
        <w:tc>
          <w:tcPr>
            <w:tcW w:w="709" w:type="dxa"/>
            <w:noWrap/>
            <w:vAlign w:val="center"/>
          </w:tcPr>
          <w:p w:rsidR="00A86256" w:rsidRPr="006B077E" w:rsidRDefault="00A86256" w:rsidP="00E81598">
            <w:pPr>
              <w:spacing w:line="240" w:lineRule="auto"/>
              <w:ind w:firstLine="0"/>
              <w:jc w:val="center"/>
              <w:rPr>
                <w:rFonts w:cs="Times New Roman"/>
                <w:sz w:val="20"/>
              </w:rPr>
            </w:pPr>
            <w:r w:rsidRPr="006B077E">
              <w:rPr>
                <w:rFonts w:cs="Times New Roman"/>
                <w:sz w:val="20"/>
                <w:szCs w:val="22"/>
              </w:rPr>
              <w:t>3</w:t>
            </w:r>
          </w:p>
        </w:tc>
        <w:tc>
          <w:tcPr>
            <w:tcW w:w="708" w:type="dxa"/>
            <w:noWrap/>
            <w:vAlign w:val="center"/>
          </w:tcPr>
          <w:p w:rsidR="00A86256" w:rsidRPr="006B077E" w:rsidRDefault="001807A9" w:rsidP="00E81598">
            <w:pPr>
              <w:spacing w:line="240" w:lineRule="auto"/>
              <w:ind w:firstLine="0"/>
              <w:jc w:val="center"/>
              <w:rPr>
                <w:rFonts w:cs="Times New Roman"/>
                <w:sz w:val="20"/>
              </w:rPr>
            </w:pPr>
            <w:r w:rsidRPr="006B077E">
              <w:rPr>
                <w:rFonts w:cs="Times New Roman"/>
                <w:sz w:val="20"/>
                <w:szCs w:val="22"/>
              </w:rPr>
              <w:t>2</w:t>
            </w:r>
          </w:p>
        </w:tc>
        <w:tc>
          <w:tcPr>
            <w:tcW w:w="709" w:type="dxa"/>
            <w:vAlign w:val="center"/>
          </w:tcPr>
          <w:p w:rsidR="00A86256" w:rsidRPr="006B077E" w:rsidRDefault="00A86256" w:rsidP="00413918">
            <w:pPr>
              <w:spacing w:line="240" w:lineRule="auto"/>
              <w:ind w:firstLine="0"/>
              <w:jc w:val="center"/>
              <w:rPr>
                <w:rFonts w:cs="Times New Roman"/>
                <w:sz w:val="20"/>
              </w:rPr>
            </w:pPr>
            <w:r w:rsidRPr="006B077E">
              <w:rPr>
                <w:rFonts w:cs="Times New Roman"/>
                <w:sz w:val="20"/>
                <w:szCs w:val="22"/>
              </w:rPr>
              <w:t>-</w:t>
            </w:r>
          </w:p>
        </w:tc>
        <w:tc>
          <w:tcPr>
            <w:tcW w:w="709" w:type="dxa"/>
            <w:vAlign w:val="center"/>
          </w:tcPr>
          <w:p w:rsidR="00A86256" w:rsidRPr="006B077E" w:rsidRDefault="00A86256" w:rsidP="00413918">
            <w:pPr>
              <w:spacing w:line="240" w:lineRule="auto"/>
              <w:ind w:firstLine="0"/>
              <w:jc w:val="center"/>
              <w:rPr>
                <w:rFonts w:cs="Times New Roman"/>
                <w:sz w:val="20"/>
              </w:rPr>
            </w:pPr>
            <w:r w:rsidRPr="006B077E">
              <w:rPr>
                <w:rFonts w:cs="Times New Roman"/>
                <w:sz w:val="20"/>
                <w:szCs w:val="22"/>
              </w:rPr>
              <w:t>-</w:t>
            </w:r>
          </w:p>
        </w:tc>
        <w:tc>
          <w:tcPr>
            <w:tcW w:w="709" w:type="dxa"/>
            <w:vAlign w:val="center"/>
          </w:tcPr>
          <w:p w:rsidR="00A86256" w:rsidRPr="006B077E" w:rsidRDefault="00A86256" w:rsidP="00413918">
            <w:pPr>
              <w:spacing w:line="240" w:lineRule="auto"/>
              <w:ind w:firstLine="0"/>
              <w:jc w:val="center"/>
              <w:rPr>
                <w:rFonts w:cs="Times New Roman"/>
                <w:sz w:val="20"/>
              </w:rPr>
            </w:pPr>
            <w:r w:rsidRPr="006B077E">
              <w:rPr>
                <w:rFonts w:cs="Times New Roman"/>
                <w:sz w:val="20"/>
                <w:szCs w:val="22"/>
              </w:rPr>
              <w:t>-</w:t>
            </w:r>
          </w:p>
        </w:tc>
        <w:tc>
          <w:tcPr>
            <w:tcW w:w="708" w:type="dxa"/>
            <w:vAlign w:val="center"/>
          </w:tcPr>
          <w:p w:rsidR="00A86256" w:rsidRPr="006B077E" w:rsidRDefault="00A86256" w:rsidP="00413918">
            <w:pPr>
              <w:spacing w:line="240" w:lineRule="auto"/>
              <w:ind w:firstLine="0"/>
              <w:jc w:val="center"/>
              <w:rPr>
                <w:rFonts w:cs="Times New Roman"/>
                <w:sz w:val="20"/>
              </w:rPr>
            </w:pPr>
            <w:r w:rsidRPr="006B077E">
              <w:rPr>
                <w:rFonts w:cs="Times New Roman"/>
                <w:sz w:val="20"/>
                <w:szCs w:val="22"/>
              </w:rPr>
              <w:t>-</w:t>
            </w:r>
          </w:p>
        </w:tc>
      </w:tr>
      <w:tr w:rsidR="000125BB" w:rsidRPr="006B077E">
        <w:trPr>
          <w:trHeight w:val="251"/>
        </w:trPr>
        <w:tc>
          <w:tcPr>
            <w:tcW w:w="534" w:type="dxa"/>
            <w:noWrap/>
            <w:vAlign w:val="center"/>
          </w:tcPr>
          <w:p w:rsidR="000125BB" w:rsidRPr="006B077E" w:rsidRDefault="000125BB" w:rsidP="00E81598">
            <w:pPr>
              <w:spacing w:line="240" w:lineRule="auto"/>
              <w:ind w:firstLine="0"/>
              <w:jc w:val="center"/>
              <w:rPr>
                <w:rFonts w:cs="Times New Roman"/>
                <w:b/>
                <w:sz w:val="20"/>
                <w:szCs w:val="20"/>
              </w:rPr>
            </w:pPr>
            <w:r w:rsidRPr="006B077E">
              <w:rPr>
                <w:rFonts w:cs="Times New Roman"/>
                <w:b/>
                <w:sz w:val="20"/>
                <w:szCs w:val="20"/>
              </w:rPr>
              <w:t>6.</w:t>
            </w:r>
          </w:p>
        </w:tc>
        <w:tc>
          <w:tcPr>
            <w:tcW w:w="6945" w:type="dxa"/>
            <w:gridSpan w:val="8"/>
            <w:noWrap/>
          </w:tcPr>
          <w:p w:rsidR="000125BB" w:rsidRPr="006B077E" w:rsidRDefault="000125BB" w:rsidP="00E81598">
            <w:pPr>
              <w:spacing w:line="240" w:lineRule="auto"/>
              <w:ind w:firstLine="0"/>
              <w:jc w:val="left"/>
              <w:rPr>
                <w:rFonts w:cs="Times New Roman"/>
                <w:b/>
                <w:sz w:val="20"/>
                <w:szCs w:val="20"/>
              </w:rPr>
            </w:pPr>
            <w:r w:rsidRPr="006B077E">
              <w:rPr>
                <w:rFonts w:cs="Times New Roman"/>
                <w:b/>
                <w:sz w:val="20"/>
                <w:szCs w:val="20"/>
              </w:rPr>
              <w:t xml:space="preserve">Соотношение цены реализации мероприятий инвестиционной программы их эффективности </w:t>
            </w: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9" w:type="dxa"/>
          </w:tcPr>
          <w:p w:rsidR="000125BB" w:rsidRPr="006B077E" w:rsidRDefault="000125BB" w:rsidP="00E81598">
            <w:pPr>
              <w:spacing w:line="240" w:lineRule="auto"/>
              <w:ind w:firstLine="0"/>
              <w:jc w:val="left"/>
              <w:rPr>
                <w:rFonts w:cs="Times New Roman"/>
                <w:b/>
                <w:sz w:val="20"/>
                <w:szCs w:val="20"/>
              </w:rPr>
            </w:pPr>
          </w:p>
        </w:tc>
        <w:tc>
          <w:tcPr>
            <w:tcW w:w="708" w:type="dxa"/>
          </w:tcPr>
          <w:p w:rsidR="000125BB" w:rsidRPr="006B077E" w:rsidRDefault="000125BB" w:rsidP="00E81598">
            <w:pPr>
              <w:spacing w:line="240" w:lineRule="auto"/>
              <w:ind w:firstLine="0"/>
              <w:jc w:val="left"/>
              <w:rPr>
                <w:rFonts w:cs="Times New Roman"/>
                <w:b/>
                <w:sz w:val="20"/>
                <w:szCs w:val="20"/>
              </w:rPr>
            </w:pPr>
          </w:p>
        </w:tc>
      </w:tr>
      <w:tr w:rsidR="001807A9" w:rsidRPr="006B077E">
        <w:trPr>
          <w:trHeight w:val="65"/>
        </w:trPr>
        <w:tc>
          <w:tcPr>
            <w:tcW w:w="534" w:type="dxa"/>
            <w:noWrap/>
            <w:vAlign w:val="center"/>
          </w:tcPr>
          <w:p w:rsidR="001807A9" w:rsidRPr="006B077E" w:rsidRDefault="001807A9" w:rsidP="00E81598">
            <w:pPr>
              <w:spacing w:line="240" w:lineRule="auto"/>
              <w:ind w:firstLine="0"/>
              <w:jc w:val="center"/>
              <w:rPr>
                <w:rFonts w:cs="Times New Roman"/>
                <w:sz w:val="20"/>
                <w:szCs w:val="20"/>
              </w:rPr>
            </w:pPr>
            <w:r w:rsidRPr="006B077E">
              <w:rPr>
                <w:rFonts w:cs="Times New Roman"/>
                <w:sz w:val="20"/>
                <w:szCs w:val="20"/>
              </w:rPr>
              <w:t>6.1.</w:t>
            </w:r>
          </w:p>
        </w:tc>
        <w:tc>
          <w:tcPr>
            <w:tcW w:w="1559" w:type="dxa"/>
            <w:vAlign w:val="center"/>
          </w:tcPr>
          <w:p w:rsidR="001807A9" w:rsidRPr="006B077E" w:rsidRDefault="001807A9" w:rsidP="00E81598">
            <w:pPr>
              <w:spacing w:line="240" w:lineRule="auto"/>
              <w:ind w:firstLine="0"/>
              <w:rPr>
                <w:rFonts w:cs="Times New Roman"/>
                <w:sz w:val="20"/>
                <w:szCs w:val="20"/>
              </w:rPr>
            </w:pPr>
            <w:r w:rsidRPr="006B077E">
              <w:rPr>
                <w:rFonts w:cs="Times New Roman"/>
                <w:sz w:val="20"/>
                <w:szCs w:val="20"/>
              </w:rPr>
              <w:t>Инвестиции на улучшение качества поставляемой воды.</w:t>
            </w:r>
          </w:p>
        </w:tc>
        <w:tc>
          <w:tcPr>
            <w:tcW w:w="1134" w:type="dxa"/>
            <w:vAlign w:val="center"/>
          </w:tcPr>
          <w:p w:rsidR="001807A9" w:rsidRPr="006B077E" w:rsidRDefault="001807A9" w:rsidP="00E81598">
            <w:pPr>
              <w:spacing w:line="240" w:lineRule="auto"/>
              <w:ind w:firstLine="0"/>
              <w:rPr>
                <w:rFonts w:cs="Times New Roman"/>
                <w:sz w:val="20"/>
                <w:szCs w:val="20"/>
              </w:rPr>
            </w:pPr>
            <w:r w:rsidRPr="006B077E">
              <w:rPr>
                <w:rFonts w:cs="Times New Roman"/>
                <w:sz w:val="20"/>
                <w:szCs w:val="20"/>
              </w:rPr>
              <w:t xml:space="preserve">тыс. руб./тыс. м. куб. </w:t>
            </w:r>
          </w:p>
        </w:tc>
        <w:tc>
          <w:tcPr>
            <w:tcW w:w="709" w:type="dxa"/>
            <w:noWrap/>
            <w:vAlign w:val="center"/>
          </w:tcPr>
          <w:p w:rsidR="001807A9" w:rsidRPr="006B077E" w:rsidRDefault="001807A9" w:rsidP="00E81598">
            <w:pPr>
              <w:spacing w:line="240" w:lineRule="auto"/>
              <w:ind w:firstLine="0"/>
              <w:jc w:val="center"/>
              <w:rPr>
                <w:rFonts w:cs="Times New Roman"/>
                <w:sz w:val="20"/>
              </w:rPr>
            </w:pPr>
            <w:r w:rsidRPr="006B077E">
              <w:rPr>
                <w:rFonts w:cs="Times New Roman"/>
                <w:sz w:val="20"/>
                <w:szCs w:val="22"/>
              </w:rPr>
              <w:t>-</w:t>
            </w:r>
          </w:p>
        </w:tc>
        <w:tc>
          <w:tcPr>
            <w:tcW w:w="708" w:type="dxa"/>
            <w:tcBorders>
              <w:top w:val="nil"/>
              <w:left w:val="nil"/>
              <w:bottom w:val="single" w:sz="8" w:space="0" w:color="auto"/>
              <w:right w:val="single" w:sz="8" w:space="0" w:color="auto"/>
            </w:tcBorders>
            <w:noWrap/>
            <w:vAlign w:val="center"/>
          </w:tcPr>
          <w:p w:rsidR="001807A9" w:rsidRPr="006B077E" w:rsidRDefault="001807A9" w:rsidP="00E8159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1807A9" w:rsidRPr="006B077E" w:rsidRDefault="001807A9" w:rsidP="00E8159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1807A9" w:rsidRPr="006B077E" w:rsidRDefault="001807A9" w:rsidP="007A053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1807A9" w:rsidRPr="006B077E" w:rsidRDefault="001807A9" w:rsidP="007A0538">
            <w:pPr>
              <w:spacing w:line="240" w:lineRule="auto"/>
              <w:ind w:firstLine="0"/>
              <w:jc w:val="center"/>
              <w:rPr>
                <w:rFonts w:cs="Times New Roman"/>
                <w:sz w:val="20"/>
              </w:rPr>
            </w:pPr>
            <w:r w:rsidRPr="006B077E">
              <w:rPr>
                <w:rFonts w:cs="Times New Roman"/>
                <w:sz w:val="20"/>
                <w:szCs w:val="22"/>
              </w:rPr>
              <w:t>-</w:t>
            </w:r>
          </w:p>
        </w:tc>
        <w:tc>
          <w:tcPr>
            <w:tcW w:w="708" w:type="dxa"/>
            <w:tcBorders>
              <w:top w:val="nil"/>
              <w:left w:val="nil"/>
              <w:bottom w:val="single" w:sz="8" w:space="0" w:color="auto"/>
              <w:right w:val="single" w:sz="8" w:space="0" w:color="auto"/>
            </w:tcBorders>
            <w:noWrap/>
            <w:vAlign w:val="center"/>
          </w:tcPr>
          <w:p w:rsidR="001807A9" w:rsidRPr="006B077E" w:rsidRDefault="001807A9" w:rsidP="007A053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vAlign w:val="center"/>
          </w:tcPr>
          <w:p w:rsidR="001807A9" w:rsidRPr="006B077E" w:rsidRDefault="001807A9" w:rsidP="007A053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vAlign w:val="center"/>
          </w:tcPr>
          <w:p w:rsidR="001807A9" w:rsidRPr="006B077E" w:rsidRDefault="001807A9" w:rsidP="00E81598">
            <w:pPr>
              <w:spacing w:line="240" w:lineRule="auto"/>
              <w:ind w:firstLine="0"/>
              <w:jc w:val="center"/>
              <w:rPr>
                <w:rFonts w:cs="Times New Roman"/>
                <w:sz w:val="20"/>
              </w:rPr>
            </w:pPr>
            <w:r w:rsidRPr="006B077E">
              <w:rPr>
                <w:rFonts w:cs="Times New Roman"/>
                <w:sz w:val="20"/>
                <w:szCs w:val="22"/>
              </w:rPr>
              <w:t>-</w:t>
            </w:r>
          </w:p>
        </w:tc>
        <w:tc>
          <w:tcPr>
            <w:tcW w:w="709" w:type="dxa"/>
            <w:tcBorders>
              <w:top w:val="nil"/>
              <w:left w:val="nil"/>
              <w:bottom w:val="single" w:sz="8" w:space="0" w:color="auto"/>
              <w:right w:val="single" w:sz="8" w:space="0" w:color="auto"/>
            </w:tcBorders>
            <w:vAlign w:val="center"/>
          </w:tcPr>
          <w:p w:rsidR="001807A9" w:rsidRPr="006B077E" w:rsidRDefault="001807A9" w:rsidP="00E81598">
            <w:pPr>
              <w:spacing w:line="240" w:lineRule="auto"/>
              <w:ind w:firstLine="0"/>
              <w:jc w:val="center"/>
              <w:rPr>
                <w:rFonts w:cs="Times New Roman"/>
                <w:sz w:val="20"/>
              </w:rPr>
            </w:pPr>
            <w:r w:rsidRPr="006B077E">
              <w:rPr>
                <w:rFonts w:cs="Times New Roman"/>
                <w:sz w:val="20"/>
                <w:szCs w:val="22"/>
              </w:rPr>
              <w:t>-</w:t>
            </w:r>
          </w:p>
        </w:tc>
        <w:tc>
          <w:tcPr>
            <w:tcW w:w="708" w:type="dxa"/>
            <w:tcBorders>
              <w:top w:val="nil"/>
              <w:left w:val="nil"/>
              <w:bottom w:val="single" w:sz="8" w:space="0" w:color="auto"/>
              <w:right w:val="single" w:sz="8" w:space="0" w:color="auto"/>
            </w:tcBorders>
            <w:vAlign w:val="center"/>
          </w:tcPr>
          <w:p w:rsidR="001807A9" w:rsidRPr="006B077E" w:rsidRDefault="001807A9" w:rsidP="00E81598">
            <w:pPr>
              <w:spacing w:line="240" w:lineRule="auto"/>
              <w:ind w:firstLine="0"/>
              <w:jc w:val="center"/>
              <w:rPr>
                <w:rFonts w:cs="Times New Roman"/>
                <w:sz w:val="20"/>
              </w:rPr>
            </w:pPr>
            <w:r w:rsidRPr="006B077E">
              <w:rPr>
                <w:rFonts w:cs="Times New Roman"/>
                <w:sz w:val="20"/>
                <w:szCs w:val="22"/>
              </w:rPr>
              <w:t>-</w:t>
            </w:r>
          </w:p>
        </w:tc>
      </w:tr>
    </w:tbl>
    <w:p w:rsidR="000125BB" w:rsidRPr="006B077E" w:rsidRDefault="000125BB" w:rsidP="00D77F67"/>
    <w:p w:rsidR="000125BB" w:rsidRPr="006B077E" w:rsidRDefault="000125BB" w:rsidP="00D77F67"/>
    <w:p w:rsidR="000125BB" w:rsidRPr="006B077E" w:rsidRDefault="000125BB" w:rsidP="00D77F67">
      <w:r w:rsidRPr="006B077E">
        <w:br w:type="page"/>
      </w:r>
    </w:p>
    <w:p w:rsidR="000125BB" w:rsidRPr="006B077E" w:rsidRDefault="000125BB" w:rsidP="00401F34">
      <w:pPr>
        <w:pStyle w:val="10"/>
      </w:pPr>
      <w:bookmarkStart w:id="156" w:name="_Toc378687096"/>
      <w:bookmarkStart w:id="157" w:name="_Toc379361772"/>
      <w:bookmarkStart w:id="158" w:name="_Toc389741067"/>
      <w:r w:rsidRPr="006B077E">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56"/>
      <w:bookmarkEnd w:id="157"/>
      <w:r w:rsidRPr="006B077E">
        <w:t>.</w:t>
      </w:r>
      <w:bookmarkEnd w:id="158"/>
    </w:p>
    <w:p w:rsidR="000125BB" w:rsidRPr="006B077E" w:rsidRDefault="000125BB" w:rsidP="009D3159"/>
    <w:p w:rsidR="000125BB" w:rsidRPr="006B077E" w:rsidRDefault="007F5B59" w:rsidP="009D3159">
      <w:r w:rsidRPr="006B077E">
        <w:t>Б</w:t>
      </w:r>
      <w:r w:rsidR="000125BB" w:rsidRPr="006B077E">
        <w:t>есхозяйные объекты централизованной системы водосн</w:t>
      </w:r>
      <w:r w:rsidRPr="006B077E">
        <w:t xml:space="preserve">абжения в </w:t>
      </w:r>
      <w:r w:rsidR="00572C99" w:rsidRPr="006B077E">
        <w:t>Пелевинском</w:t>
      </w:r>
      <w:r w:rsidR="004C1EE3" w:rsidRPr="006B077E">
        <w:t xml:space="preserve"> сельском поселении </w:t>
      </w:r>
      <w:r w:rsidR="000125BB" w:rsidRPr="006B077E">
        <w:t>отсутствуют.</w:t>
      </w:r>
    </w:p>
    <w:p w:rsidR="000125BB" w:rsidRPr="006B077E" w:rsidRDefault="000125BB" w:rsidP="009D3159">
      <w:r w:rsidRPr="006B077E">
        <w:br w:type="page"/>
      </w:r>
    </w:p>
    <w:p w:rsidR="000125BB" w:rsidRPr="006B077E" w:rsidRDefault="000125BB" w:rsidP="00401F34">
      <w:pPr>
        <w:pStyle w:val="10"/>
      </w:pPr>
      <w:bookmarkStart w:id="159" w:name="_Toc389741068"/>
      <w:r w:rsidRPr="006B077E">
        <w:t xml:space="preserve">Раздел 9. </w:t>
      </w:r>
      <w:bookmarkStart w:id="160" w:name="_Toc378760674"/>
      <w:bookmarkStart w:id="161" w:name="_Toc379362045"/>
      <w:r w:rsidRPr="006B077E">
        <w:t>Существующее положение в сфере водоотведения поселения, городского округа</w:t>
      </w:r>
      <w:bookmarkEnd w:id="160"/>
      <w:bookmarkEnd w:id="161"/>
      <w:r w:rsidRPr="006B077E">
        <w:t>.</w:t>
      </w:r>
      <w:bookmarkEnd w:id="159"/>
    </w:p>
    <w:p w:rsidR="000125BB" w:rsidRPr="006B077E" w:rsidRDefault="000125BB" w:rsidP="00F908FC">
      <w:pPr>
        <w:pStyle w:val="20"/>
        <w:numPr>
          <w:ilvl w:val="0"/>
          <w:numId w:val="0"/>
        </w:numPr>
        <w:spacing w:before="0"/>
        <w:jc w:val="both"/>
        <w:rPr>
          <w:bCs w:val="0"/>
        </w:rPr>
      </w:pPr>
      <w:bookmarkStart w:id="162" w:name="_Toc389741069"/>
      <w:r w:rsidRPr="006B077E">
        <w:rPr>
          <w:bCs w:val="0"/>
        </w:rPr>
        <w:t xml:space="preserve">9.1. </w:t>
      </w:r>
      <w:bookmarkStart w:id="163" w:name="_Toc378760675"/>
      <w:bookmarkStart w:id="164" w:name="_Toc379362046"/>
      <w:r w:rsidRPr="006B077E">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63"/>
      <w:bookmarkEnd w:id="164"/>
      <w:r w:rsidRPr="006B077E">
        <w:rPr>
          <w:bCs w:val="0"/>
        </w:rPr>
        <w:t>.</w:t>
      </w:r>
      <w:bookmarkEnd w:id="162"/>
    </w:p>
    <w:p w:rsidR="000125BB" w:rsidRPr="006B077E" w:rsidRDefault="000125BB" w:rsidP="00F94DF5">
      <w:pPr>
        <w:rPr>
          <w:szCs w:val="28"/>
        </w:rPr>
      </w:pPr>
    </w:p>
    <w:p w:rsidR="00831417" w:rsidRPr="006B077E" w:rsidRDefault="00572C99" w:rsidP="00831417">
      <w:pPr>
        <w:pStyle w:val="af7"/>
        <w:spacing w:after="0" w:line="360" w:lineRule="auto"/>
        <w:ind w:left="0" w:firstLine="709"/>
        <w:jc w:val="both"/>
        <w:rPr>
          <w:rFonts w:eastAsia="Calibri" w:cs="Arial"/>
          <w:kern w:val="0"/>
          <w:sz w:val="24"/>
          <w:szCs w:val="24"/>
          <w:lang w:eastAsia="en-US"/>
        </w:rPr>
      </w:pPr>
      <w:r w:rsidRPr="006B077E">
        <w:rPr>
          <w:rFonts w:eastAsia="Calibri" w:cs="Arial"/>
          <w:kern w:val="0"/>
          <w:sz w:val="24"/>
          <w:szCs w:val="24"/>
          <w:lang w:eastAsia="en-US"/>
        </w:rPr>
        <w:t>Пелевинское</w:t>
      </w:r>
      <w:r w:rsidR="00831417" w:rsidRPr="006B077E">
        <w:rPr>
          <w:rFonts w:eastAsia="Calibri" w:cs="Arial"/>
          <w:kern w:val="0"/>
          <w:sz w:val="24"/>
          <w:szCs w:val="24"/>
          <w:lang w:eastAsia="en-US"/>
        </w:rPr>
        <w:t xml:space="preserve"> сельско</w:t>
      </w:r>
      <w:r w:rsidR="0030771E" w:rsidRPr="006B077E">
        <w:rPr>
          <w:rFonts w:eastAsia="Calibri" w:cs="Arial"/>
          <w:kern w:val="0"/>
          <w:sz w:val="24"/>
          <w:szCs w:val="24"/>
          <w:lang w:eastAsia="en-US"/>
        </w:rPr>
        <w:t>е</w:t>
      </w:r>
      <w:r w:rsidR="00831417" w:rsidRPr="006B077E">
        <w:rPr>
          <w:rFonts w:eastAsia="Calibri" w:cs="Arial"/>
          <w:kern w:val="0"/>
          <w:sz w:val="24"/>
          <w:szCs w:val="24"/>
          <w:lang w:eastAsia="en-US"/>
        </w:rPr>
        <w:t xml:space="preserve"> поселени</w:t>
      </w:r>
      <w:r w:rsidR="0030771E" w:rsidRPr="006B077E">
        <w:rPr>
          <w:rFonts w:eastAsia="Calibri" w:cs="Arial"/>
          <w:kern w:val="0"/>
          <w:sz w:val="24"/>
          <w:szCs w:val="24"/>
          <w:lang w:eastAsia="en-US"/>
        </w:rPr>
        <w:t>е</w:t>
      </w:r>
      <w:r w:rsidR="00831417" w:rsidRPr="006B077E">
        <w:rPr>
          <w:rFonts w:eastAsia="Calibri" w:cs="Arial"/>
          <w:kern w:val="0"/>
          <w:sz w:val="24"/>
          <w:szCs w:val="24"/>
          <w:lang w:eastAsia="en-US"/>
        </w:rPr>
        <w:t xml:space="preserve"> не имеет централизованной канализации</w:t>
      </w:r>
      <w:r w:rsidR="0030771E" w:rsidRPr="006B077E">
        <w:rPr>
          <w:rFonts w:eastAsia="Calibri" w:cs="Arial"/>
          <w:kern w:val="0"/>
          <w:sz w:val="24"/>
          <w:szCs w:val="24"/>
          <w:lang w:eastAsia="en-US"/>
        </w:rPr>
        <w:t>. Вместо этого</w:t>
      </w:r>
      <w:r w:rsidR="00831417" w:rsidRPr="006B077E">
        <w:rPr>
          <w:rFonts w:eastAsia="Calibri" w:cs="Arial"/>
          <w:kern w:val="0"/>
          <w:sz w:val="24"/>
          <w:szCs w:val="24"/>
          <w:lang w:eastAsia="en-US"/>
        </w:rPr>
        <w:t xml:space="preserve"> используются местные выгребы, отстойники, накопительные емкости.</w:t>
      </w:r>
    </w:p>
    <w:p w:rsidR="00831417" w:rsidRPr="006B077E" w:rsidRDefault="00831417" w:rsidP="00093954">
      <w:pPr>
        <w:pStyle w:val="20"/>
        <w:numPr>
          <w:ilvl w:val="0"/>
          <w:numId w:val="0"/>
        </w:numPr>
        <w:spacing w:before="0"/>
        <w:jc w:val="both"/>
        <w:rPr>
          <w:bCs w:val="0"/>
        </w:rPr>
      </w:pPr>
    </w:p>
    <w:p w:rsidR="000125BB" w:rsidRPr="006B077E" w:rsidRDefault="000125BB" w:rsidP="00093954">
      <w:pPr>
        <w:pStyle w:val="20"/>
        <w:numPr>
          <w:ilvl w:val="0"/>
          <w:numId w:val="0"/>
        </w:numPr>
        <w:spacing w:before="0"/>
        <w:jc w:val="both"/>
        <w:rPr>
          <w:bCs w:val="0"/>
        </w:rPr>
      </w:pPr>
      <w:bookmarkStart w:id="165" w:name="_Toc389741070"/>
      <w:r w:rsidRPr="006B077E">
        <w:rPr>
          <w:bCs w:val="0"/>
        </w:rPr>
        <w:t xml:space="preserve">9.2. </w:t>
      </w:r>
      <w:r w:rsidRPr="006B077E">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6B077E">
        <w:rPr>
          <w:bCs w:val="0"/>
        </w:rPr>
        <w:t>.</w:t>
      </w:r>
      <w:bookmarkEnd w:id="165"/>
    </w:p>
    <w:p w:rsidR="000125BB" w:rsidRPr="006B077E" w:rsidRDefault="000125BB" w:rsidP="004F0D90">
      <w:pPr>
        <w:pStyle w:val="ad"/>
        <w:ind w:left="0"/>
        <w:rPr>
          <w:iCs/>
        </w:rPr>
      </w:pPr>
    </w:p>
    <w:p w:rsidR="00FE19A2" w:rsidRPr="006B077E" w:rsidRDefault="003E0357" w:rsidP="00FE19A2">
      <w:pPr>
        <w:rPr>
          <w:lang w:eastAsia="ru-RU"/>
        </w:rPr>
      </w:pPr>
      <w:bookmarkStart w:id="166" w:name="_Toc378760678"/>
      <w:bookmarkStart w:id="167" w:name="_Toc379362049"/>
      <w:r w:rsidRPr="006B077E">
        <w:rPr>
          <w:lang w:eastAsia="ru-RU"/>
        </w:rPr>
        <w:t>Описание результатов технического обследования централизованной системы водоотведения, оценка соответствия применяемой технологической схемы очистки сточных вод требованиям обеспечения нормативов качества очистки сточных вод, определение</w:t>
      </w:r>
      <w:r w:rsidR="0030771E" w:rsidRPr="006B077E">
        <w:rPr>
          <w:lang w:eastAsia="ru-RU"/>
        </w:rPr>
        <w:t xml:space="preserve"> существующего дефицита (резерва) мощностей сооружений отсутствуют,</w:t>
      </w:r>
      <w:r w:rsidR="0030771E" w:rsidRPr="006B077E">
        <w:rPr>
          <w:szCs w:val="28"/>
        </w:rPr>
        <w:t xml:space="preserve"> так как на территории </w:t>
      </w:r>
      <w:r w:rsidR="00572C99" w:rsidRPr="006B077E">
        <w:t>Пелевинского</w:t>
      </w:r>
      <w:r w:rsidR="0030771E" w:rsidRPr="006B077E">
        <w:rPr>
          <w:szCs w:val="28"/>
        </w:rPr>
        <w:t xml:space="preserve"> сельского поселения централизованное канализование объектов не осуществляется.</w:t>
      </w:r>
    </w:p>
    <w:p w:rsidR="0030771E" w:rsidRPr="006B077E" w:rsidRDefault="0030771E" w:rsidP="00FE19A2">
      <w:pPr>
        <w:rPr>
          <w:lang w:eastAsia="ru-RU"/>
        </w:rPr>
      </w:pPr>
    </w:p>
    <w:p w:rsidR="000125BB" w:rsidRPr="006B077E" w:rsidRDefault="000125BB" w:rsidP="00FE19A2">
      <w:pPr>
        <w:pStyle w:val="20"/>
        <w:numPr>
          <w:ilvl w:val="0"/>
          <w:numId w:val="0"/>
        </w:numPr>
        <w:spacing w:before="0"/>
        <w:jc w:val="both"/>
        <w:rPr>
          <w:bCs w:val="0"/>
        </w:rPr>
      </w:pPr>
      <w:bookmarkStart w:id="168" w:name="_Toc389741071"/>
      <w:r w:rsidRPr="006B077E">
        <w:rPr>
          <w:bCs w:val="0"/>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66"/>
      <w:bookmarkEnd w:id="167"/>
      <w:r w:rsidRPr="006B077E">
        <w:rPr>
          <w:bCs w:val="0"/>
        </w:rPr>
        <w:t>.</w:t>
      </w:r>
      <w:bookmarkEnd w:id="168"/>
    </w:p>
    <w:p w:rsidR="000125BB" w:rsidRPr="006B077E" w:rsidRDefault="000125BB" w:rsidP="00CE3705"/>
    <w:p w:rsidR="00CA66CE" w:rsidRPr="006B077E" w:rsidRDefault="00CA66CE" w:rsidP="00CA66CE">
      <w:pPr>
        <w:rPr>
          <w:szCs w:val="28"/>
        </w:rPr>
      </w:pPr>
      <w:r w:rsidRPr="006B077E">
        <w:rPr>
          <w:szCs w:val="28"/>
        </w:rPr>
        <w:t xml:space="preserve">Описание технологических зон водоотведения, зон централизованного водоотведения и перечень систем водоотведения отсутствует, так как на территории </w:t>
      </w:r>
      <w:r w:rsidR="00572C99" w:rsidRPr="006B077E">
        <w:t>Пелевинского</w:t>
      </w:r>
      <w:r w:rsidRPr="006B077E">
        <w:rPr>
          <w:szCs w:val="28"/>
        </w:rPr>
        <w:t xml:space="preserve"> сельского поселения централизованное канализование объектов не осуществляется.</w:t>
      </w:r>
      <w:r w:rsidRPr="006B077E">
        <w:t xml:space="preserve"> Вместо этого, </w:t>
      </w:r>
      <w:r w:rsidRPr="006B077E">
        <w:rPr>
          <w:szCs w:val="28"/>
        </w:rPr>
        <w:t>используются местные выгребы, отстойники, накопительные емкости.</w:t>
      </w:r>
    </w:p>
    <w:p w:rsidR="00CA66CE" w:rsidRPr="006B077E" w:rsidRDefault="00CA66CE" w:rsidP="00CE3705">
      <w:pPr>
        <w:rPr>
          <w:szCs w:val="28"/>
        </w:rPr>
      </w:pPr>
    </w:p>
    <w:p w:rsidR="000125BB" w:rsidRPr="006B077E" w:rsidRDefault="000125BB" w:rsidP="00F908FC">
      <w:pPr>
        <w:pStyle w:val="20"/>
        <w:numPr>
          <w:ilvl w:val="0"/>
          <w:numId w:val="0"/>
        </w:numPr>
        <w:spacing w:before="0"/>
        <w:jc w:val="both"/>
        <w:rPr>
          <w:bCs w:val="0"/>
        </w:rPr>
      </w:pPr>
      <w:bookmarkStart w:id="169" w:name="_Toc378760679"/>
      <w:bookmarkStart w:id="170" w:name="_Toc379362050"/>
      <w:bookmarkStart w:id="171" w:name="_Toc389741072"/>
      <w:r w:rsidRPr="006B077E">
        <w:rPr>
          <w:bCs w:val="0"/>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69"/>
      <w:bookmarkEnd w:id="170"/>
      <w:r w:rsidRPr="006B077E">
        <w:rPr>
          <w:bCs w:val="0"/>
        </w:rPr>
        <w:t>.</w:t>
      </w:r>
      <w:bookmarkEnd w:id="171"/>
    </w:p>
    <w:p w:rsidR="000125BB" w:rsidRPr="006B077E" w:rsidRDefault="000125BB" w:rsidP="00597455"/>
    <w:p w:rsidR="000125BB" w:rsidRPr="006B077E" w:rsidRDefault="00390C69" w:rsidP="00597455">
      <w:pPr>
        <w:rPr>
          <w:szCs w:val="28"/>
        </w:rPr>
      </w:pPr>
      <w:r w:rsidRPr="006B077E">
        <w:rPr>
          <w:szCs w:val="28"/>
        </w:rPr>
        <w:t xml:space="preserve">Очистные сооружения на территории </w:t>
      </w:r>
      <w:r w:rsidR="00572C99" w:rsidRPr="006B077E">
        <w:t>Пелевинского</w:t>
      </w:r>
      <w:r w:rsidRPr="006B077E">
        <w:rPr>
          <w:szCs w:val="28"/>
        </w:rPr>
        <w:t xml:space="preserve"> сельского поселения отсутствуют.</w:t>
      </w:r>
    </w:p>
    <w:p w:rsidR="00390C69" w:rsidRPr="006B077E" w:rsidRDefault="00390C69" w:rsidP="00597455"/>
    <w:p w:rsidR="000125BB" w:rsidRPr="006B077E" w:rsidRDefault="000125BB" w:rsidP="00F908FC">
      <w:pPr>
        <w:pStyle w:val="20"/>
        <w:numPr>
          <w:ilvl w:val="0"/>
          <w:numId w:val="0"/>
        </w:numPr>
        <w:spacing w:before="0"/>
        <w:jc w:val="both"/>
        <w:rPr>
          <w:bCs w:val="0"/>
        </w:rPr>
      </w:pPr>
      <w:bookmarkStart w:id="172" w:name="_Toc378760680"/>
      <w:bookmarkStart w:id="173" w:name="_Toc379362051"/>
      <w:bookmarkStart w:id="174" w:name="_Toc389741073"/>
      <w:r w:rsidRPr="006B077E">
        <w:rPr>
          <w:bCs w:val="0"/>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72"/>
      <w:bookmarkEnd w:id="173"/>
      <w:r w:rsidRPr="006B077E">
        <w:rPr>
          <w:bCs w:val="0"/>
        </w:rPr>
        <w:t>.</w:t>
      </w:r>
      <w:bookmarkEnd w:id="174"/>
    </w:p>
    <w:p w:rsidR="000125BB" w:rsidRPr="006B077E" w:rsidRDefault="000125BB" w:rsidP="00B176E9">
      <w:pPr>
        <w:spacing w:line="240" w:lineRule="auto"/>
        <w:ind w:firstLine="0"/>
        <w:jc w:val="left"/>
        <w:rPr>
          <w:rFonts w:cs="Times New Roman"/>
          <w:sz w:val="28"/>
          <w:szCs w:val="28"/>
          <w:lang w:eastAsia="ru-RU"/>
        </w:rPr>
      </w:pPr>
    </w:p>
    <w:p w:rsidR="00CE73F3" w:rsidRPr="006B077E" w:rsidRDefault="00CE73F3" w:rsidP="00CE73F3">
      <w:pPr>
        <w:rPr>
          <w:szCs w:val="28"/>
        </w:rPr>
      </w:pPr>
      <w:r w:rsidRPr="006B077E">
        <w:rPr>
          <w:szCs w:val="28"/>
        </w:rPr>
        <w:t xml:space="preserve">Описание состояния и функционирования канализационных коллекторов и сетей, сооружений на них и определение возможности обеспечения отвода и очистки сточных вод на существующих объектах централизованной системы водоотведения отсутствует, так как на территории </w:t>
      </w:r>
      <w:r w:rsidR="00572C99" w:rsidRPr="006B077E">
        <w:t>Пелевинского</w:t>
      </w:r>
      <w:r w:rsidRPr="006B077E">
        <w:rPr>
          <w:szCs w:val="28"/>
        </w:rPr>
        <w:t xml:space="preserve"> сельского поселения централизованное канализование объектов не осуществляется.</w:t>
      </w:r>
      <w:r w:rsidRPr="006B077E">
        <w:t xml:space="preserve"> </w:t>
      </w:r>
    </w:p>
    <w:p w:rsidR="000125BB" w:rsidRPr="006B077E" w:rsidRDefault="000125BB" w:rsidP="00597455"/>
    <w:p w:rsidR="000125BB" w:rsidRPr="006B077E" w:rsidRDefault="000125BB" w:rsidP="008554DD">
      <w:pPr>
        <w:pStyle w:val="20"/>
        <w:numPr>
          <w:ilvl w:val="0"/>
          <w:numId w:val="0"/>
        </w:numPr>
        <w:spacing w:before="0"/>
        <w:jc w:val="both"/>
        <w:rPr>
          <w:bCs w:val="0"/>
        </w:rPr>
      </w:pPr>
      <w:bookmarkStart w:id="175" w:name="_Toc378760681"/>
      <w:bookmarkStart w:id="176" w:name="_Toc379362052"/>
      <w:bookmarkStart w:id="177" w:name="_Toc389741074"/>
      <w:r w:rsidRPr="006B077E">
        <w:rPr>
          <w:bCs w:val="0"/>
        </w:rPr>
        <w:t>9.6. Оценка безопасности и надежности объектов централизованной системы водоотведения и их управляемости</w:t>
      </w:r>
      <w:bookmarkEnd w:id="175"/>
      <w:bookmarkEnd w:id="176"/>
      <w:r w:rsidRPr="006B077E">
        <w:rPr>
          <w:bCs w:val="0"/>
        </w:rPr>
        <w:t>.</w:t>
      </w:r>
      <w:bookmarkEnd w:id="177"/>
    </w:p>
    <w:p w:rsidR="000125BB" w:rsidRPr="006B077E" w:rsidRDefault="000125BB" w:rsidP="008554DD"/>
    <w:p w:rsidR="000125BB" w:rsidRPr="006B077E" w:rsidRDefault="00390C69" w:rsidP="008554DD">
      <w:pPr>
        <w:rPr>
          <w:szCs w:val="28"/>
        </w:rPr>
      </w:pPr>
      <w:bookmarkStart w:id="178" w:name="_Toc378760682"/>
      <w:bookmarkStart w:id="179" w:name="_Toc379362053"/>
      <w:r w:rsidRPr="006B077E">
        <w:rPr>
          <w:szCs w:val="28"/>
        </w:rPr>
        <w:t xml:space="preserve">Оценку безопасности и надежности объектов централизованной системы водоотведения рассчитать невозможно, в связи с отсутствием централизованного водоотведения на территории </w:t>
      </w:r>
      <w:r w:rsidR="00572C99" w:rsidRPr="006B077E">
        <w:t>Пелевинского</w:t>
      </w:r>
      <w:r w:rsidRPr="006B077E">
        <w:rPr>
          <w:szCs w:val="28"/>
        </w:rPr>
        <w:t xml:space="preserve"> сельского поселения.</w:t>
      </w:r>
    </w:p>
    <w:p w:rsidR="00390C69" w:rsidRPr="006B077E" w:rsidRDefault="00390C69" w:rsidP="008554DD"/>
    <w:p w:rsidR="000125BB" w:rsidRPr="006B077E" w:rsidRDefault="000125BB" w:rsidP="00F908FC">
      <w:pPr>
        <w:pStyle w:val="20"/>
        <w:numPr>
          <w:ilvl w:val="0"/>
          <w:numId w:val="0"/>
        </w:numPr>
        <w:spacing w:before="0"/>
        <w:jc w:val="both"/>
        <w:rPr>
          <w:bCs w:val="0"/>
        </w:rPr>
      </w:pPr>
      <w:bookmarkStart w:id="180" w:name="_Toc389741075"/>
      <w:r w:rsidRPr="006B077E">
        <w:rPr>
          <w:bCs w:val="0"/>
        </w:rPr>
        <w:t>9.7. Оценка воздействия сбросов сточных вод через централизованную систему водоотведения на окружающую среду</w:t>
      </w:r>
      <w:bookmarkEnd w:id="178"/>
      <w:bookmarkEnd w:id="179"/>
      <w:r w:rsidRPr="006B077E">
        <w:rPr>
          <w:bCs w:val="0"/>
        </w:rPr>
        <w:t>.</w:t>
      </w:r>
      <w:bookmarkEnd w:id="180"/>
    </w:p>
    <w:p w:rsidR="000125BB" w:rsidRPr="006B077E" w:rsidRDefault="000125BB" w:rsidP="000C2758">
      <w:pPr>
        <w:widowControl w:val="0"/>
        <w:suppressAutoHyphens/>
        <w:autoSpaceDE w:val="0"/>
        <w:ind w:firstLine="709"/>
        <w:textAlignment w:val="baseline"/>
        <w:rPr>
          <w:rFonts w:cs="Times New Roman"/>
          <w:kern w:val="1"/>
          <w:lang w:eastAsia="hi-IN" w:bidi="hi-IN"/>
        </w:rPr>
      </w:pPr>
    </w:p>
    <w:p w:rsidR="00105B1F" w:rsidRPr="006B077E" w:rsidRDefault="00572C99" w:rsidP="00105B1F">
      <w:pPr>
        <w:pStyle w:val="af7"/>
        <w:spacing w:after="0" w:line="360" w:lineRule="auto"/>
        <w:ind w:left="0" w:firstLine="709"/>
        <w:jc w:val="both"/>
        <w:rPr>
          <w:rFonts w:eastAsia="Calibri" w:cs="Arial"/>
          <w:kern w:val="0"/>
          <w:sz w:val="24"/>
          <w:szCs w:val="24"/>
          <w:lang w:eastAsia="en-US"/>
        </w:rPr>
      </w:pPr>
      <w:r w:rsidRPr="006B077E">
        <w:rPr>
          <w:rFonts w:eastAsia="Calibri" w:cs="Arial"/>
          <w:kern w:val="0"/>
          <w:sz w:val="24"/>
          <w:szCs w:val="24"/>
          <w:lang w:eastAsia="en-US"/>
        </w:rPr>
        <w:t>Пелевинское</w:t>
      </w:r>
      <w:r w:rsidR="00105B1F" w:rsidRPr="006B077E">
        <w:rPr>
          <w:rFonts w:eastAsia="Calibri" w:cs="Arial"/>
          <w:kern w:val="0"/>
          <w:sz w:val="24"/>
          <w:szCs w:val="24"/>
          <w:lang w:eastAsia="en-US"/>
        </w:rPr>
        <w:t xml:space="preserve"> сельское поселение не имеет централизованной системы водоотведения. Вместо этого используются местные выгребы, отстойники, накопительные емкости.</w:t>
      </w:r>
    </w:p>
    <w:p w:rsidR="00105B1F" w:rsidRPr="006B077E" w:rsidRDefault="00105B1F" w:rsidP="00105B1F">
      <w:pPr>
        <w:ind w:firstLine="709"/>
        <w:rPr>
          <w:szCs w:val="28"/>
        </w:rPr>
      </w:pPr>
      <w:r w:rsidRPr="006B077E">
        <w:rPr>
          <w:szCs w:val="28"/>
        </w:rPr>
        <w:t>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0125BB" w:rsidRPr="006B077E" w:rsidRDefault="000125BB" w:rsidP="00473DBB"/>
    <w:p w:rsidR="000125BB" w:rsidRPr="006B077E" w:rsidRDefault="000125BB" w:rsidP="00D64A11">
      <w:pPr>
        <w:pStyle w:val="20"/>
        <w:numPr>
          <w:ilvl w:val="0"/>
          <w:numId w:val="0"/>
        </w:numPr>
        <w:spacing w:before="0"/>
        <w:jc w:val="both"/>
        <w:rPr>
          <w:bCs w:val="0"/>
        </w:rPr>
      </w:pPr>
      <w:bookmarkStart w:id="181" w:name="_Toc378760683"/>
      <w:bookmarkStart w:id="182" w:name="_Toc379362054"/>
      <w:bookmarkStart w:id="183" w:name="_Toc389741076"/>
      <w:r w:rsidRPr="006B077E">
        <w:rPr>
          <w:bCs w:val="0"/>
        </w:rPr>
        <w:t>9.8. Описание территорий муниципального образования, неохваченных централизованной системой водоотведения</w:t>
      </w:r>
      <w:bookmarkEnd w:id="181"/>
      <w:bookmarkEnd w:id="182"/>
      <w:r w:rsidRPr="006B077E">
        <w:rPr>
          <w:bCs w:val="0"/>
        </w:rPr>
        <w:t>.</w:t>
      </w:r>
      <w:bookmarkEnd w:id="183"/>
    </w:p>
    <w:p w:rsidR="000125BB" w:rsidRPr="006B077E" w:rsidRDefault="000125BB" w:rsidP="00D64A11"/>
    <w:p w:rsidR="00775605" w:rsidRPr="006B077E" w:rsidRDefault="00105B1F" w:rsidP="00775605">
      <w:pPr>
        <w:rPr>
          <w:szCs w:val="28"/>
        </w:rPr>
      </w:pPr>
      <w:r w:rsidRPr="006B077E">
        <w:rPr>
          <w:szCs w:val="28"/>
        </w:rPr>
        <w:t xml:space="preserve">Централизованной системой водоотведения не охвачено 100% территории </w:t>
      </w:r>
      <w:r w:rsidR="00572C99" w:rsidRPr="006B077E">
        <w:t>Пелевинского</w:t>
      </w:r>
      <w:r w:rsidRPr="006B077E">
        <w:rPr>
          <w:szCs w:val="28"/>
        </w:rPr>
        <w:t xml:space="preserve"> сельского поселения. Население пользуется выгребными ямами, отстойниками.</w:t>
      </w:r>
      <w:r w:rsidR="00775605" w:rsidRPr="006B077E">
        <w:rPr>
          <w:szCs w:val="28"/>
        </w:rPr>
        <w:t xml:space="preserve"> </w:t>
      </w:r>
    </w:p>
    <w:p w:rsidR="000125BB" w:rsidRPr="006B077E" w:rsidRDefault="000125BB" w:rsidP="00D64A11">
      <w:pPr>
        <w:rPr>
          <w:szCs w:val="28"/>
        </w:rPr>
      </w:pPr>
    </w:p>
    <w:p w:rsidR="000125BB" w:rsidRPr="006B077E" w:rsidRDefault="000125BB" w:rsidP="009D06B4">
      <w:pPr>
        <w:pStyle w:val="20"/>
        <w:numPr>
          <w:ilvl w:val="0"/>
          <w:numId w:val="0"/>
        </w:numPr>
        <w:spacing w:before="0"/>
        <w:jc w:val="both"/>
        <w:rPr>
          <w:bCs w:val="0"/>
        </w:rPr>
      </w:pPr>
      <w:bookmarkStart w:id="184" w:name="_Toc378760684"/>
      <w:bookmarkStart w:id="185" w:name="_Toc379362055"/>
      <w:bookmarkStart w:id="186" w:name="_Toc389741077"/>
      <w:r w:rsidRPr="006B077E">
        <w:rPr>
          <w:bCs w:val="0"/>
        </w:rPr>
        <w:t>9.9. Описание существующих технических и технологических проблем системы водоотведения поселения, городского округа</w:t>
      </w:r>
      <w:bookmarkEnd w:id="184"/>
      <w:bookmarkEnd w:id="185"/>
      <w:r w:rsidRPr="006B077E">
        <w:rPr>
          <w:bCs w:val="0"/>
        </w:rPr>
        <w:t>.</w:t>
      </w:r>
      <w:bookmarkEnd w:id="186"/>
    </w:p>
    <w:p w:rsidR="000125BB" w:rsidRPr="006B077E" w:rsidRDefault="000125BB" w:rsidP="00005273">
      <w:pPr>
        <w:pStyle w:val="Style81"/>
        <w:widowControl/>
        <w:spacing w:line="360" w:lineRule="auto"/>
        <w:ind w:firstLine="709"/>
        <w:jc w:val="both"/>
        <w:rPr>
          <w:rStyle w:val="FontStyle158"/>
          <w:rFonts w:eastAsia="Arial Unicode MS"/>
          <w:szCs w:val="26"/>
        </w:rPr>
      </w:pPr>
    </w:p>
    <w:p w:rsidR="00105B1F" w:rsidRPr="006B077E" w:rsidRDefault="00572C99" w:rsidP="00105B1F">
      <w:pPr>
        <w:pStyle w:val="af7"/>
        <w:spacing w:after="0" w:line="360" w:lineRule="auto"/>
        <w:ind w:left="0" w:firstLine="709"/>
        <w:jc w:val="both"/>
        <w:rPr>
          <w:rFonts w:eastAsia="Calibri" w:cs="Arial"/>
          <w:kern w:val="0"/>
          <w:sz w:val="24"/>
          <w:szCs w:val="24"/>
          <w:lang w:eastAsia="en-US"/>
        </w:rPr>
      </w:pPr>
      <w:r w:rsidRPr="006B077E">
        <w:rPr>
          <w:rFonts w:eastAsia="Calibri" w:cs="Arial"/>
          <w:kern w:val="0"/>
          <w:sz w:val="24"/>
          <w:szCs w:val="24"/>
          <w:lang w:eastAsia="en-US"/>
        </w:rPr>
        <w:t>Пелевинское</w:t>
      </w:r>
      <w:r w:rsidR="00105B1F" w:rsidRPr="006B077E">
        <w:rPr>
          <w:rFonts w:eastAsia="Calibri" w:cs="Arial"/>
          <w:kern w:val="0"/>
          <w:sz w:val="24"/>
          <w:szCs w:val="24"/>
          <w:lang w:eastAsia="en-US"/>
        </w:rPr>
        <w:t xml:space="preserve"> сельское поселение не имеет централизованной системы водоотведения. Вместо этого используются местные выгребы, отстойники, накопительные емкости.</w:t>
      </w:r>
    </w:p>
    <w:p w:rsidR="00105B1F" w:rsidRPr="006B077E" w:rsidRDefault="00105B1F" w:rsidP="00105B1F">
      <w:pPr>
        <w:ind w:firstLine="709"/>
        <w:rPr>
          <w:szCs w:val="28"/>
        </w:rPr>
      </w:pPr>
      <w:r w:rsidRPr="006B077E">
        <w:rPr>
          <w:szCs w:val="28"/>
        </w:rPr>
        <w:t>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E214D8" w:rsidRPr="006B077E" w:rsidRDefault="00E214D8"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105B1F" w:rsidRPr="006B077E" w:rsidRDefault="00105B1F" w:rsidP="00005273">
      <w:pPr>
        <w:pStyle w:val="Style81"/>
        <w:widowControl/>
        <w:spacing w:line="360" w:lineRule="auto"/>
        <w:ind w:firstLine="709"/>
        <w:jc w:val="both"/>
        <w:rPr>
          <w:rStyle w:val="FontStyle158"/>
          <w:rFonts w:eastAsia="Arial Unicode MS"/>
          <w:sz w:val="24"/>
        </w:rPr>
      </w:pPr>
    </w:p>
    <w:p w:rsidR="000125BB" w:rsidRPr="006B077E" w:rsidRDefault="000125BB" w:rsidP="00401F34">
      <w:pPr>
        <w:pStyle w:val="10"/>
      </w:pPr>
      <w:bookmarkStart w:id="187" w:name="_Toc389741078"/>
      <w:r w:rsidRPr="006B077E">
        <w:t>Раздел 10. Балансы сточных вод в системе водоотведения.</w:t>
      </w:r>
      <w:bookmarkEnd w:id="187"/>
    </w:p>
    <w:p w:rsidR="000125BB" w:rsidRPr="006B077E" w:rsidRDefault="000125BB" w:rsidP="00F908FC">
      <w:pPr>
        <w:pStyle w:val="20"/>
        <w:numPr>
          <w:ilvl w:val="0"/>
          <w:numId w:val="0"/>
        </w:numPr>
        <w:spacing w:before="0"/>
        <w:jc w:val="both"/>
        <w:rPr>
          <w:bCs w:val="0"/>
        </w:rPr>
      </w:pPr>
      <w:bookmarkStart w:id="188" w:name="_Toc378760686"/>
      <w:bookmarkStart w:id="189" w:name="_Toc379362057"/>
      <w:bookmarkStart w:id="190" w:name="_Toc389741079"/>
      <w:r w:rsidRPr="006B077E">
        <w:rPr>
          <w:bCs w:val="0"/>
        </w:rPr>
        <w:t>10.1. Баланс поступления сточных вод в централизованную систему водоотведения и отведения стоков по технологическим зонам водоотведения</w:t>
      </w:r>
      <w:bookmarkEnd w:id="188"/>
      <w:bookmarkEnd w:id="189"/>
      <w:r w:rsidRPr="006B077E">
        <w:rPr>
          <w:bCs w:val="0"/>
        </w:rPr>
        <w:t>.</w:t>
      </w:r>
      <w:bookmarkEnd w:id="190"/>
    </w:p>
    <w:p w:rsidR="000125BB" w:rsidRPr="006B077E" w:rsidRDefault="000125BB" w:rsidP="001176BE">
      <w:pPr>
        <w:rPr>
          <w:bCs/>
        </w:rPr>
      </w:pPr>
    </w:p>
    <w:p w:rsidR="003D66D5" w:rsidRPr="006B077E" w:rsidRDefault="003D66D5" w:rsidP="003D66D5">
      <w:pPr>
        <w:rPr>
          <w:bCs/>
        </w:rPr>
      </w:pPr>
      <w:bookmarkStart w:id="191" w:name="_Toc378760687"/>
      <w:bookmarkStart w:id="192" w:name="_Toc379362058"/>
      <w:bookmarkStart w:id="193" w:name="_Toc389741080"/>
      <w:r w:rsidRPr="006B077E">
        <w:rPr>
          <w:bCs/>
        </w:rPr>
        <w:t xml:space="preserve">Баланс поступления сточных вод в централизованную систему водоотведения и отведения стоков по технологическим зонам водоотведения не представлен, т. к. на территории </w:t>
      </w:r>
      <w:r w:rsidRPr="006B077E">
        <w:t>Пелевинского сельского поселения централизованная системы водоотведения</w:t>
      </w:r>
      <w:r w:rsidRPr="006B077E">
        <w:rPr>
          <w:bCs/>
        </w:rPr>
        <w:t xml:space="preserve"> отсутствует.</w:t>
      </w:r>
    </w:p>
    <w:p w:rsidR="003D66D5" w:rsidRPr="006B077E" w:rsidRDefault="003D66D5" w:rsidP="001176BE">
      <w:pPr>
        <w:pStyle w:val="20"/>
        <w:numPr>
          <w:ilvl w:val="0"/>
          <w:numId w:val="0"/>
        </w:numPr>
        <w:spacing w:before="0"/>
        <w:jc w:val="both"/>
        <w:rPr>
          <w:bCs w:val="0"/>
        </w:rPr>
      </w:pPr>
    </w:p>
    <w:p w:rsidR="000125BB" w:rsidRPr="006B077E" w:rsidRDefault="000125BB" w:rsidP="001176BE">
      <w:pPr>
        <w:pStyle w:val="20"/>
        <w:numPr>
          <w:ilvl w:val="0"/>
          <w:numId w:val="0"/>
        </w:numPr>
        <w:spacing w:before="0"/>
        <w:jc w:val="both"/>
        <w:rPr>
          <w:bCs w:val="0"/>
        </w:rPr>
      </w:pPr>
      <w:r w:rsidRPr="006B077E">
        <w:rPr>
          <w:bCs w:val="0"/>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1"/>
      <w:bookmarkEnd w:id="192"/>
      <w:r w:rsidRPr="006B077E">
        <w:rPr>
          <w:bCs w:val="0"/>
        </w:rPr>
        <w:t>.</w:t>
      </w:r>
      <w:bookmarkEnd w:id="193"/>
    </w:p>
    <w:p w:rsidR="00AD59E0" w:rsidRPr="006B077E" w:rsidRDefault="00AD59E0" w:rsidP="00AD59E0"/>
    <w:p w:rsidR="003D66D5" w:rsidRPr="006B077E" w:rsidRDefault="003D66D5" w:rsidP="003D66D5">
      <w:pPr>
        <w:rPr>
          <w:bCs/>
        </w:rPr>
      </w:pPr>
      <w:r w:rsidRPr="006B077E">
        <w:rPr>
          <w:bCs/>
        </w:rPr>
        <w:t>Данные о фактическом притоке неорганизованного стока по технологическим зонам водоотведения не представлены, т. к. на территории Пелевинского сельского поселения централизованная системы водоотведения отсутствует.</w:t>
      </w:r>
    </w:p>
    <w:p w:rsidR="000125BB" w:rsidRPr="006B077E" w:rsidRDefault="000125BB" w:rsidP="001176BE">
      <w:pPr>
        <w:rPr>
          <w:bCs/>
        </w:rPr>
      </w:pPr>
    </w:p>
    <w:p w:rsidR="000125BB" w:rsidRPr="006B077E" w:rsidRDefault="000125BB" w:rsidP="00F908FC">
      <w:pPr>
        <w:pStyle w:val="20"/>
        <w:numPr>
          <w:ilvl w:val="0"/>
          <w:numId w:val="0"/>
        </w:numPr>
        <w:spacing w:before="0"/>
        <w:jc w:val="both"/>
        <w:rPr>
          <w:bCs w:val="0"/>
        </w:rPr>
      </w:pPr>
      <w:bookmarkStart w:id="194" w:name="_Toc389741081"/>
      <w:r w:rsidRPr="006B077E">
        <w:rPr>
          <w:bCs w:val="0"/>
        </w:rPr>
        <w:t xml:space="preserve">10.3. </w:t>
      </w:r>
      <w:bookmarkStart w:id="195" w:name="_Toc378760688"/>
      <w:bookmarkStart w:id="196" w:name="_Toc379362059"/>
      <w:r w:rsidRPr="006B077E">
        <w:rPr>
          <w:bCs w:val="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5"/>
      <w:bookmarkEnd w:id="196"/>
      <w:r w:rsidRPr="006B077E">
        <w:rPr>
          <w:bCs w:val="0"/>
        </w:rPr>
        <w:t>.</w:t>
      </w:r>
      <w:bookmarkEnd w:id="194"/>
    </w:p>
    <w:p w:rsidR="000125BB" w:rsidRPr="006B077E" w:rsidRDefault="000125BB" w:rsidP="001176BE">
      <w:pPr>
        <w:pStyle w:val="ConsPlusNormal"/>
        <w:spacing w:line="360" w:lineRule="auto"/>
        <w:ind w:firstLine="540"/>
        <w:jc w:val="both"/>
        <w:rPr>
          <w:rFonts w:ascii="Times New Roman" w:hAnsi="Times New Roman" w:cs="Times New Roman"/>
          <w:bCs/>
          <w:sz w:val="24"/>
          <w:szCs w:val="24"/>
          <w:lang w:eastAsia="en-US"/>
        </w:rPr>
      </w:pPr>
    </w:p>
    <w:p w:rsidR="003D66D5" w:rsidRPr="006B077E" w:rsidRDefault="003D66D5" w:rsidP="003D66D5">
      <w:pPr>
        <w:rPr>
          <w:bCs/>
        </w:rPr>
      </w:pPr>
      <w:bookmarkStart w:id="197" w:name="_Toc378760689"/>
      <w:bookmarkStart w:id="198" w:name="_Toc379362060"/>
      <w:bookmarkStart w:id="199" w:name="_Toc389741082"/>
      <w:r w:rsidRPr="006B077E">
        <w:rPr>
          <w:b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 не представлены, т. к. на территории Пелевинского сельского поселения централизованная системы водоотведения отсутствует.</w:t>
      </w:r>
    </w:p>
    <w:p w:rsidR="003D66D5" w:rsidRPr="006B077E" w:rsidRDefault="003D66D5" w:rsidP="00F908FC">
      <w:pPr>
        <w:pStyle w:val="20"/>
        <w:numPr>
          <w:ilvl w:val="0"/>
          <w:numId w:val="0"/>
        </w:numPr>
        <w:spacing w:before="0"/>
        <w:jc w:val="both"/>
        <w:rPr>
          <w:bCs w:val="0"/>
        </w:rPr>
      </w:pPr>
    </w:p>
    <w:p w:rsidR="000125BB" w:rsidRPr="006B077E" w:rsidRDefault="000125BB" w:rsidP="00F908FC">
      <w:pPr>
        <w:pStyle w:val="20"/>
        <w:numPr>
          <w:ilvl w:val="0"/>
          <w:numId w:val="0"/>
        </w:numPr>
        <w:spacing w:before="0"/>
        <w:jc w:val="both"/>
        <w:rPr>
          <w:bCs w:val="0"/>
        </w:rPr>
      </w:pPr>
      <w:r w:rsidRPr="006B077E">
        <w:rPr>
          <w:bCs w:val="0"/>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97"/>
      <w:bookmarkEnd w:id="198"/>
      <w:r w:rsidRPr="006B077E">
        <w:rPr>
          <w:bCs w:val="0"/>
        </w:rPr>
        <w:t>.</w:t>
      </w:r>
      <w:bookmarkEnd w:id="199"/>
    </w:p>
    <w:p w:rsidR="000125BB" w:rsidRPr="006B077E" w:rsidRDefault="000125BB" w:rsidP="001176BE">
      <w:pPr>
        <w:pStyle w:val="ConsPlusNormal"/>
        <w:spacing w:line="360" w:lineRule="auto"/>
        <w:ind w:firstLine="540"/>
        <w:jc w:val="both"/>
        <w:rPr>
          <w:rFonts w:ascii="Times New Roman" w:hAnsi="Times New Roman" w:cs="Times New Roman"/>
          <w:bCs/>
          <w:sz w:val="24"/>
          <w:szCs w:val="24"/>
          <w:lang w:eastAsia="en-US"/>
        </w:rPr>
      </w:pPr>
    </w:p>
    <w:p w:rsidR="003D66D5" w:rsidRPr="006B077E" w:rsidRDefault="003D66D5" w:rsidP="003D66D5">
      <w:pPr>
        <w:rPr>
          <w:bCs/>
        </w:rPr>
      </w:pPr>
      <w:r w:rsidRPr="006B077E">
        <w:rPr>
          <w:bCs/>
        </w:rPr>
        <w:t>Балансы поступления сточных вод в централизованную систему водоотведения за последние 10 лет не представлены, т. к. на территории Пелевинского сельского поселения централизованная системы водоотведения отсутствует.</w:t>
      </w:r>
    </w:p>
    <w:p w:rsidR="000125BB" w:rsidRPr="006B077E" w:rsidRDefault="000125BB" w:rsidP="001176BE"/>
    <w:p w:rsidR="000125BB" w:rsidRDefault="000125BB" w:rsidP="001176BE">
      <w:pPr>
        <w:pStyle w:val="20"/>
        <w:numPr>
          <w:ilvl w:val="0"/>
          <w:numId w:val="0"/>
        </w:numPr>
        <w:spacing w:before="0"/>
        <w:jc w:val="both"/>
        <w:rPr>
          <w:bCs w:val="0"/>
        </w:rPr>
      </w:pPr>
      <w:bookmarkStart w:id="200" w:name="_Toc378760690"/>
      <w:bookmarkStart w:id="201" w:name="_Toc379362061"/>
      <w:bookmarkStart w:id="202" w:name="_Toc389741083"/>
      <w:r w:rsidRPr="006B077E">
        <w:rPr>
          <w:bCs w:val="0"/>
        </w:rPr>
        <w:t>10.5. Прогнозные балансы поступления сточных вод в централизованную систему водоотведения и отведения стоков по технологическим</w:t>
      </w:r>
      <w:r w:rsidRPr="002E7866">
        <w:rPr>
          <w:bCs w:val="0"/>
        </w:rPr>
        <w:t xml:space="preserve"> зонам водоотведения на срок не менее</w:t>
      </w:r>
      <w:r>
        <w:rPr>
          <w:bCs w:val="0"/>
        </w:rPr>
        <w:t xml:space="preserve"> </w:t>
      </w:r>
      <w:r w:rsidRPr="002E7866">
        <w:rPr>
          <w:bCs w:val="0"/>
        </w:rPr>
        <w:t>10 лет с учетом различных сценариев развития поселений, городских округов</w:t>
      </w:r>
      <w:bookmarkEnd w:id="200"/>
      <w:bookmarkEnd w:id="201"/>
      <w:r>
        <w:rPr>
          <w:bCs w:val="0"/>
        </w:rPr>
        <w:t>.</w:t>
      </w:r>
      <w:bookmarkEnd w:id="202"/>
    </w:p>
    <w:p w:rsidR="00AD59E0" w:rsidRDefault="00AD59E0" w:rsidP="009065A8">
      <w:pPr>
        <w:ind w:firstLine="709"/>
        <w:rPr>
          <w:color w:val="0000FF"/>
        </w:rPr>
      </w:pPr>
    </w:p>
    <w:p w:rsidR="003D66D5" w:rsidRPr="006B077E" w:rsidRDefault="003D66D5" w:rsidP="003D66D5">
      <w:pPr>
        <w:rPr>
          <w:bCs/>
        </w:rPr>
      </w:pPr>
      <w:r w:rsidRPr="006B077E">
        <w:rPr>
          <w:bCs/>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не представлены, т. к. на территории Пелевинского сельского поселения централизованная системы водоотведения отсутствует.</w:t>
      </w:r>
    </w:p>
    <w:p w:rsidR="00E214D8" w:rsidRPr="006B077E" w:rsidRDefault="00E214D8" w:rsidP="001176BE">
      <w:pPr>
        <w:jc w:val="right"/>
        <w:rPr>
          <w:bCs/>
        </w:rPr>
      </w:pPr>
    </w:p>
    <w:p w:rsidR="00E214D8" w:rsidRPr="006B077E" w:rsidRDefault="00E214D8" w:rsidP="001176BE">
      <w:pPr>
        <w:jc w:val="right"/>
        <w:rPr>
          <w:bCs/>
        </w:rPr>
      </w:pPr>
    </w:p>
    <w:p w:rsidR="000125BB" w:rsidRPr="006B077E" w:rsidRDefault="000125BB" w:rsidP="00401F34">
      <w:pPr>
        <w:pStyle w:val="10"/>
      </w:pPr>
      <w:bookmarkStart w:id="203" w:name="_Toc389741084"/>
      <w:r w:rsidRPr="006B077E">
        <w:t>Раздел 11. Прогноз объема сточных вод.</w:t>
      </w:r>
      <w:bookmarkEnd w:id="203"/>
    </w:p>
    <w:p w:rsidR="000125BB" w:rsidRPr="006B077E" w:rsidRDefault="000125BB" w:rsidP="00F908FC">
      <w:pPr>
        <w:pStyle w:val="20"/>
        <w:numPr>
          <w:ilvl w:val="0"/>
          <w:numId w:val="0"/>
        </w:numPr>
        <w:spacing w:before="0"/>
        <w:jc w:val="both"/>
        <w:rPr>
          <w:bCs w:val="0"/>
        </w:rPr>
      </w:pPr>
      <w:bookmarkStart w:id="204" w:name="_Toc378760692"/>
      <w:bookmarkStart w:id="205" w:name="_Toc379362063"/>
      <w:bookmarkStart w:id="206" w:name="_Toc389741085"/>
      <w:r w:rsidRPr="006B077E">
        <w:rPr>
          <w:bCs w:val="0"/>
        </w:rPr>
        <w:t>11.1. Сведения о фактическом и ожидаемом поступлении сточных вод в централизованную систему водоотведения</w:t>
      </w:r>
      <w:bookmarkEnd w:id="204"/>
      <w:bookmarkEnd w:id="205"/>
      <w:r w:rsidRPr="006B077E">
        <w:rPr>
          <w:bCs w:val="0"/>
        </w:rPr>
        <w:t>.</w:t>
      </w:r>
      <w:bookmarkEnd w:id="206"/>
    </w:p>
    <w:p w:rsidR="000125BB" w:rsidRPr="006B077E" w:rsidRDefault="000125BB" w:rsidP="001176BE">
      <w:pPr>
        <w:rPr>
          <w:lang w:eastAsia="ru-RU"/>
        </w:rPr>
      </w:pPr>
    </w:p>
    <w:p w:rsidR="003D66D5" w:rsidRPr="006B077E" w:rsidRDefault="003D66D5" w:rsidP="003D66D5">
      <w:pPr>
        <w:rPr>
          <w:bCs/>
        </w:rPr>
      </w:pPr>
      <w:r w:rsidRPr="006B077E">
        <w:rPr>
          <w:bCs/>
        </w:rPr>
        <w:t>Сведения о фактическом и ожидаемом поступлении сточных вод в централизованную систему водоотведения</w:t>
      </w:r>
      <w:r w:rsidRPr="006B077E">
        <w:rPr>
          <w:rStyle w:val="FontStyle158"/>
          <w:rFonts w:eastAsia="Arial Unicode MS"/>
          <w:sz w:val="24"/>
        </w:rPr>
        <w:t xml:space="preserve"> </w:t>
      </w:r>
      <w:r w:rsidRPr="006B077E">
        <w:rPr>
          <w:bCs/>
        </w:rPr>
        <w:t>не представлены, т. к. на территории Пелевинского сельского поселения централизованная системы водоотведения отсутствует.</w:t>
      </w:r>
    </w:p>
    <w:p w:rsidR="004445BF" w:rsidRPr="006B077E" w:rsidRDefault="004445BF" w:rsidP="001176BE"/>
    <w:p w:rsidR="000125BB" w:rsidRPr="006B077E" w:rsidRDefault="000125BB" w:rsidP="001176BE">
      <w:pPr>
        <w:pStyle w:val="20"/>
        <w:numPr>
          <w:ilvl w:val="0"/>
          <w:numId w:val="0"/>
        </w:numPr>
        <w:spacing w:before="0"/>
        <w:jc w:val="both"/>
        <w:rPr>
          <w:bCs w:val="0"/>
        </w:rPr>
      </w:pPr>
      <w:bookmarkStart w:id="207" w:name="_Toc378760693"/>
      <w:bookmarkStart w:id="208" w:name="_Toc379362064"/>
      <w:bookmarkStart w:id="209" w:name="_Toc389741086"/>
      <w:r w:rsidRPr="006B077E">
        <w:rPr>
          <w:bCs w:val="0"/>
        </w:rPr>
        <w:t>11.2. Описание структуры централизованной системы водоотведения (эксплуатационные и технологические зоны)</w:t>
      </w:r>
      <w:bookmarkEnd w:id="207"/>
      <w:bookmarkEnd w:id="208"/>
      <w:r w:rsidRPr="006B077E">
        <w:rPr>
          <w:bCs w:val="0"/>
        </w:rPr>
        <w:t>.</w:t>
      </w:r>
      <w:bookmarkEnd w:id="209"/>
    </w:p>
    <w:p w:rsidR="000125BB" w:rsidRPr="006B077E" w:rsidRDefault="000125BB" w:rsidP="001176BE"/>
    <w:p w:rsidR="003D66D5" w:rsidRPr="006B077E" w:rsidRDefault="003D66D5" w:rsidP="003D66D5">
      <w:pPr>
        <w:rPr>
          <w:bCs/>
        </w:rPr>
      </w:pPr>
      <w:bookmarkStart w:id="210" w:name="_Toc389741087"/>
      <w:r w:rsidRPr="006B077E">
        <w:rPr>
          <w:bCs/>
        </w:rPr>
        <w:t>Описание структуры централизованной системы водоотведения (эксплуатационные и технологические зоны) не представлено, т. к. на территории Пелевинского сельского поселения централизованная системы водоотведения отсутствует.</w:t>
      </w:r>
    </w:p>
    <w:p w:rsidR="000125BB" w:rsidRPr="006B077E" w:rsidRDefault="000125BB" w:rsidP="00F908FC">
      <w:pPr>
        <w:pStyle w:val="20"/>
        <w:numPr>
          <w:ilvl w:val="0"/>
          <w:numId w:val="0"/>
        </w:numPr>
        <w:spacing w:before="0"/>
        <w:jc w:val="both"/>
        <w:rPr>
          <w:bCs w:val="0"/>
        </w:rPr>
      </w:pPr>
      <w:r w:rsidRPr="006B077E">
        <w:rPr>
          <w:bCs w:val="0"/>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10"/>
    </w:p>
    <w:p w:rsidR="000125BB" w:rsidRPr="006B077E" w:rsidRDefault="000125BB" w:rsidP="001176BE"/>
    <w:p w:rsidR="003D66D5" w:rsidRPr="006B077E" w:rsidRDefault="003D66D5" w:rsidP="003D66D5">
      <w:pPr>
        <w:rPr>
          <w:bCs/>
        </w:rPr>
      </w:pPr>
      <w:r w:rsidRPr="006B077E">
        <w:t xml:space="preserve">Расчет требуемой мощности водозаборных и очистных сооружений, исходя из данных о перспективном потреблении </w:t>
      </w:r>
      <w:r w:rsidRPr="006B077E">
        <w:rPr>
          <w:bCs/>
        </w:rPr>
        <w:t>не представлен, т. к. на территории Пелевинского сельского поселения централизованная системы водоотведения отсутствует.</w:t>
      </w:r>
    </w:p>
    <w:p w:rsidR="000125BB" w:rsidRPr="006B077E" w:rsidRDefault="000125BB" w:rsidP="001176BE"/>
    <w:p w:rsidR="000125BB" w:rsidRPr="006B077E" w:rsidRDefault="000125BB" w:rsidP="001176BE">
      <w:pPr>
        <w:pStyle w:val="20"/>
        <w:numPr>
          <w:ilvl w:val="0"/>
          <w:numId w:val="0"/>
        </w:numPr>
        <w:spacing w:before="0"/>
        <w:jc w:val="both"/>
        <w:rPr>
          <w:bCs w:val="0"/>
        </w:rPr>
      </w:pPr>
      <w:bookmarkStart w:id="211" w:name="_Toc389741088"/>
      <w:r w:rsidRPr="006B077E">
        <w:rPr>
          <w:bCs w:val="0"/>
        </w:rPr>
        <w:t>11.4. Результаты анализа гидравлических режимов и режимов работы элементов централизованной системы водоотведения.</w:t>
      </w:r>
      <w:bookmarkEnd w:id="211"/>
    </w:p>
    <w:p w:rsidR="004445BF" w:rsidRPr="006B077E" w:rsidRDefault="004445BF" w:rsidP="001176BE"/>
    <w:p w:rsidR="003D66D5" w:rsidRPr="006B077E" w:rsidRDefault="003D66D5" w:rsidP="003D66D5">
      <w:r w:rsidRPr="006B077E">
        <w:rPr>
          <w:bCs/>
        </w:rPr>
        <w:t>Результаты анализа гидравлических режимов и режимов работы элементов централизованной системы водоотведения не представлены, т. к. на территории Пелевинского сельского поселения централизованная системы водоотведения отсутствует.</w:t>
      </w:r>
    </w:p>
    <w:p w:rsidR="002763D1" w:rsidRPr="006B077E" w:rsidRDefault="002763D1" w:rsidP="001176BE"/>
    <w:p w:rsidR="000125BB" w:rsidRPr="006B077E" w:rsidRDefault="000125BB" w:rsidP="00F908FC">
      <w:pPr>
        <w:pStyle w:val="20"/>
        <w:numPr>
          <w:ilvl w:val="0"/>
          <w:numId w:val="0"/>
        </w:numPr>
        <w:spacing w:before="0"/>
        <w:jc w:val="both"/>
        <w:rPr>
          <w:bCs w:val="0"/>
        </w:rPr>
      </w:pPr>
      <w:bookmarkStart w:id="212" w:name="_Toc389741089"/>
      <w:r w:rsidRPr="006B077E">
        <w:rPr>
          <w:bCs w:val="0"/>
        </w:rPr>
        <w:t>11.5. Анализ резервов производственных мощностей очистных сооружений системы водоотведения и возможности расширения зоны и их действия.</w:t>
      </w:r>
      <w:bookmarkEnd w:id="212"/>
    </w:p>
    <w:p w:rsidR="000125BB" w:rsidRPr="006B077E" w:rsidRDefault="000125BB" w:rsidP="001176BE"/>
    <w:p w:rsidR="003D66D5" w:rsidRPr="006B077E" w:rsidRDefault="003D66D5" w:rsidP="003D66D5">
      <w:pPr>
        <w:rPr>
          <w:bCs/>
        </w:rPr>
      </w:pPr>
      <w:bookmarkStart w:id="213" w:name="_Toc389741090"/>
      <w:r w:rsidRPr="006B077E">
        <w:rPr>
          <w:bCs/>
        </w:rPr>
        <w:t>Анализ резервов производственных мощностей очистных сооружений системы водоотведения</w:t>
      </w:r>
      <w:r w:rsidRPr="006B077E">
        <w:t xml:space="preserve"> </w:t>
      </w:r>
      <w:r w:rsidRPr="006B077E">
        <w:rPr>
          <w:bCs/>
        </w:rPr>
        <w:t>не представлен, т. к. на территории Пелевинского сельского поселения централизованная системы водоотведения отсутствует.</w:t>
      </w:r>
    </w:p>
    <w:p w:rsidR="003D66D5" w:rsidRPr="006B077E" w:rsidRDefault="003D66D5" w:rsidP="003D66D5"/>
    <w:p w:rsidR="003D66D5" w:rsidRPr="006B077E" w:rsidRDefault="003D66D5" w:rsidP="003D66D5"/>
    <w:p w:rsidR="003D66D5" w:rsidRPr="006B077E" w:rsidRDefault="003D66D5" w:rsidP="003D66D5"/>
    <w:p w:rsidR="003D66D5" w:rsidRPr="006B077E" w:rsidRDefault="003D66D5" w:rsidP="00401F34">
      <w:pPr>
        <w:pStyle w:val="10"/>
      </w:pPr>
    </w:p>
    <w:p w:rsidR="003D66D5" w:rsidRPr="006B077E" w:rsidRDefault="003D66D5" w:rsidP="003D66D5"/>
    <w:p w:rsidR="003D66D5" w:rsidRDefault="003D66D5" w:rsidP="00401F34">
      <w:pPr>
        <w:pStyle w:val="10"/>
        <w:rPr>
          <w:color w:val="0070C0"/>
        </w:rPr>
      </w:pPr>
    </w:p>
    <w:p w:rsidR="000125BB" w:rsidRPr="006B077E" w:rsidRDefault="000125BB" w:rsidP="00401F34">
      <w:pPr>
        <w:pStyle w:val="10"/>
      </w:pPr>
      <w:r w:rsidRPr="006B077E">
        <w:t xml:space="preserve">Раздел 12. </w:t>
      </w:r>
      <w:bookmarkStart w:id="214" w:name="_Toc378760694"/>
      <w:bookmarkStart w:id="215" w:name="_Toc379362065"/>
      <w:r w:rsidRPr="006B077E">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4"/>
      <w:bookmarkEnd w:id="215"/>
      <w:r w:rsidRPr="006B077E">
        <w:t>.</w:t>
      </w:r>
      <w:bookmarkEnd w:id="213"/>
    </w:p>
    <w:p w:rsidR="000125BB" w:rsidRPr="006B077E" w:rsidRDefault="000125BB" w:rsidP="00F908FC">
      <w:pPr>
        <w:pStyle w:val="20"/>
        <w:numPr>
          <w:ilvl w:val="0"/>
          <w:numId w:val="0"/>
        </w:numPr>
        <w:spacing w:before="0"/>
        <w:jc w:val="both"/>
        <w:rPr>
          <w:bCs w:val="0"/>
        </w:rPr>
      </w:pPr>
      <w:bookmarkStart w:id="216" w:name="_Toc378760695"/>
      <w:bookmarkStart w:id="217" w:name="_Toc379362066"/>
      <w:bookmarkStart w:id="218" w:name="_Toc389741091"/>
      <w:r w:rsidRPr="006B077E">
        <w:rPr>
          <w:bCs w:val="0"/>
        </w:rPr>
        <w:t>12.1. Основные направления, принципы, задачи и целевые показатели развития централизованной системы водоотведения</w:t>
      </w:r>
      <w:bookmarkEnd w:id="216"/>
      <w:bookmarkEnd w:id="217"/>
      <w:r w:rsidRPr="006B077E">
        <w:rPr>
          <w:bCs w:val="0"/>
        </w:rPr>
        <w:t>.</w:t>
      </w:r>
      <w:bookmarkEnd w:id="218"/>
    </w:p>
    <w:p w:rsidR="000125BB" w:rsidRPr="006B077E" w:rsidRDefault="000125BB" w:rsidP="00CC21F7"/>
    <w:p w:rsidR="000125BB" w:rsidRPr="006B077E" w:rsidRDefault="004566E4" w:rsidP="00241696">
      <w:r w:rsidRPr="006B077E">
        <w:t xml:space="preserve">Основные направления, принципы, задачи и целевые показатели развития централизованной системы водоотведения рассчитать невозможно в связи с отсутствием централизованной системы водоотведения на территории </w:t>
      </w:r>
      <w:r w:rsidR="00572C99" w:rsidRPr="006B077E">
        <w:t>Пелевинского</w:t>
      </w:r>
      <w:r w:rsidRPr="006B077E">
        <w:t xml:space="preserve"> сельского поселения.</w:t>
      </w:r>
    </w:p>
    <w:p w:rsidR="000125BB" w:rsidRPr="006B077E" w:rsidRDefault="000125BB" w:rsidP="00CC21F7"/>
    <w:p w:rsidR="000125BB" w:rsidRPr="006B077E" w:rsidRDefault="000125BB" w:rsidP="00D90A2C"/>
    <w:p w:rsidR="000125BB" w:rsidRPr="006B077E" w:rsidRDefault="000125BB" w:rsidP="00F908FC">
      <w:pPr>
        <w:pStyle w:val="20"/>
        <w:numPr>
          <w:ilvl w:val="0"/>
          <w:numId w:val="0"/>
        </w:numPr>
        <w:spacing w:before="0"/>
        <w:jc w:val="both"/>
        <w:rPr>
          <w:bCs w:val="0"/>
        </w:rPr>
      </w:pPr>
      <w:bookmarkStart w:id="219" w:name="_Toc378760696"/>
      <w:bookmarkStart w:id="220" w:name="_Toc379362067"/>
      <w:bookmarkStart w:id="221" w:name="_Toc389741092"/>
      <w:r w:rsidRPr="006B077E">
        <w:rPr>
          <w:bCs w:val="0"/>
        </w:rPr>
        <w:t>12.2. Перечень основных мероприятий по реализации схем водоотведения с разбивкой по годам, включая технические обоснования этих мероприятий</w:t>
      </w:r>
      <w:bookmarkEnd w:id="219"/>
      <w:bookmarkEnd w:id="220"/>
      <w:r w:rsidRPr="006B077E">
        <w:rPr>
          <w:bCs w:val="0"/>
        </w:rPr>
        <w:t>.</w:t>
      </w:r>
      <w:bookmarkEnd w:id="221"/>
    </w:p>
    <w:p w:rsidR="000125BB" w:rsidRPr="006B077E" w:rsidRDefault="000125BB" w:rsidP="00D90A2C"/>
    <w:p w:rsidR="004566E4" w:rsidRPr="006B077E" w:rsidRDefault="000125BB" w:rsidP="004566E4">
      <w:r w:rsidRPr="006B077E">
        <w:t>Перечень основных мероприятий по реализации схем водоотведен</w:t>
      </w:r>
      <w:r w:rsidR="002763D1" w:rsidRPr="006B077E">
        <w:t xml:space="preserve">ия </w:t>
      </w:r>
      <w:r w:rsidR="004566E4" w:rsidRPr="006B077E">
        <w:t xml:space="preserve">не сформирован в связи с отсутствием централизованной системы водоотведения на территории </w:t>
      </w:r>
      <w:r w:rsidR="00572C99" w:rsidRPr="006B077E">
        <w:t>Пелевинского</w:t>
      </w:r>
      <w:r w:rsidR="004566E4" w:rsidRPr="006B077E">
        <w:t xml:space="preserve"> сельского поселения.</w:t>
      </w:r>
    </w:p>
    <w:p w:rsidR="000125BB" w:rsidRPr="006B077E" w:rsidRDefault="000125BB" w:rsidP="003F4BB4"/>
    <w:p w:rsidR="000125BB" w:rsidRPr="006B077E" w:rsidRDefault="000125BB" w:rsidP="003F4BB4">
      <w:pPr>
        <w:jc w:val="right"/>
      </w:pPr>
    </w:p>
    <w:p w:rsidR="000125BB" w:rsidRPr="006B077E" w:rsidRDefault="000125BB" w:rsidP="003F4BB4">
      <w:pPr>
        <w:jc w:val="right"/>
      </w:pPr>
    </w:p>
    <w:p w:rsidR="000125BB" w:rsidRPr="006B077E" w:rsidRDefault="000125BB" w:rsidP="003F4BB4">
      <w:pPr>
        <w:jc w:val="right"/>
      </w:pPr>
    </w:p>
    <w:p w:rsidR="000125BB" w:rsidRPr="006B077E" w:rsidRDefault="000125BB" w:rsidP="003F4BB4">
      <w:pPr>
        <w:jc w:val="right"/>
      </w:pPr>
    </w:p>
    <w:p w:rsidR="000125BB" w:rsidRPr="006B077E" w:rsidRDefault="000125BB" w:rsidP="003F4BB4">
      <w:pPr>
        <w:jc w:val="right"/>
      </w:pPr>
    </w:p>
    <w:p w:rsidR="000125BB" w:rsidRPr="006B077E" w:rsidRDefault="000125BB" w:rsidP="003F4BB4">
      <w:pPr>
        <w:jc w:val="right"/>
      </w:pPr>
    </w:p>
    <w:p w:rsidR="000125BB" w:rsidRPr="006B077E" w:rsidRDefault="000125BB" w:rsidP="003F4BB4">
      <w:pPr>
        <w:jc w:val="right"/>
      </w:pPr>
    </w:p>
    <w:p w:rsidR="000125BB" w:rsidRPr="006B077E" w:rsidRDefault="000125BB" w:rsidP="003F4BB4">
      <w:pPr>
        <w:jc w:val="right"/>
        <w:sectPr w:rsidR="000125BB" w:rsidRPr="006B077E" w:rsidSect="00F7716A">
          <w:headerReference w:type="default" r:id="rId21"/>
          <w:footerReference w:type="default" r:id="rId22"/>
          <w:pgSz w:w="11906" w:h="16838"/>
          <w:pgMar w:top="1134" w:right="851" w:bottom="1134" w:left="1134" w:header="709" w:footer="709" w:gutter="0"/>
          <w:cols w:space="708"/>
          <w:docGrid w:linePitch="360"/>
        </w:sectPr>
      </w:pPr>
    </w:p>
    <w:p w:rsidR="000125BB" w:rsidRPr="006B077E" w:rsidRDefault="000125BB" w:rsidP="00F908FC">
      <w:pPr>
        <w:pStyle w:val="20"/>
        <w:numPr>
          <w:ilvl w:val="0"/>
          <w:numId w:val="0"/>
        </w:numPr>
        <w:spacing w:before="0"/>
        <w:jc w:val="both"/>
        <w:rPr>
          <w:bCs w:val="0"/>
        </w:rPr>
      </w:pPr>
      <w:bookmarkStart w:id="222" w:name="_Toc389741093"/>
      <w:r w:rsidRPr="006B077E">
        <w:rPr>
          <w:bCs w:val="0"/>
        </w:rPr>
        <w:t xml:space="preserve">12.3. </w:t>
      </w:r>
      <w:bookmarkStart w:id="223" w:name="_Toc378760697"/>
      <w:bookmarkStart w:id="224" w:name="_Toc379362068"/>
      <w:r w:rsidRPr="006B077E">
        <w:t>Технические обоснования основных мероприятий по реализации схем водоотведения</w:t>
      </w:r>
      <w:bookmarkEnd w:id="223"/>
      <w:bookmarkEnd w:id="224"/>
      <w:r w:rsidRPr="006B077E">
        <w:rPr>
          <w:bCs w:val="0"/>
        </w:rPr>
        <w:t>.</w:t>
      </w:r>
      <w:bookmarkEnd w:id="222"/>
    </w:p>
    <w:p w:rsidR="000125BB" w:rsidRPr="006B077E" w:rsidRDefault="000125BB" w:rsidP="007E389E"/>
    <w:p w:rsidR="000125BB" w:rsidRPr="006B077E" w:rsidRDefault="004566E4" w:rsidP="00D90A2C">
      <w:r w:rsidRPr="006B077E">
        <w:t xml:space="preserve">Технические обоснования основных мероприятий по реализации схем водоотведения </w:t>
      </w:r>
      <w:r w:rsidR="00FA2749" w:rsidRPr="006B077E">
        <w:t xml:space="preserve">не представлены в связи с отсутствием централизованной системы водоотведения на территории </w:t>
      </w:r>
      <w:r w:rsidR="007E2412" w:rsidRPr="006B077E">
        <w:t>Пелевинского</w:t>
      </w:r>
      <w:r w:rsidR="00FA2749" w:rsidRPr="006B077E">
        <w:t xml:space="preserve"> сельского поселения.</w:t>
      </w:r>
    </w:p>
    <w:p w:rsidR="00FA2749" w:rsidRPr="006B077E" w:rsidRDefault="00FA2749" w:rsidP="00D90A2C"/>
    <w:p w:rsidR="000125BB" w:rsidRPr="006B077E" w:rsidRDefault="000125BB" w:rsidP="00F908FC">
      <w:pPr>
        <w:pStyle w:val="20"/>
        <w:numPr>
          <w:ilvl w:val="0"/>
          <w:numId w:val="0"/>
        </w:numPr>
        <w:spacing w:before="0"/>
        <w:jc w:val="both"/>
        <w:rPr>
          <w:bCs w:val="0"/>
        </w:rPr>
      </w:pPr>
      <w:bookmarkStart w:id="225" w:name="_Toc378760698"/>
      <w:bookmarkStart w:id="226" w:name="_Toc379362069"/>
      <w:bookmarkStart w:id="227" w:name="_Toc389741094"/>
      <w:r w:rsidRPr="006B077E">
        <w:rPr>
          <w:bCs w:val="0"/>
        </w:rPr>
        <w:t>12.4. Сведения о вновь строящихся, реконструируемых и предлагаемых к выводу из эксплуатации объектах централизованной системы водоотведения</w:t>
      </w:r>
      <w:bookmarkEnd w:id="225"/>
      <w:bookmarkEnd w:id="226"/>
      <w:r w:rsidRPr="006B077E">
        <w:rPr>
          <w:bCs w:val="0"/>
        </w:rPr>
        <w:t>.</w:t>
      </w:r>
      <w:bookmarkEnd w:id="227"/>
    </w:p>
    <w:p w:rsidR="000125BB" w:rsidRPr="006B077E" w:rsidRDefault="000125BB" w:rsidP="007E389E"/>
    <w:p w:rsidR="000125BB" w:rsidRPr="006B077E" w:rsidRDefault="00FA2749" w:rsidP="007E389E">
      <w:r w:rsidRPr="006B077E">
        <w:t xml:space="preserve">Сведения о вновь строящихся, реконструируемых и предлагаемых к выводу из эксплуатации объектах централизованной системы водоотведения не представлены в связи с отсутствием централизованной системы водоотведения на территории </w:t>
      </w:r>
      <w:r w:rsidR="007E2412" w:rsidRPr="006B077E">
        <w:t>Пелевинского</w:t>
      </w:r>
      <w:r w:rsidRPr="006B077E">
        <w:t xml:space="preserve"> сельского поселения.</w:t>
      </w:r>
    </w:p>
    <w:p w:rsidR="00FA2749" w:rsidRPr="006B077E" w:rsidRDefault="00FA2749" w:rsidP="007E389E"/>
    <w:p w:rsidR="000125BB" w:rsidRPr="006B077E" w:rsidRDefault="000125BB" w:rsidP="009E354B">
      <w:pPr>
        <w:pStyle w:val="20"/>
        <w:numPr>
          <w:ilvl w:val="0"/>
          <w:numId w:val="0"/>
        </w:numPr>
        <w:spacing w:before="0"/>
        <w:jc w:val="both"/>
        <w:rPr>
          <w:bCs w:val="0"/>
        </w:rPr>
      </w:pPr>
      <w:bookmarkStart w:id="228" w:name="_Toc378760699"/>
      <w:bookmarkStart w:id="229" w:name="_Toc379362070"/>
      <w:bookmarkStart w:id="230" w:name="_Toc389741095"/>
      <w:r w:rsidRPr="006B077E">
        <w:rPr>
          <w:bCs w:val="0"/>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8"/>
      <w:bookmarkEnd w:id="229"/>
      <w:r w:rsidRPr="006B077E">
        <w:rPr>
          <w:bCs w:val="0"/>
        </w:rPr>
        <w:t>.</w:t>
      </w:r>
      <w:bookmarkEnd w:id="230"/>
    </w:p>
    <w:p w:rsidR="000125BB" w:rsidRPr="006B077E" w:rsidRDefault="000125BB" w:rsidP="009C369F">
      <w:pPr>
        <w:ind w:firstLine="0"/>
      </w:pPr>
    </w:p>
    <w:p w:rsidR="000125BB" w:rsidRPr="006B077E" w:rsidRDefault="00FA2749" w:rsidP="00F56C8C">
      <w:pPr>
        <w:ind w:firstLine="709"/>
      </w:pPr>
      <w:r w:rsidRPr="006B077E">
        <w:t xml:space="preserve">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 не представлены в связи с отсутствием централизованной системы водоотведения на территории </w:t>
      </w:r>
      <w:r w:rsidR="007E2412" w:rsidRPr="006B077E">
        <w:t>Пелевинского</w:t>
      </w:r>
      <w:r w:rsidRPr="006B077E">
        <w:t xml:space="preserve"> сельского поселения.</w:t>
      </w:r>
    </w:p>
    <w:p w:rsidR="00FA2749" w:rsidRPr="006B077E" w:rsidRDefault="00FA2749" w:rsidP="00F56C8C">
      <w:pPr>
        <w:ind w:firstLine="709"/>
      </w:pPr>
    </w:p>
    <w:p w:rsidR="00FA2749" w:rsidRPr="006B077E" w:rsidRDefault="00FA2749" w:rsidP="00F56C8C">
      <w:pPr>
        <w:ind w:firstLine="709"/>
      </w:pPr>
    </w:p>
    <w:p w:rsidR="000125BB" w:rsidRPr="006B077E" w:rsidRDefault="000125BB" w:rsidP="009E354B">
      <w:pPr>
        <w:pStyle w:val="20"/>
        <w:numPr>
          <w:ilvl w:val="0"/>
          <w:numId w:val="0"/>
        </w:numPr>
        <w:spacing w:before="0"/>
        <w:jc w:val="both"/>
        <w:rPr>
          <w:bCs w:val="0"/>
        </w:rPr>
      </w:pPr>
      <w:bookmarkStart w:id="231" w:name="_Toc389741096"/>
      <w:r w:rsidRPr="006B077E">
        <w:rPr>
          <w:bCs w:val="0"/>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31"/>
    </w:p>
    <w:p w:rsidR="000125BB" w:rsidRPr="006B077E" w:rsidRDefault="000125BB" w:rsidP="00903259">
      <w:pPr>
        <w:ind w:firstLine="0"/>
        <w:rPr>
          <w:rFonts w:cs="Times New Roman"/>
          <w:lang w:eastAsia="ru-RU"/>
        </w:rPr>
      </w:pPr>
    </w:p>
    <w:p w:rsidR="000125BB" w:rsidRPr="006B077E" w:rsidRDefault="00FA2749" w:rsidP="00FA2749">
      <w:pPr>
        <w:ind w:firstLine="709"/>
      </w:pPr>
      <w:r w:rsidRPr="006B077E">
        <w:t xml:space="preserve">Варианты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обоснования не представлены в связи с отсутствием централизованной системы водоотведения на территории </w:t>
      </w:r>
      <w:r w:rsidR="007E2412" w:rsidRPr="006B077E">
        <w:t>Пелевинского</w:t>
      </w:r>
      <w:r w:rsidRPr="006B077E">
        <w:t xml:space="preserve"> сельского поселения.</w:t>
      </w:r>
    </w:p>
    <w:p w:rsidR="00FA2749" w:rsidRPr="006B077E" w:rsidRDefault="00FA2749" w:rsidP="00FA2749">
      <w:pPr>
        <w:ind w:firstLine="709"/>
      </w:pPr>
    </w:p>
    <w:p w:rsidR="000125BB" w:rsidRPr="006B077E" w:rsidRDefault="000125BB" w:rsidP="009E354B">
      <w:pPr>
        <w:pStyle w:val="20"/>
        <w:numPr>
          <w:ilvl w:val="0"/>
          <w:numId w:val="0"/>
        </w:numPr>
        <w:spacing w:before="0"/>
        <w:jc w:val="both"/>
        <w:rPr>
          <w:bCs w:val="0"/>
        </w:rPr>
      </w:pPr>
      <w:bookmarkStart w:id="232" w:name="_Toc389741097"/>
      <w:r w:rsidRPr="006B077E">
        <w:rPr>
          <w:bCs w:val="0"/>
        </w:rPr>
        <w:t>12.7. Границы и характеристики охранных зон сетей и сооружений централизованной системы водоотведения.</w:t>
      </w:r>
      <w:bookmarkEnd w:id="232"/>
    </w:p>
    <w:p w:rsidR="000125BB" w:rsidRPr="006B077E" w:rsidRDefault="000125BB" w:rsidP="00470D82">
      <w:pPr>
        <w:ind w:firstLine="0"/>
        <w:rPr>
          <w:rFonts w:cs="Times New Roman"/>
          <w:b/>
          <w:sz w:val="28"/>
          <w:szCs w:val="28"/>
          <w:highlight w:val="yellow"/>
        </w:rPr>
      </w:pPr>
    </w:p>
    <w:p w:rsidR="000369D3" w:rsidRPr="006B077E" w:rsidRDefault="00FA2749" w:rsidP="00FA2749">
      <w:pPr>
        <w:ind w:firstLine="709"/>
      </w:pPr>
      <w:r w:rsidRPr="006B077E">
        <w:t xml:space="preserve">Границы и характеристики охранных зон сетей и сооружений централизованной системы водоотведения не представлены в связи с отсутствием централизованной системы водоотведения на территории </w:t>
      </w:r>
      <w:r w:rsidR="007E2412" w:rsidRPr="006B077E">
        <w:t>Пелевинского</w:t>
      </w:r>
      <w:r w:rsidRPr="006B077E">
        <w:t xml:space="preserve"> сельского поселения.</w:t>
      </w:r>
    </w:p>
    <w:p w:rsidR="00FA2749" w:rsidRPr="006B077E" w:rsidRDefault="00FA2749" w:rsidP="00A7359B">
      <w:pPr>
        <w:ind w:firstLine="0"/>
        <w:rPr>
          <w:rFonts w:cs="Times New Roman"/>
          <w:b/>
          <w:sz w:val="28"/>
          <w:szCs w:val="28"/>
        </w:rPr>
      </w:pPr>
    </w:p>
    <w:p w:rsidR="000125BB" w:rsidRPr="006B077E" w:rsidRDefault="000125BB" w:rsidP="009E354B">
      <w:pPr>
        <w:pStyle w:val="20"/>
        <w:numPr>
          <w:ilvl w:val="0"/>
          <w:numId w:val="0"/>
        </w:numPr>
        <w:spacing w:before="0"/>
        <w:jc w:val="both"/>
        <w:rPr>
          <w:bCs w:val="0"/>
        </w:rPr>
      </w:pPr>
      <w:bookmarkStart w:id="233" w:name="_Toc389741098"/>
      <w:r w:rsidRPr="006B077E">
        <w:rPr>
          <w:bCs w:val="0"/>
        </w:rPr>
        <w:t>12.8. Границы планируемых зон размещения объектов централизованной системы водоотведения.</w:t>
      </w:r>
      <w:bookmarkEnd w:id="233"/>
    </w:p>
    <w:p w:rsidR="000125BB" w:rsidRPr="006B077E" w:rsidRDefault="000125BB" w:rsidP="007518DB">
      <w:pPr>
        <w:rPr>
          <w:bCs/>
        </w:rPr>
      </w:pPr>
    </w:p>
    <w:p w:rsidR="000125BB" w:rsidRPr="006B077E" w:rsidRDefault="00FA2749" w:rsidP="007518DB">
      <w:pPr>
        <w:ind w:firstLine="709"/>
      </w:pPr>
      <w:r w:rsidRPr="006B077E">
        <w:t xml:space="preserve">Границы планируемых зон размещения объектов централизованной системы водоотведения не представлены в связи с отсутствием централизованной системы водоотведения на территории </w:t>
      </w:r>
      <w:r w:rsidR="007E2412" w:rsidRPr="006B077E">
        <w:t>Пелевинского</w:t>
      </w:r>
      <w:r w:rsidRPr="006B077E">
        <w:t xml:space="preserve"> сельского поселения.</w:t>
      </w:r>
    </w:p>
    <w:p w:rsidR="000125BB" w:rsidRPr="006B077E" w:rsidRDefault="000125BB" w:rsidP="007518DB">
      <w:pPr>
        <w:ind w:firstLine="709"/>
      </w:pPr>
      <w:r w:rsidRPr="006B077E">
        <w:br w:type="page"/>
      </w:r>
    </w:p>
    <w:p w:rsidR="000125BB" w:rsidRPr="006B077E" w:rsidRDefault="000125BB" w:rsidP="00401F34">
      <w:pPr>
        <w:pStyle w:val="10"/>
      </w:pPr>
      <w:bookmarkStart w:id="234" w:name="_Toc389741099"/>
      <w:r w:rsidRPr="006B077E">
        <w:t xml:space="preserve">Раздел 13. </w:t>
      </w:r>
      <w:bookmarkStart w:id="235" w:name="_Toc378760700"/>
      <w:bookmarkStart w:id="236" w:name="_Toc379362071"/>
      <w:r w:rsidRPr="006B077E">
        <w:t>Экологические аспекты мероприятий по строительству и реконструкции объектов централизованной системы водоотведения</w:t>
      </w:r>
      <w:bookmarkEnd w:id="235"/>
      <w:bookmarkEnd w:id="236"/>
      <w:r w:rsidRPr="006B077E">
        <w:t>.</w:t>
      </w:r>
      <w:bookmarkEnd w:id="234"/>
    </w:p>
    <w:p w:rsidR="000125BB" w:rsidRPr="006B077E" w:rsidRDefault="000125BB" w:rsidP="00401F34">
      <w:pPr>
        <w:pStyle w:val="10"/>
      </w:pPr>
      <w:bookmarkStart w:id="237" w:name="_Toc378760701"/>
      <w:bookmarkStart w:id="238" w:name="_Toc379362072"/>
      <w:bookmarkStart w:id="239" w:name="_Toc389741100"/>
      <w:r w:rsidRPr="006B077E">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7"/>
      <w:bookmarkEnd w:id="238"/>
      <w:r w:rsidRPr="006B077E">
        <w:t>.</w:t>
      </w:r>
      <w:bookmarkEnd w:id="239"/>
    </w:p>
    <w:p w:rsidR="000125BB" w:rsidRPr="006B077E" w:rsidRDefault="000125BB" w:rsidP="00777D58">
      <w:pPr>
        <w:ind w:firstLine="0"/>
        <w:rPr>
          <w:rFonts w:cs="Times New Roman"/>
          <w:b/>
          <w:sz w:val="28"/>
          <w:szCs w:val="28"/>
        </w:rPr>
      </w:pPr>
    </w:p>
    <w:p w:rsidR="000125BB" w:rsidRPr="006B077E" w:rsidRDefault="00FA2749" w:rsidP="001A1BC7">
      <w:pPr>
        <w:ind w:firstLine="709"/>
      </w:pPr>
      <w:r w:rsidRPr="006B077E">
        <w:t xml:space="preserve">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не представлены в связи с отсутствием централизованной системы водоотведения на территории </w:t>
      </w:r>
      <w:r w:rsidR="007E2412" w:rsidRPr="006B077E">
        <w:t>Пелевинского</w:t>
      </w:r>
      <w:r w:rsidRPr="006B077E">
        <w:t xml:space="preserve"> сельского поселения.</w:t>
      </w:r>
    </w:p>
    <w:p w:rsidR="00FA2749" w:rsidRPr="006B077E" w:rsidRDefault="00FA2749" w:rsidP="001A1BC7">
      <w:pPr>
        <w:ind w:firstLine="709"/>
        <w:rPr>
          <w:bCs/>
        </w:rPr>
      </w:pPr>
    </w:p>
    <w:p w:rsidR="000125BB" w:rsidRPr="006B077E" w:rsidRDefault="000125BB" w:rsidP="00401F34">
      <w:pPr>
        <w:pStyle w:val="10"/>
      </w:pPr>
      <w:bookmarkStart w:id="240" w:name="_Toc378760702"/>
      <w:bookmarkStart w:id="241" w:name="_Toc379362073"/>
      <w:bookmarkStart w:id="242" w:name="_Toc389741101"/>
      <w:r w:rsidRPr="006B077E">
        <w:t>13.2. Сведения о применении методов, безопасных для окружающей среды, при утилизации осадков сточных вод</w:t>
      </w:r>
      <w:bookmarkEnd w:id="240"/>
      <w:bookmarkEnd w:id="241"/>
      <w:r w:rsidRPr="006B077E">
        <w:t>.</w:t>
      </w:r>
      <w:bookmarkEnd w:id="242"/>
    </w:p>
    <w:p w:rsidR="000125BB" w:rsidRPr="006B077E" w:rsidRDefault="000125BB" w:rsidP="004231F3">
      <w:pPr>
        <w:ind w:firstLine="0"/>
        <w:rPr>
          <w:rFonts w:cs="Times New Roman"/>
          <w:b/>
          <w:sz w:val="28"/>
          <w:szCs w:val="28"/>
        </w:rPr>
      </w:pPr>
    </w:p>
    <w:p w:rsidR="000125BB" w:rsidRPr="006B077E" w:rsidRDefault="00FA2749" w:rsidP="00FA3E12">
      <w:r w:rsidRPr="006B077E">
        <w:t xml:space="preserve">Сведения о применении методов, безопасных для окружающей среды, при утилизации осадков сточных вод не представлены в связи с отсутствием централизованной системы водоотведения на территории </w:t>
      </w:r>
      <w:r w:rsidR="007E2412" w:rsidRPr="006B077E">
        <w:t>Пелевинского</w:t>
      </w:r>
      <w:r w:rsidRPr="006B077E">
        <w:t xml:space="preserve"> сельского поселения.</w:t>
      </w:r>
    </w:p>
    <w:p w:rsidR="000125BB" w:rsidRPr="006B077E" w:rsidRDefault="000125BB" w:rsidP="00D14317">
      <w:r w:rsidRPr="006B077E">
        <w:br w:type="page"/>
      </w:r>
    </w:p>
    <w:p w:rsidR="000125BB" w:rsidRPr="006B077E" w:rsidRDefault="000125BB" w:rsidP="00401F34">
      <w:pPr>
        <w:pStyle w:val="10"/>
      </w:pPr>
      <w:bookmarkStart w:id="243" w:name="_Toc389741102"/>
      <w:r w:rsidRPr="006B077E">
        <w:t xml:space="preserve">Раздел </w:t>
      </w:r>
      <w:bookmarkStart w:id="244" w:name="_Toc378760703"/>
      <w:bookmarkStart w:id="245" w:name="_Toc379362074"/>
      <w:r w:rsidRPr="006B077E">
        <w:t>14.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4"/>
      <w:bookmarkEnd w:id="245"/>
      <w:r w:rsidRPr="006B077E">
        <w:t>.</w:t>
      </w:r>
      <w:bookmarkEnd w:id="243"/>
    </w:p>
    <w:p w:rsidR="000125BB" w:rsidRPr="006B077E" w:rsidRDefault="000125BB" w:rsidP="00BE41AC"/>
    <w:p w:rsidR="00FA2749" w:rsidRPr="006B077E" w:rsidRDefault="00FA2749" w:rsidP="00BE41AC">
      <w:r w:rsidRPr="006B077E">
        <w:t xml:space="preserve">Оценка потребности в капитальных вложениях в строительство, реконструкцию и модернизацию объектов централизованной системы водоотведения не представлена в связи с </w:t>
      </w:r>
      <w:r w:rsidR="00595D39" w:rsidRPr="006B077E">
        <w:t xml:space="preserve">отсутствием централизованной системы водоотведения на территории </w:t>
      </w:r>
      <w:r w:rsidR="007E2412" w:rsidRPr="006B077E">
        <w:t>Пелевинского</w:t>
      </w:r>
      <w:r w:rsidR="00595D39" w:rsidRPr="006B077E">
        <w:t xml:space="preserve"> сельского поселения.</w:t>
      </w: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sectPr w:rsidR="000125BB" w:rsidRPr="006B077E" w:rsidSect="00B7103A">
          <w:pgSz w:w="11906" w:h="16838"/>
          <w:pgMar w:top="1134" w:right="851" w:bottom="1134" w:left="1134" w:header="709" w:footer="709" w:gutter="0"/>
          <w:cols w:space="708"/>
          <w:docGrid w:linePitch="360"/>
        </w:sectPr>
      </w:pPr>
    </w:p>
    <w:p w:rsidR="000125BB" w:rsidRPr="006B077E" w:rsidRDefault="000125BB" w:rsidP="00401F34">
      <w:pPr>
        <w:pStyle w:val="10"/>
      </w:pPr>
      <w:bookmarkStart w:id="246" w:name="_Toc389741103"/>
      <w:r w:rsidRPr="006B077E">
        <w:t xml:space="preserve">Раздел 15. </w:t>
      </w:r>
      <w:bookmarkStart w:id="247" w:name="_Toc378760704"/>
      <w:bookmarkStart w:id="248" w:name="_Toc379362075"/>
      <w:r w:rsidRPr="006B077E">
        <w:t>Целевые показатели развития централизованной системы водоотведения</w:t>
      </w:r>
      <w:bookmarkEnd w:id="247"/>
      <w:bookmarkEnd w:id="248"/>
      <w:r w:rsidRPr="006B077E">
        <w:t>.</w:t>
      </w:r>
      <w:bookmarkEnd w:id="246"/>
    </w:p>
    <w:p w:rsidR="000125BB" w:rsidRPr="006B077E" w:rsidRDefault="000125BB" w:rsidP="00BE41AC"/>
    <w:p w:rsidR="000125BB" w:rsidRPr="006B077E" w:rsidRDefault="000125BB" w:rsidP="004377B5">
      <w:r w:rsidRPr="006B077E">
        <w:t xml:space="preserve">К целевым показателям деятельности относятся следующие показатели: </w:t>
      </w:r>
    </w:p>
    <w:p w:rsidR="000125BB" w:rsidRPr="006B077E" w:rsidRDefault="000125BB" w:rsidP="00EE37DC">
      <w:r w:rsidRPr="006B077E">
        <w:t xml:space="preserve">1) Показатели надежности и бесперебойности водоотведения; </w:t>
      </w:r>
    </w:p>
    <w:p w:rsidR="000125BB" w:rsidRPr="006B077E" w:rsidRDefault="000125BB" w:rsidP="00EE37DC">
      <w:pPr>
        <w:ind w:left="720" w:firstLine="0"/>
      </w:pPr>
      <w:r w:rsidRPr="006B077E">
        <w:t>2) Показатели качества обслуживания абонентов;</w:t>
      </w:r>
    </w:p>
    <w:p w:rsidR="000125BB" w:rsidRPr="006B077E" w:rsidRDefault="000125BB" w:rsidP="00DA24FC">
      <w:pPr>
        <w:pStyle w:val="ad"/>
        <w:numPr>
          <w:ilvl w:val="0"/>
          <w:numId w:val="31"/>
        </w:numPr>
      </w:pPr>
      <w:r w:rsidRPr="006B077E">
        <w:t>Показатели качества очистки сточных вод;</w:t>
      </w:r>
    </w:p>
    <w:p w:rsidR="000125BB" w:rsidRPr="006B077E" w:rsidRDefault="000125BB" w:rsidP="004377B5">
      <w:r w:rsidRPr="006B077E">
        <w:t xml:space="preserve">4)   Показатели эффективности использования ресурсов при транспортировке сточных вод; </w:t>
      </w:r>
    </w:p>
    <w:p w:rsidR="000125BB" w:rsidRPr="006B077E" w:rsidRDefault="000125BB" w:rsidP="004377B5">
      <w:r w:rsidRPr="006B077E">
        <w:t xml:space="preserve">5) Соотношение цены реализации мероприятий инвестиционной программы и их эффективности – улучшение качества очистки сточных вод; </w:t>
      </w:r>
    </w:p>
    <w:p w:rsidR="000125BB" w:rsidRPr="006B077E" w:rsidRDefault="000125BB" w:rsidP="004377B5">
      <w:r w:rsidRPr="006B077E">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25BB" w:rsidRPr="006B077E" w:rsidRDefault="00595D39" w:rsidP="00595D39">
      <w:r w:rsidRPr="006B077E">
        <w:t xml:space="preserve">Целевые показатели развития централизованной системы водоотведения рассчитать невозможно в связи с отсутствием системы канализования на территории </w:t>
      </w:r>
      <w:r w:rsidR="007E2412" w:rsidRPr="006B077E">
        <w:t>Пелевинского</w:t>
      </w:r>
      <w:r w:rsidRPr="006B077E">
        <w:t xml:space="preserve"> сельского поселения.</w:t>
      </w: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pPr>
    </w:p>
    <w:p w:rsidR="000125BB" w:rsidRPr="006B077E" w:rsidRDefault="000125BB" w:rsidP="004377B5">
      <w:pPr>
        <w:jc w:val="right"/>
        <w:sectPr w:rsidR="000125BB" w:rsidRPr="006B077E" w:rsidSect="00464B92">
          <w:pgSz w:w="11906" w:h="16838"/>
          <w:pgMar w:top="1134" w:right="851" w:bottom="1134" w:left="1134" w:header="709" w:footer="709" w:gutter="0"/>
          <w:cols w:space="708"/>
          <w:docGrid w:linePitch="360"/>
        </w:sectPr>
      </w:pPr>
    </w:p>
    <w:p w:rsidR="000125BB" w:rsidRPr="006B077E" w:rsidRDefault="000125BB" w:rsidP="00401F34">
      <w:pPr>
        <w:pStyle w:val="10"/>
      </w:pPr>
      <w:bookmarkStart w:id="249" w:name="_Toc389741104"/>
      <w:r w:rsidRPr="006B077E">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49"/>
    </w:p>
    <w:p w:rsidR="000125BB" w:rsidRPr="006B077E" w:rsidRDefault="000125BB" w:rsidP="004377B5"/>
    <w:p w:rsidR="000125BB" w:rsidRPr="006B077E" w:rsidRDefault="004445BF" w:rsidP="004377B5">
      <w:r w:rsidRPr="006B077E">
        <w:t>Б</w:t>
      </w:r>
      <w:r w:rsidR="000125BB" w:rsidRPr="006B077E">
        <w:t xml:space="preserve">есхозяйные объекты централизованной системы водоотведения в </w:t>
      </w:r>
      <w:r w:rsidR="007E2412" w:rsidRPr="006B077E">
        <w:t>Пелевинском</w:t>
      </w:r>
      <w:r w:rsidR="00595D39" w:rsidRPr="006B077E">
        <w:t xml:space="preserve"> сельском поселении</w:t>
      </w:r>
      <w:r w:rsidR="000125BB" w:rsidRPr="006B077E">
        <w:t xml:space="preserve"> отсутствуют.</w:t>
      </w:r>
    </w:p>
    <w:p w:rsidR="000125BB" w:rsidRPr="006B077E" w:rsidRDefault="000125BB" w:rsidP="00FA3E12">
      <w:r w:rsidRPr="006B077E">
        <w:br w:type="page"/>
      </w:r>
    </w:p>
    <w:p w:rsidR="000125BB" w:rsidRPr="006B077E" w:rsidRDefault="000125BB" w:rsidP="00401F34">
      <w:pPr>
        <w:pStyle w:val="10"/>
      </w:pPr>
      <w:bookmarkStart w:id="250" w:name="_Toc378248060"/>
    </w:p>
    <w:p w:rsidR="000125BB" w:rsidRDefault="000125BB" w:rsidP="00401F34">
      <w:pPr>
        <w:pStyle w:val="10"/>
      </w:pPr>
      <w:bookmarkStart w:id="251" w:name="_Toc389741105"/>
      <w:r w:rsidRPr="00AF4BA7">
        <w:t>СПИСОК ЛИТЕРАТУРЫ</w:t>
      </w:r>
      <w:bookmarkEnd w:id="250"/>
      <w:bookmarkEnd w:id="251"/>
    </w:p>
    <w:p w:rsidR="000125BB" w:rsidRPr="00AF4BA7" w:rsidRDefault="000125BB" w:rsidP="00AF4BA7"/>
    <w:p w:rsidR="000125BB" w:rsidRDefault="000125BB" w:rsidP="0057486F">
      <w:pPr>
        <w:numPr>
          <w:ilvl w:val="0"/>
          <w:numId w:val="4"/>
        </w:numPr>
        <w:tabs>
          <w:tab w:val="clear" w:pos="720"/>
          <w:tab w:val="num" w:pos="360"/>
        </w:tabs>
        <w:ind w:left="0" w:firstLine="360"/>
      </w:pPr>
      <w:r w:rsidRPr="00AF4BA7">
        <w:t>Федеральный закон от 7 декабря 2011 г. № 416-ФЗ «О</w:t>
      </w:r>
      <w:r w:rsidR="00062819">
        <w:t xml:space="preserve"> водоснабжении и водоотведении»;</w:t>
      </w:r>
    </w:p>
    <w:p w:rsidR="00062819" w:rsidRPr="00AF4BA7" w:rsidRDefault="00FF50E1" w:rsidP="0057486F">
      <w:pPr>
        <w:numPr>
          <w:ilvl w:val="0"/>
          <w:numId w:val="4"/>
        </w:numPr>
        <w:tabs>
          <w:tab w:val="clear" w:pos="720"/>
          <w:tab w:val="num" w:pos="360"/>
        </w:tabs>
        <w:ind w:left="0" w:firstLine="360"/>
      </w:pPr>
      <w:hyperlink r:id="rId23" w:history="1">
        <w:r w:rsidR="00062819">
          <w:t>П</w:t>
        </w:r>
        <w:r w:rsidR="00062819" w:rsidRPr="00062819">
          <w:t>остановление Правительства Российской Федерации от 05.09.2013 N 782 "О схемах водоснабжения и водоотведения"</w:t>
        </w:r>
      </w:hyperlink>
      <w:r w:rsidR="00062819">
        <w:t>;</w:t>
      </w:r>
    </w:p>
    <w:p w:rsidR="000125BB" w:rsidRDefault="000125BB" w:rsidP="0057486F">
      <w:pPr>
        <w:numPr>
          <w:ilvl w:val="0"/>
          <w:numId w:val="4"/>
        </w:numPr>
        <w:tabs>
          <w:tab w:val="clear" w:pos="720"/>
          <w:tab w:val="num" w:pos="360"/>
        </w:tabs>
        <w:ind w:left="0" w:firstLine="360"/>
      </w:pPr>
      <w:r w:rsidRPr="00AF4BA7">
        <w:t>Федеральный закон от 30 декабря 2004 года № 210-ФЗ «Об основах регулирования тарифов организаций коммунального комплекса»;</w:t>
      </w:r>
    </w:p>
    <w:p w:rsidR="00B024F2" w:rsidRPr="00401F34" w:rsidRDefault="00B024F2" w:rsidP="00401F34">
      <w:pPr>
        <w:pStyle w:val="10"/>
        <w:numPr>
          <w:ilvl w:val="0"/>
          <w:numId w:val="4"/>
        </w:numPr>
        <w:rPr>
          <w:rFonts w:eastAsia="Calibri"/>
          <w:b w:val="0"/>
          <w:sz w:val="24"/>
        </w:rPr>
      </w:pPr>
      <w:bookmarkStart w:id="252" w:name="_Toc389741106"/>
      <w:r w:rsidRPr="00401F34">
        <w:rPr>
          <w:rFonts w:eastAsia="Calibri"/>
          <w:b w:val="0"/>
          <w:sz w:val="24"/>
        </w:rPr>
        <w:t xml:space="preserve">Постановление Правительства РФ от 29 июля 2013 года №644 </w:t>
      </w:r>
      <w:r w:rsidR="002C0083" w:rsidRPr="00401F34">
        <w:rPr>
          <w:rFonts w:eastAsia="Calibri"/>
          <w:b w:val="0"/>
          <w:sz w:val="24"/>
        </w:rPr>
        <w:t>«</w:t>
      </w:r>
      <w:r w:rsidRPr="00401F34">
        <w:rPr>
          <w:rFonts w:eastAsia="Calibri"/>
          <w:b w:val="0"/>
          <w:sz w:val="24"/>
        </w:rPr>
        <w:t>Об утверждении Правил холодного водоснабжения и водоотведения и о внесении изменений в некоторые акты Правительства Российской Федерации</w:t>
      </w:r>
      <w:r w:rsidR="002C0083" w:rsidRPr="00401F34">
        <w:rPr>
          <w:rFonts w:eastAsia="Calibri"/>
          <w:b w:val="0"/>
          <w:sz w:val="24"/>
        </w:rPr>
        <w:t>»;</w:t>
      </w:r>
      <w:bookmarkEnd w:id="252"/>
      <w:r w:rsidR="002C0083" w:rsidRPr="00401F34">
        <w:rPr>
          <w:rFonts w:eastAsia="Calibri"/>
          <w:b w:val="0"/>
          <w:sz w:val="24"/>
        </w:rPr>
        <w:t xml:space="preserve"> </w:t>
      </w:r>
    </w:p>
    <w:p w:rsidR="000125BB" w:rsidRPr="00AF4BA7" w:rsidRDefault="000125BB" w:rsidP="0057486F">
      <w:pPr>
        <w:numPr>
          <w:ilvl w:val="0"/>
          <w:numId w:val="4"/>
        </w:numPr>
        <w:tabs>
          <w:tab w:val="clear" w:pos="720"/>
          <w:tab w:val="num" w:pos="360"/>
        </w:tabs>
        <w:ind w:left="0" w:firstLine="360"/>
      </w:pPr>
      <w:r w:rsidRPr="00AF4BA7">
        <w:t>Вод</w:t>
      </w:r>
      <w:r w:rsidR="00062819">
        <w:t>ный кодекс Российской Федерации;</w:t>
      </w:r>
    </w:p>
    <w:p w:rsidR="000125BB" w:rsidRPr="00AF4BA7" w:rsidRDefault="000125BB" w:rsidP="0057486F">
      <w:pPr>
        <w:numPr>
          <w:ilvl w:val="0"/>
          <w:numId w:val="4"/>
        </w:numPr>
        <w:tabs>
          <w:tab w:val="clear" w:pos="720"/>
          <w:tab w:val="num" w:pos="360"/>
        </w:tabs>
        <w:ind w:left="0" w:firstLine="360"/>
      </w:pPr>
      <w:r w:rsidRPr="00AF4BA7">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0125BB" w:rsidRPr="00AF4BA7" w:rsidRDefault="000125BB" w:rsidP="0057486F">
      <w:pPr>
        <w:numPr>
          <w:ilvl w:val="0"/>
          <w:numId w:val="4"/>
        </w:numPr>
        <w:tabs>
          <w:tab w:val="clear" w:pos="720"/>
          <w:tab w:val="num" w:pos="360"/>
        </w:tabs>
        <w:ind w:left="0" w:firstLine="360"/>
      </w:pPr>
      <w:r w:rsidRPr="00AF4BA7">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0125BB" w:rsidRPr="00AF4BA7" w:rsidRDefault="000125BB" w:rsidP="0057486F">
      <w:pPr>
        <w:numPr>
          <w:ilvl w:val="0"/>
          <w:numId w:val="4"/>
        </w:numPr>
        <w:tabs>
          <w:tab w:val="clear" w:pos="720"/>
          <w:tab w:val="num" w:pos="360"/>
        </w:tabs>
        <w:ind w:left="0" w:firstLine="360"/>
      </w:pPr>
      <w:r w:rsidRPr="00AF4BA7">
        <w:t>СНиП 2.04.01-85* «Внутренний водопровод и канализация зданий» (Официальное издание, М.: ГУП ЦПП, 2003.Дата редакции: 01.01.2003);</w:t>
      </w:r>
    </w:p>
    <w:p w:rsidR="000125BB" w:rsidRPr="00AF4BA7" w:rsidRDefault="000125BB" w:rsidP="0057486F">
      <w:pPr>
        <w:numPr>
          <w:ilvl w:val="0"/>
          <w:numId w:val="4"/>
        </w:numPr>
        <w:tabs>
          <w:tab w:val="clear" w:pos="720"/>
          <w:tab w:val="num" w:pos="360"/>
        </w:tabs>
        <w:ind w:left="0" w:firstLine="360"/>
      </w:pPr>
      <w:r w:rsidRPr="00AF4BA7">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0125BB" w:rsidRPr="00AF4BA7" w:rsidRDefault="000125BB" w:rsidP="0057486F">
      <w:pPr>
        <w:numPr>
          <w:ilvl w:val="0"/>
          <w:numId w:val="4"/>
        </w:numPr>
        <w:tabs>
          <w:tab w:val="clear" w:pos="720"/>
          <w:tab w:val="num" w:pos="360"/>
        </w:tabs>
        <w:ind w:left="0" w:firstLine="360"/>
      </w:pPr>
      <w:r w:rsidRPr="00AF4BA7">
        <w:t>Постановление Правительства Российской Федерации от 23.05.2006г.  №306 «Об утверждении правил установления и определения нормативов потребления коммунальных услуг»;</w:t>
      </w:r>
    </w:p>
    <w:p w:rsidR="000125BB" w:rsidRPr="00AF4BA7" w:rsidRDefault="00FF50E1" w:rsidP="0057486F">
      <w:pPr>
        <w:numPr>
          <w:ilvl w:val="0"/>
          <w:numId w:val="4"/>
        </w:numPr>
        <w:tabs>
          <w:tab w:val="clear" w:pos="720"/>
          <w:tab w:val="num" w:pos="360"/>
        </w:tabs>
        <w:ind w:left="0" w:firstLine="360"/>
      </w:pPr>
      <w:hyperlink r:id="rId24" w:tgtFrame="_blank" w:history="1">
        <w:r w:rsidR="000125BB" w:rsidRPr="00AF4BA7">
          <w:t>Постановление Правительства Российской Федерации от 28.03.2012 г. № 258</w:t>
        </w:r>
      </w:hyperlink>
      <w:r w:rsidR="000125BB" w:rsidRPr="00AF4BA7">
        <w:t xml:space="preserve"> «О внесении изменений в Правила установления и определения нормативов потребления коммунальных услуг»;</w:t>
      </w:r>
    </w:p>
    <w:p w:rsidR="00062819" w:rsidRDefault="000125BB" w:rsidP="00062819">
      <w:pPr>
        <w:numPr>
          <w:ilvl w:val="0"/>
          <w:numId w:val="4"/>
        </w:numPr>
        <w:tabs>
          <w:tab w:val="clear" w:pos="720"/>
          <w:tab w:val="num" w:pos="360"/>
        </w:tabs>
        <w:ind w:left="0" w:firstLine="360"/>
      </w:pPr>
      <w:r w:rsidRPr="00AF4BA7">
        <w:t xml:space="preserve"> Постановление Правительства Российской Федерации от 06.05.2011г. № 354 «О предоставлении коммунальных услуг собственникам и пользователям помещений в много</w:t>
      </w:r>
      <w:r w:rsidR="00062819">
        <w:t>квартирных домах и жилых домов»;</w:t>
      </w:r>
    </w:p>
    <w:p w:rsidR="00062819" w:rsidRPr="00062819" w:rsidRDefault="00062819" w:rsidP="00062819">
      <w:pPr>
        <w:numPr>
          <w:ilvl w:val="0"/>
          <w:numId w:val="4"/>
        </w:numPr>
        <w:tabs>
          <w:tab w:val="clear" w:pos="720"/>
          <w:tab w:val="num" w:pos="360"/>
        </w:tabs>
        <w:ind w:left="0" w:firstLine="360"/>
      </w:pPr>
      <w:r>
        <w:t xml:space="preserve"> </w:t>
      </w:r>
      <w:r w:rsidRPr="00062819">
        <w:rPr>
          <w:rFonts w:cs="Times New Roman"/>
        </w:rPr>
        <w:t>СНиП 2.07.01-89 «Градостроительство. Планировка и застройка городских и сельских поселений»</w:t>
      </w:r>
      <w:r>
        <w:rPr>
          <w:rFonts w:cs="Times New Roman"/>
        </w:rPr>
        <w:t>;</w:t>
      </w:r>
    </w:p>
    <w:p w:rsidR="003B1128" w:rsidRDefault="00062819" w:rsidP="00062819">
      <w:pPr>
        <w:numPr>
          <w:ilvl w:val="0"/>
          <w:numId w:val="4"/>
        </w:numPr>
        <w:tabs>
          <w:tab w:val="clear" w:pos="720"/>
          <w:tab w:val="num" w:pos="360"/>
        </w:tabs>
        <w:ind w:left="0" w:firstLine="360"/>
      </w:pPr>
      <w:r w:rsidRPr="00595D39">
        <w:rPr>
          <w:rFonts w:cs="Times New Roman"/>
        </w:rPr>
        <w:t xml:space="preserve"> </w:t>
      </w:r>
      <w:r w:rsidR="003B1128" w:rsidRPr="00595D39">
        <w:rPr>
          <w:szCs w:val="26"/>
        </w:rPr>
        <w:t>С</w:t>
      </w:r>
      <w:r w:rsidR="003B1128">
        <w:t xml:space="preserve">анПиН </w:t>
      </w:r>
      <w:r w:rsidR="003B1128" w:rsidRPr="004445BF">
        <w:t>2.1.5.980-00 «Гигиенические требования к охране поверхностных вод»</w:t>
      </w:r>
      <w:r w:rsidR="003B1128">
        <w:t>;</w:t>
      </w:r>
    </w:p>
    <w:p w:rsidR="003B1128" w:rsidRDefault="003B1128" w:rsidP="00062819">
      <w:pPr>
        <w:numPr>
          <w:ilvl w:val="0"/>
          <w:numId w:val="4"/>
        </w:numPr>
        <w:tabs>
          <w:tab w:val="clear" w:pos="720"/>
          <w:tab w:val="num" w:pos="360"/>
        </w:tabs>
        <w:ind w:left="0" w:firstLine="360"/>
      </w:pPr>
      <w:r>
        <w:t xml:space="preserve"> </w:t>
      </w:r>
      <w:r w:rsidRPr="004445BF">
        <w:t>СанПиН 2.1.7.573-96 «Гигиенические требования к использованию сточных вод и их осадков</w:t>
      </w:r>
      <w:r>
        <w:t xml:space="preserve"> для орошения и удобрения</w:t>
      </w:r>
      <w:r w:rsidRPr="004445BF">
        <w:t>»</w:t>
      </w:r>
      <w:r w:rsidR="002C0083">
        <w:t>.</w:t>
      </w:r>
    </w:p>
    <w:p w:rsidR="003B1128" w:rsidRPr="00062819" w:rsidRDefault="003B1128" w:rsidP="002C0083">
      <w:pPr>
        <w:ind w:left="360" w:firstLine="0"/>
      </w:pPr>
    </w:p>
    <w:p w:rsidR="000125BB" w:rsidRDefault="000125BB" w:rsidP="00FA3E12">
      <w:r>
        <w:br w:type="page"/>
      </w: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Pr="003E2B20" w:rsidRDefault="000125BB" w:rsidP="00401F34">
      <w:pPr>
        <w:pStyle w:val="10"/>
      </w:pPr>
      <w:bookmarkStart w:id="253" w:name="_Toc389741107"/>
      <w:r w:rsidRPr="003E2B20">
        <w:t>ПРИЛОЖЕНИЯ</w:t>
      </w:r>
      <w:bookmarkEnd w:id="253"/>
    </w:p>
    <w:p w:rsidR="000125BB" w:rsidRDefault="000125BB" w:rsidP="00AF4BA7">
      <w:r>
        <w:br w:type="page"/>
      </w:r>
    </w:p>
    <w:p w:rsidR="000125BB" w:rsidRDefault="000125BB" w:rsidP="000A51DF">
      <w:pPr>
        <w:jc w:val="center"/>
      </w:pPr>
      <w:r>
        <w:t>Приложение 1.</w:t>
      </w:r>
    </w:p>
    <w:p w:rsidR="003D66D5" w:rsidRDefault="003D66D5" w:rsidP="000A51DF">
      <w:pPr>
        <w:jc w:val="center"/>
      </w:pPr>
      <w:r>
        <w:t>Участки водопроводных сетей</w:t>
      </w:r>
    </w:p>
    <w:tbl>
      <w:tblPr>
        <w:tblW w:w="9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2417"/>
        <w:gridCol w:w="2597"/>
        <w:gridCol w:w="1821"/>
      </w:tblGrid>
      <w:tr w:rsidR="003D66D5" w:rsidRPr="003D66D5" w:rsidTr="003D66D5">
        <w:trPr>
          <w:trHeight w:val="299"/>
        </w:trPr>
        <w:tc>
          <w:tcPr>
            <w:tcW w:w="3133" w:type="dxa"/>
            <w:shd w:val="clear" w:color="auto" w:fill="auto"/>
            <w:vAlign w:val="bottom"/>
            <w:hideMark/>
          </w:tcPr>
          <w:p w:rsidR="003D66D5" w:rsidRPr="003D66D5" w:rsidRDefault="003D66D5" w:rsidP="003D66D5">
            <w:pPr>
              <w:spacing w:line="240" w:lineRule="auto"/>
              <w:ind w:firstLine="0"/>
              <w:jc w:val="left"/>
              <w:rPr>
                <w:rFonts w:eastAsia="Times New Roman" w:cs="Times New Roman"/>
                <w:b/>
                <w:bCs/>
                <w:color w:val="000000"/>
                <w:sz w:val="20"/>
                <w:szCs w:val="20"/>
                <w:lang w:eastAsia="ru-RU"/>
              </w:rPr>
            </w:pPr>
            <w:r w:rsidRPr="003D66D5">
              <w:rPr>
                <w:rFonts w:eastAsia="Times New Roman" w:cs="Times New Roman"/>
                <w:b/>
                <w:bCs/>
                <w:color w:val="000000"/>
                <w:sz w:val="20"/>
                <w:szCs w:val="20"/>
                <w:lang w:eastAsia="ru-RU"/>
              </w:rPr>
              <w:t>Начальный узел</w:t>
            </w:r>
          </w:p>
        </w:tc>
        <w:tc>
          <w:tcPr>
            <w:tcW w:w="2417" w:type="dxa"/>
            <w:shd w:val="clear" w:color="auto" w:fill="auto"/>
            <w:vAlign w:val="bottom"/>
            <w:hideMark/>
          </w:tcPr>
          <w:p w:rsidR="003D66D5" w:rsidRPr="003D66D5" w:rsidRDefault="003D66D5" w:rsidP="003D66D5">
            <w:pPr>
              <w:spacing w:line="240" w:lineRule="auto"/>
              <w:ind w:firstLine="0"/>
              <w:jc w:val="left"/>
              <w:rPr>
                <w:rFonts w:eastAsia="Times New Roman" w:cs="Times New Roman"/>
                <w:b/>
                <w:bCs/>
                <w:color w:val="000000"/>
                <w:sz w:val="20"/>
                <w:szCs w:val="20"/>
                <w:lang w:eastAsia="ru-RU"/>
              </w:rPr>
            </w:pPr>
            <w:r w:rsidRPr="003D66D5">
              <w:rPr>
                <w:rFonts w:eastAsia="Times New Roman" w:cs="Times New Roman"/>
                <w:b/>
                <w:bCs/>
                <w:color w:val="000000"/>
                <w:sz w:val="20"/>
                <w:szCs w:val="20"/>
                <w:lang w:eastAsia="ru-RU"/>
              </w:rPr>
              <w:t>Конечный узел</w:t>
            </w:r>
          </w:p>
        </w:tc>
        <w:tc>
          <w:tcPr>
            <w:tcW w:w="2597" w:type="dxa"/>
            <w:shd w:val="clear" w:color="auto" w:fill="auto"/>
            <w:vAlign w:val="bottom"/>
            <w:hideMark/>
          </w:tcPr>
          <w:p w:rsidR="003D66D5" w:rsidRPr="003D66D5" w:rsidRDefault="003D66D5" w:rsidP="003D66D5">
            <w:pPr>
              <w:spacing w:line="240" w:lineRule="auto"/>
              <w:ind w:firstLine="0"/>
              <w:jc w:val="left"/>
              <w:rPr>
                <w:rFonts w:eastAsia="Times New Roman" w:cs="Times New Roman"/>
                <w:b/>
                <w:bCs/>
                <w:color w:val="000000"/>
                <w:sz w:val="20"/>
                <w:szCs w:val="20"/>
                <w:lang w:eastAsia="ru-RU"/>
              </w:rPr>
            </w:pPr>
            <w:r w:rsidRPr="003D66D5">
              <w:rPr>
                <w:rFonts w:eastAsia="Times New Roman" w:cs="Times New Roman"/>
                <w:b/>
                <w:bCs/>
                <w:color w:val="000000"/>
                <w:sz w:val="20"/>
                <w:szCs w:val="20"/>
                <w:lang w:eastAsia="ru-RU"/>
              </w:rPr>
              <w:t>Диаметр наружный, мм</w:t>
            </w:r>
          </w:p>
        </w:tc>
        <w:tc>
          <w:tcPr>
            <w:tcW w:w="1821" w:type="dxa"/>
            <w:shd w:val="clear" w:color="auto" w:fill="auto"/>
            <w:vAlign w:val="bottom"/>
            <w:hideMark/>
          </w:tcPr>
          <w:p w:rsidR="003D66D5" w:rsidRPr="003D66D5" w:rsidRDefault="003D66D5" w:rsidP="003D66D5">
            <w:pPr>
              <w:spacing w:line="240" w:lineRule="auto"/>
              <w:ind w:firstLine="0"/>
              <w:jc w:val="left"/>
              <w:rPr>
                <w:rFonts w:eastAsia="Times New Roman" w:cs="Times New Roman"/>
                <w:b/>
                <w:bCs/>
                <w:color w:val="000000"/>
                <w:sz w:val="20"/>
                <w:szCs w:val="20"/>
                <w:lang w:eastAsia="ru-RU"/>
              </w:rPr>
            </w:pPr>
            <w:r w:rsidRPr="003D66D5">
              <w:rPr>
                <w:rFonts w:eastAsia="Times New Roman" w:cs="Times New Roman"/>
                <w:b/>
                <w:bCs/>
                <w:color w:val="000000"/>
                <w:sz w:val="20"/>
                <w:szCs w:val="20"/>
                <w:lang w:eastAsia="ru-RU"/>
              </w:rPr>
              <w:t>Длина, м</w:t>
            </w:r>
          </w:p>
        </w:tc>
      </w:tr>
      <w:tr w:rsidR="003D66D5" w:rsidRPr="003D66D5" w:rsidTr="00DE6DAA">
        <w:trPr>
          <w:trHeight w:val="301"/>
        </w:trPr>
        <w:tc>
          <w:tcPr>
            <w:tcW w:w="9968" w:type="dxa"/>
            <w:gridSpan w:val="4"/>
            <w:shd w:val="clear" w:color="auto" w:fill="auto"/>
            <w:noWrap/>
            <w:vAlign w:val="bottom"/>
            <w:hideMark/>
          </w:tcPr>
          <w:p w:rsidR="003D66D5" w:rsidRPr="003D66D5" w:rsidRDefault="003D66D5" w:rsidP="003D66D5">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Пелевино</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с</w:t>
            </w:r>
            <w:r>
              <w:rPr>
                <w:rFonts w:eastAsia="Times New Roman" w:cs="Times New Roman"/>
                <w:color w:val="000000"/>
                <w:sz w:val="20"/>
                <w:szCs w:val="20"/>
                <w:lang w:eastAsia="ru-RU"/>
              </w:rPr>
              <w:t>к</w:t>
            </w:r>
            <w:r w:rsidRPr="003D66D5">
              <w:rPr>
                <w:rFonts w:eastAsia="Times New Roman" w:cs="Times New Roman"/>
                <w:color w:val="000000"/>
                <w:sz w:val="20"/>
                <w:szCs w:val="20"/>
                <w:lang w:eastAsia="ru-RU"/>
              </w:rPr>
              <w:t>важина</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21,6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Скважина</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22,1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85,6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34</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65</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14,1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28,8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,школа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81</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34,6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97,2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ВК17</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78,9</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ВК17</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ВК16</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31,1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ВК16</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ВК15</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16,8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ВК15</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ВК14</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34,6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ВК14</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ВК13</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27</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ВК13</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ВК12</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23,3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ВК12</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ВК11</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23,9</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ВК11</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ВК10</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33,6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ВК10</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ВК9</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28,2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ВК9</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48,9</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15,8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ВК8</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55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ВК8</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ВК7</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32,1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ВК7</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ВК6</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47,4</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ВК6</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43,8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29,2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ВК18</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61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ВК18</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ВК19</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40</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ВК19</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ВК20</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15,8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ВК20</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ВК21</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66,6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ВК21</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ВК22</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26,5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ВК22</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26,4</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ВК23</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31,6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ВК23</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ВК24</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102,3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ВК24</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ВК25</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48,9</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ВК25</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ВК26</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25,4</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ВК26</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ВК27</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32,4</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ВК27</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ВК28</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28,2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ВК28</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ВК29</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21,2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ВК29</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ВК30</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38,5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ВК30</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ВК31</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14,1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ВК31</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ВК32</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24,5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ВК32</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ВК33</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41,3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ВК33</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31,8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ВК51</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69,6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ВК51</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ВК50</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31,4</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ВК49</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ВК50</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25,3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ВК48</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ВК49</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37,2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ВК47</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ВК48</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35,1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ВК46</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ВК47</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52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ВК58</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ВК46</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12,8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ВК45</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ВК58</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44,3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ВК45</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35,7</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36,7</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ВК34</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30,9</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ВК34</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33,1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54,8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вк35</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14,8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ВК36</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вк35</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48,2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ВК37</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ВК36</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27,6</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ВК38</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ВК37</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19,5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ВК39</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ВК38</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41,2</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ВК40</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ВК39</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24,5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ВК41</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ВК40</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29,8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ВК41</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30,4</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ВК42</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49,5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ВК43</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ВК42</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62,3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ВК44</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ВК43</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22,9</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ВК58</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ВК44</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163,1</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ВК52</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,колонка</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17,3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ВК53</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ВК52</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32,8</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ВК54</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ВК53</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26,7</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ВК55</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ВК54</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25</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ВК55</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26,7</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ВК56</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,ПГ</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26,3</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ВК57</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ВК56</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24,9</w:t>
            </w:r>
          </w:p>
        </w:tc>
      </w:tr>
      <w:tr w:rsidR="003D66D5" w:rsidRPr="003D66D5" w:rsidTr="003D66D5">
        <w:trPr>
          <w:trHeight w:val="301"/>
        </w:trPr>
        <w:tc>
          <w:tcPr>
            <w:tcW w:w="3133"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ВК20</w:t>
            </w:r>
          </w:p>
        </w:tc>
        <w:tc>
          <w:tcPr>
            <w:tcW w:w="2417" w:type="dxa"/>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ВК57</w:t>
            </w:r>
          </w:p>
        </w:tc>
        <w:tc>
          <w:tcPr>
            <w:tcW w:w="2597"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53,8</w:t>
            </w:r>
          </w:p>
        </w:tc>
      </w:tr>
      <w:tr w:rsidR="003D66D5" w:rsidRPr="003D66D5" w:rsidTr="00DE6DAA">
        <w:trPr>
          <w:trHeight w:val="301"/>
        </w:trPr>
        <w:tc>
          <w:tcPr>
            <w:tcW w:w="9968" w:type="dxa"/>
            <w:gridSpan w:val="4"/>
            <w:shd w:val="clear" w:color="auto" w:fill="auto"/>
            <w:noWrap/>
            <w:vAlign w:val="bottom"/>
            <w:hideMark/>
          </w:tcPr>
          <w:p w:rsidR="003D66D5" w:rsidRPr="003D66D5" w:rsidRDefault="003D66D5" w:rsidP="003D66D5">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Лобаны</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ВНБ</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212,2</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175,5</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145,9</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207,2</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118,6</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ВК5</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146,2</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103,7</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212,2</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129,9</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ВК7</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102,1</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134,8</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ВК10</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67,6</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ВК9</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208</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38,8</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74,8</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58,4</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141,8</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DE6DAA" w:rsidP="003D66D5">
            <w:pPr>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колонка</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70,3</w:t>
            </w:r>
          </w:p>
        </w:tc>
      </w:tr>
      <w:tr w:rsidR="003D66D5" w:rsidRPr="003D66D5" w:rsidTr="003D66D5">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ВК16</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left"/>
              <w:rPr>
                <w:rFonts w:eastAsia="Times New Roman" w:cs="Times New Roman"/>
                <w:color w:val="000000"/>
                <w:sz w:val="20"/>
                <w:szCs w:val="20"/>
                <w:lang w:eastAsia="ru-RU"/>
              </w:rPr>
            </w:pPr>
            <w:r w:rsidRPr="003D66D5">
              <w:rPr>
                <w:rFonts w:eastAsia="Times New Roman" w:cs="Times New Roman"/>
                <w:color w:val="000000"/>
                <w:sz w:val="20"/>
                <w:szCs w:val="20"/>
                <w:lang w:eastAsia="ru-RU"/>
              </w:rPr>
              <w:t>ВК17</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6D5" w:rsidRPr="003D66D5" w:rsidRDefault="003D66D5" w:rsidP="003D66D5">
            <w:pPr>
              <w:spacing w:line="240" w:lineRule="auto"/>
              <w:ind w:firstLine="0"/>
              <w:jc w:val="right"/>
              <w:rPr>
                <w:rFonts w:eastAsia="Times New Roman" w:cs="Times New Roman"/>
                <w:color w:val="000000"/>
                <w:sz w:val="20"/>
                <w:szCs w:val="20"/>
                <w:lang w:eastAsia="ru-RU"/>
              </w:rPr>
            </w:pPr>
            <w:r w:rsidRPr="003D66D5">
              <w:rPr>
                <w:rFonts w:eastAsia="Times New Roman" w:cs="Times New Roman"/>
                <w:color w:val="000000"/>
                <w:sz w:val="20"/>
                <w:szCs w:val="20"/>
                <w:lang w:eastAsia="ru-RU"/>
              </w:rPr>
              <w:t>38,7</w:t>
            </w:r>
          </w:p>
        </w:tc>
      </w:tr>
      <w:tr w:rsidR="00DE6DAA" w:rsidRPr="003D66D5" w:rsidTr="00DE6DAA">
        <w:trPr>
          <w:trHeight w:val="301"/>
        </w:trPr>
        <w:tc>
          <w:tcPr>
            <w:tcW w:w="99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3D66D5" w:rsidRDefault="00DE6DAA" w:rsidP="00DE6DAA">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Тихон-Воля</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ВНБ</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100,5</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371,8</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ВК10</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85,6</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90,6</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19,1</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ВК6</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161,3</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143,5</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ВК8</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75,1</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ВК8</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ВК9</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123,4</w:t>
            </w:r>
          </w:p>
        </w:tc>
      </w:tr>
      <w:tr w:rsidR="00DE6DAA" w:rsidRPr="00DE6DAA" w:rsidTr="00DE6DAA">
        <w:trPr>
          <w:trHeight w:val="301"/>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,Водопроводная</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65</w:t>
            </w:r>
          </w:p>
        </w:tc>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8</w:t>
            </w:r>
          </w:p>
        </w:tc>
      </w:tr>
    </w:tbl>
    <w:p w:rsidR="003D66D5" w:rsidRDefault="003D66D5"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0A51DF">
      <w:pPr>
        <w:jc w:val="center"/>
      </w:pPr>
    </w:p>
    <w:p w:rsidR="00DE6DAA" w:rsidRDefault="00DE6DAA" w:rsidP="00DE6DAA">
      <w:pPr>
        <w:jc w:val="center"/>
      </w:pPr>
      <w:r>
        <w:t>Приложение 2.</w:t>
      </w:r>
    </w:p>
    <w:p w:rsidR="00DE6DAA" w:rsidRDefault="00DE6DAA" w:rsidP="00DE6DAA">
      <w:pPr>
        <w:jc w:val="center"/>
      </w:pPr>
      <w:r>
        <w:t>Потери напора</w:t>
      </w:r>
    </w:p>
    <w:tbl>
      <w:tblPr>
        <w:tblW w:w="100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1545"/>
        <w:gridCol w:w="875"/>
        <w:gridCol w:w="875"/>
        <w:gridCol w:w="1015"/>
        <w:gridCol w:w="875"/>
        <w:gridCol w:w="1040"/>
        <w:gridCol w:w="1004"/>
        <w:gridCol w:w="1305"/>
      </w:tblGrid>
      <w:tr w:rsidR="00DE6DAA" w:rsidRPr="00DE6DAA" w:rsidTr="00DE6DAA">
        <w:trPr>
          <w:trHeight w:val="300"/>
        </w:trPr>
        <w:tc>
          <w:tcPr>
            <w:tcW w:w="1556"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Узел Начальный</w:t>
            </w:r>
          </w:p>
        </w:tc>
        <w:tc>
          <w:tcPr>
            <w:tcW w:w="1512"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Узел Конечный</w:t>
            </w:r>
          </w:p>
        </w:tc>
        <w:tc>
          <w:tcPr>
            <w:tcW w:w="899"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Длина, м</w:t>
            </w:r>
          </w:p>
        </w:tc>
        <w:tc>
          <w:tcPr>
            <w:tcW w:w="899"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Диам, мм</w:t>
            </w:r>
          </w:p>
        </w:tc>
        <w:tc>
          <w:tcPr>
            <w:tcW w:w="996"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Напор в конечном узле, м</w:t>
            </w:r>
          </w:p>
        </w:tc>
        <w:tc>
          <w:tcPr>
            <w:tcW w:w="899"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Потери напора, м</w:t>
            </w:r>
          </w:p>
        </w:tc>
        <w:tc>
          <w:tcPr>
            <w:tcW w:w="1020"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Удельные потери, мм/м</w:t>
            </w:r>
          </w:p>
        </w:tc>
        <w:tc>
          <w:tcPr>
            <w:tcW w:w="985"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Располаг. напор в конеч. узле, м</w:t>
            </w:r>
          </w:p>
        </w:tc>
        <w:tc>
          <w:tcPr>
            <w:tcW w:w="1278" w:type="dxa"/>
            <w:shd w:val="clear" w:color="auto" w:fill="auto"/>
            <w:noWrap/>
            <w:vAlign w:val="center"/>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sidRPr="00DE6DAA">
              <w:rPr>
                <w:rFonts w:eastAsia="Times New Roman" w:cs="Times New Roman"/>
                <w:color w:val="000000"/>
                <w:sz w:val="20"/>
                <w:szCs w:val="20"/>
                <w:lang w:eastAsia="ru-RU"/>
              </w:rPr>
              <w:t>Фактический расход, т/ч</w:t>
            </w:r>
          </w:p>
        </w:tc>
      </w:tr>
      <w:tr w:rsidR="00DE6DAA" w:rsidRPr="00DE6DAA" w:rsidTr="00DE6DAA">
        <w:trPr>
          <w:trHeight w:val="300"/>
        </w:trPr>
        <w:tc>
          <w:tcPr>
            <w:tcW w:w="10044" w:type="dxa"/>
            <w:gridSpan w:val="9"/>
            <w:shd w:val="clear" w:color="auto" w:fill="auto"/>
            <w:noWrap/>
            <w:vAlign w:val="bottom"/>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Пелевино</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с</w:t>
            </w:r>
            <w:r>
              <w:rPr>
                <w:rFonts w:eastAsia="Times New Roman" w:cs="Times New Roman"/>
                <w:color w:val="000000"/>
                <w:sz w:val="20"/>
                <w:szCs w:val="20"/>
                <w:lang w:eastAsia="ru-RU"/>
              </w:rPr>
              <w:t>к</w:t>
            </w:r>
            <w:r w:rsidRPr="00DE6DAA">
              <w:rPr>
                <w:rFonts w:eastAsia="Times New Roman" w:cs="Times New Roman"/>
                <w:color w:val="000000"/>
                <w:sz w:val="20"/>
                <w:szCs w:val="20"/>
                <w:lang w:eastAsia="ru-RU"/>
              </w:rPr>
              <w:t>важина</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21,6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0,03</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1,3</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24,97</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Скважина</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22,1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0,03</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1,3</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24,97</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6,48</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85,6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0,44</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5,2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13,03</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0,6</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4,56</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0,02</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0,6</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4,53</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65</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0,03</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28,8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0,4</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24,49</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3,53</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,школа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34,6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81</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0,3</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24,49</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97,2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0,04</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0,4</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3,53</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78,9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0,02</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ВК17</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31,1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ВК16</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16,8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ВК15</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34,6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24,49</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ВК14</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24,49</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ВК13</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23,3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24,48</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ВК12</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23,9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24,48</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ВК11</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ВК10</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33,6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24,47</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ВК10</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28,2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24,47</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ВК9</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48,9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24,46</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15,8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55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ВК8</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32,1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ВК7</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47,4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ВК6</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43,8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0,64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0,04</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24,49</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4,84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ВК18</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40</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0,03</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24,46</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4,84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ВК19</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ВК20</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15,8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24,45</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4,84</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ВК20</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66,6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ВК21</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ВК22</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31,6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ВК23</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102,3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ВК24</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48,9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ВК25</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ВК26</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32,4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ВК27</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28,2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ВК28</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21,2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ВК29</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ВК30</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38,5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ВК30</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ВК31</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ВК32</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41,3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ВК33</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31,8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ВК51</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69,6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1,96</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1,96</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ВК50</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31,4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ВК49</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ВК50</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ВК48</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37,2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ВК47</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35,1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ВК46</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52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ВК58</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ВК45</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44,3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0,3</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3,16</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35,7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0,3</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3,16</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36,7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2,25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ВК34</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33,1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54,8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вк35</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ВК36</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48,2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ВК37</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27,6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ВК38</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19,5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ВК39</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41,2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ВК40</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ВК41</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ВК40</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ВК42</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49,5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ВК43</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62,3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ВК44</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22,9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ВК58</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163,1</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0,02</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24,41</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1,75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ВК52</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,колонка</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17,3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ВК53</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ВК52</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32,8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ВК54</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ВК55</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ВК55</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0,1</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24,42</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ВК56</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,ПГ</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26,3</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ВК57</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ВК56</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24,9</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24,43</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2,55</w:t>
            </w:r>
          </w:p>
        </w:tc>
      </w:tr>
      <w:tr w:rsidR="00DE6DAA" w:rsidRPr="00DE6DAA" w:rsidTr="00DE6DAA">
        <w:trPr>
          <w:trHeight w:val="300"/>
        </w:trPr>
        <w:tc>
          <w:tcPr>
            <w:tcW w:w="1556"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ВК20</w:t>
            </w:r>
          </w:p>
        </w:tc>
        <w:tc>
          <w:tcPr>
            <w:tcW w:w="1512" w:type="dxa"/>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ВК57</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53,8</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w:t>
            </w:r>
          </w:p>
        </w:tc>
        <w:tc>
          <w:tcPr>
            <w:tcW w:w="899"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0,2</w:t>
            </w:r>
          </w:p>
        </w:tc>
        <w:tc>
          <w:tcPr>
            <w:tcW w:w="985"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24,44</w:t>
            </w:r>
          </w:p>
        </w:tc>
        <w:tc>
          <w:tcPr>
            <w:tcW w:w="1278" w:type="dxa"/>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2,55</w:t>
            </w:r>
          </w:p>
        </w:tc>
      </w:tr>
      <w:tr w:rsidR="00DE6DAA" w:rsidRPr="00DE6DAA" w:rsidTr="00DE6DAA">
        <w:trPr>
          <w:trHeight w:val="300"/>
        </w:trPr>
        <w:tc>
          <w:tcPr>
            <w:tcW w:w="10044" w:type="dxa"/>
            <w:gridSpan w:val="9"/>
            <w:shd w:val="clear" w:color="auto" w:fill="auto"/>
            <w:noWrap/>
            <w:vAlign w:val="bottom"/>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Лобаны</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ВНБ</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212,2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175,5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145,9</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207,2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146,2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103,7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ВК7</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212,2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ВК7</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129,9</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ВК7</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ВК9</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102,1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134,8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67,6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208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38,8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ВК13</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74,8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58,4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ВК13</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141,8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ВК16</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70,3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29,99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0,5</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ВК16</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38,7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00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Тихон-Воля</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ВНБ</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100,5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371,8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ВК10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85,6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90,6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24,98</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19,1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161,3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143,5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75,1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ВК8</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ВК9</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123,4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w:t>
            </w:r>
          </w:p>
        </w:tc>
      </w:tr>
      <w:tr w:rsidR="00DE6DAA" w:rsidRPr="00DE6DAA" w:rsidTr="00DE6DAA">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ВК3</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left"/>
              <w:rPr>
                <w:rFonts w:eastAsia="Times New Roman" w:cs="Times New Roman"/>
                <w:color w:val="000000"/>
                <w:sz w:val="20"/>
                <w:szCs w:val="20"/>
                <w:lang w:eastAsia="ru-RU"/>
              </w:rPr>
            </w:pPr>
            <w:r w:rsidRPr="00DE6DAA">
              <w:rPr>
                <w:rFonts w:eastAsia="Times New Roman" w:cs="Times New Roman"/>
                <w:color w:val="000000"/>
                <w:sz w:val="20"/>
                <w:szCs w:val="20"/>
                <w:lang w:eastAsia="ru-RU"/>
              </w:rPr>
              <w:t>,Водопроводная</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65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0,01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24,97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DAA" w:rsidRPr="00DE6DAA" w:rsidRDefault="00DE6DAA" w:rsidP="00DE6DAA">
            <w:pPr>
              <w:spacing w:line="240" w:lineRule="auto"/>
              <w:ind w:firstLine="0"/>
              <w:jc w:val="right"/>
              <w:rPr>
                <w:rFonts w:eastAsia="Times New Roman" w:cs="Times New Roman"/>
                <w:color w:val="000000"/>
                <w:sz w:val="20"/>
                <w:szCs w:val="20"/>
                <w:lang w:eastAsia="ru-RU"/>
              </w:rPr>
            </w:pPr>
            <w:r w:rsidRPr="00DE6DAA">
              <w:rPr>
                <w:rFonts w:eastAsia="Times New Roman" w:cs="Times New Roman"/>
                <w:color w:val="000000"/>
                <w:sz w:val="20"/>
                <w:szCs w:val="20"/>
                <w:lang w:eastAsia="ru-RU"/>
              </w:rPr>
              <w:t>1</w:t>
            </w:r>
          </w:p>
        </w:tc>
      </w:tr>
    </w:tbl>
    <w:p w:rsidR="00DE6DAA" w:rsidRDefault="00DE6DAA" w:rsidP="000A51DF">
      <w:pPr>
        <w:jc w:val="center"/>
      </w:pPr>
    </w:p>
    <w:sectPr w:rsidR="00DE6DAA" w:rsidSect="009E04F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230" w:rsidRDefault="00910230" w:rsidP="00D76BBB">
      <w:r>
        <w:separator/>
      </w:r>
    </w:p>
  </w:endnote>
  <w:endnote w:type="continuationSeparator" w:id="1">
    <w:p w:rsidR="00910230" w:rsidRDefault="00910230" w:rsidP="00D76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Franklin Gothic Heavy">
    <w:altName w:val="Arial Black"/>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AA" w:rsidRDefault="00DE6DAA" w:rsidP="001176BE">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Пелевинского сельского поселения Юрьевецкого района </w:t>
    </w:r>
  </w:p>
  <w:p w:rsidR="00DE6DAA" w:rsidRPr="003E1186" w:rsidRDefault="00DE6DAA" w:rsidP="001176BE">
    <w:pPr>
      <w:pStyle w:val="a8"/>
      <w:pBdr>
        <w:top w:val="thinThickSmallGap" w:sz="24" w:space="1" w:color="622423"/>
      </w:pBdr>
      <w:tabs>
        <w:tab w:val="clear" w:pos="4677"/>
        <w:tab w:val="clear" w:pos="9355"/>
        <w:tab w:val="right" w:pos="9921"/>
      </w:tabs>
      <w:ind w:firstLine="0"/>
      <w:rPr>
        <w:sz w:val="20"/>
      </w:rPr>
    </w:pPr>
    <w:r>
      <w:rPr>
        <w:sz w:val="20"/>
      </w:rPr>
      <w:t>Ивановской области</w:t>
    </w:r>
    <w:r w:rsidRPr="003E1186">
      <w:rPr>
        <w:sz w:val="20"/>
      </w:rPr>
      <w:tab/>
      <w:t xml:space="preserve">Страница </w:t>
    </w:r>
    <w:r w:rsidR="00FF50E1" w:rsidRPr="003E1186">
      <w:rPr>
        <w:sz w:val="20"/>
      </w:rPr>
      <w:fldChar w:fldCharType="begin"/>
    </w:r>
    <w:r w:rsidRPr="003E1186">
      <w:rPr>
        <w:sz w:val="20"/>
      </w:rPr>
      <w:instrText>PAGE   \* MERGEFORMAT</w:instrText>
    </w:r>
    <w:r w:rsidR="00FF50E1" w:rsidRPr="003E1186">
      <w:rPr>
        <w:sz w:val="20"/>
      </w:rPr>
      <w:fldChar w:fldCharType="separate"/>
    </w:r>
    <w:r w:rsidR="005C6CC5">
      <w:rPr>
        <w:noProof/>
        <w:sz w:val="20"/>
      </w:rPr>
      <w:t>16</w:t>
    </w:r>
    <w:r w:rsidR="00FF50E1" w:rsidRPr="003E118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AA" w:rsidRDefault="00DE6DAA" w:rsidP="00572C99">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Пелевинского сельского поселения Юрьевецкого района </w:t>
    </w:r>
  </w:p>
  <w:p w:rsidR="00DE6DAA" w:rsidRPr="003E1186" w:rsidRDefault="00DE6DAA" w:rsidP="00572C99">
    <w:pPr>
      <w:pStyle w:val="a8"/>
      <w:pBdr>
        <w:top w:val="thinThickSmallGap" w:sz="24" w:space="1" w:color="622423"/>
      </w:pBdr>
      <w:tabs>
        <w:tab w:val="clear" w:pos="4677"/>
        <w:tab w:val="clear" w:pos="9355"/>
        <w:tab w:val="right" w:pos="9921"/>
      </w:tabs>
      <w:ind w:firstLine="0"/>
      <w:rPr>
        <w:rFonts w:cs="Times New Roman"/>
        <w:sz w:val="20"/>
      </w:rPr>
    </w:pPr>
    <w:r>
      <w:rPr>
        <w:sz w:val="20"/>
      </w:rPr>
      <w:t>Ивановской области</w:t>
    </w:r>
    <w:r w:rsidRPr="003E1186">
      <w:rPr>
        <w:rFonts w:cs="Times New Roman"/>
        <w:sz w:val="20"/>
      </w:rPr>
      <w:tab/>
      <w:t xml:space="preserve">Страница </w:t>
    </w:r>
    <w:r w:rsidR="00FF50E1" w:rsidRPr="003E1186">
      <w:rPr>
        <w:rFonts w:cs="Times New Roman"/>
        <w:sz w:val="20"/>
      </w:rPr>
      <w:fldChar w:fldCharType="begin"/>
    </w:r>
    <w:r w:rsidRPr="003E1186">
      <w:rPr>
        <w:rFonts w:cs="Times New Roman"/>
        <w:sz w:val="20"/>
      </w:rPr>
      <w:instrText>PAGE   \* MERGEFORMAT</w:instrText>
    </w:r>
    <w:r w:rsidR="00FF50E1" w:rsidRPr="003E1186">
      <w:rPr>
        <w:rFonts w:cs="Times New Roman"/>
        <w:sz w:val="20"/>
      </w:rPr>
      <w:fldChar w:fldCharType="separate"/>
    </w:r>
    <w:r w:rsidR="005C6CC5">
      <w:rPr>
        <w:rFonts w:cs="Times New Roman"/>
        <w:noProof/>
        <w:sz w:val="20"/>
      </w:rPr>
      <w:t>38</w:t>
    </w:r>
    <w:r w:rsidR="00FF50E1" w:rsidRPr="003E1186">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230" w:rsidRDefault="00910230" w:rsidP="00D76BBB">
      <w:r>
        <w:separator/>
      </w:r>
    </w:p>
  </w:footnote>
  <w:footnote w:type="continuationSeparator" w:id="1">
    <w:p w:rsidR="00910230" w:rsidRDefault="00910230" w:rsidP="00D76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AA" w:rsidRPr="002A6BA3" w:rsidRDefault="00DE6DAA" w:rsidP="009569C4">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AA" w:rsidRPr="00000F82" w:rsidRDefault="00DE6DAA" w:rsidP="00000F82">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EEE9C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3176C8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43046D9"/>
    <w:multiLevelType w:val="multilevel"/>
    <w:tmpl w:val="748A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BCE159F"/>
    <w:multiLevelType w:val="multilevel"/>
    <w:tmpl w:val="53147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0C5BC5"/>
    <w:multiLevelType w:val="multilevel"/>
    <w:tmpl w:val="9F749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E875BE"/>
    <w:multiLevelType w:val="multilevel"/>
    <w:tmpl w:val="A498DEBA"/>
    <w:lvl w:ilvl="0">
      <w:start w:val="1"/>
      <w:numFmt w:val="decimal"/>
      <w:pStyle w:val="1"/>
      <w:suff w:val="nothing"/>
      <w:lvlText w:val="%1. "/>
      <w:lvlJc w:val="left"/>
      <w:pPr>
        <w:ind w:left="720" w:hanging="720"/>
      </w:pPr>
      <w:rPr>
        <w:rFonts w:cs="Times New Roman" w:hint="default"/>
      </w:rPr>
    </w:lvl>
    <w:lvl w:ilvl="1">
      <w:start w:val="1"/>
      <w:numFmt w:val="decimal"/>
      <w:pStyle w:val="2"/>
      <w:suff w:val="nothing"/>
      <w:lvlText w:val="%1.%2. "/>
      <w:lvlJc w:val="left"/>
      <w:pPr>
        <w:ind w:left="567" w:hanging="567"/>
      </w:pPr>
      <w:rPr>
        <w:rFonts w:cs="Times New Roman" w:hint="default"/>
      </w:rPr>
    </w:lvl>
    <w:lvl w:ilvl="2">
      <w:start w:val="1"/>
      <w:numFmt w:val="decimal"/>
      <w:pStyle w:val="3"/>
      <w:suff w:val="nothing"/>
      <w:lvlText w:val="%1.%2.%3. "/>
      <w:lvlJc w:val="left"/>
      <w:pPr>
        <w:ind w:left="720" w:hanging="720"/>
      </w:pPr>
      <w:rPr>
        <w:rFonts w:cs="Times New Roman" w:hint="default"/>
      </w:rPr>
    </w:lvl>
    <w:lvl w:ilvl="3">
      <w:start w:val="1"/>
      <w:numFmt w:val="decimal"/>
      <w:pStyle w:val="a"/>
      <w:suff w:val="nothing"/>
      <w:lvlText w:val="%1.%2.%3.%4. "/>
      <w:lvlJc w:val="left"/>
      <w:rPr>
        <w:rFonts w:ascii="Times New Roman" w:hAnsi="Times New Roman" w:cs="Times New Roman" w:hint="default"/>
        <w:b/>
        <w:i w:val="0"/>
        <w:sz w:val="26"/>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1AE90237"/>
    <w:multiLevelType w:val="multilevel"/>
    <w:tmpl w:val="5BEE2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2A1964"/>
    <w:multiLevelType w:val="multilevel"/>
    <w:tmpl w:val="225EE93E"/>
    <w:lvl w:ilvl="0">
      <w:start w:val="1"/>
      <w:numFmt w:val="decimal"/>
      <w:lvlText w:val="%1"/>
      <w:lvlJc w:val="left"/>
      <w:pPr>
        <w:ind w:left="432" w:hanging="432"/>
      </w:pPr>
      <w:rPr>
        <w:rFonts w:cs="Times New Roman"/>
      </w:rPr>
    </w:lvl>
    <w:lvl w:ilvl="1">
      <w:start w:val="1"/>
      <w:numFmt w:val="decimal"/>
      <w:pStyle w:val="20"/>
      <w:lvlText w:val="%1.%2"/>
      <w:lvlJc w:val="left"/>
      <w:pPr>
        <w:ind w:left="1286"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297517ED"/>
    <w:multiLevelType w:val="hybridMultilevel"/>
    <w:tmpl w:val="22A0C61A"/>
    <w:lvl w:ilvl="0" w:tplc="F1305F3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AB813DA"/>
    <w:multiLevelType w:val="hybridMultilevel"/>
    <w:tmpl w:val="72244742"/>
    <w:lvl w:ilvl="0" w:tplc="1178903C">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1A42EF"/>
    <w:multiLevelType w:val="hybridMultilevel"/>
    <w:tmpl w:val="0CB86FCA"/>
    <w:lvl w:ilvl="0" w:tplc="E0CC9E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524979DB"/>
    <w:multiLevelType w:val="hybridMultilevel"/>
    <w:tmpl w:val="FC7820DA"/>
    <w:lvl w:ilvl="0" w:tplc="14BCACFC">
      <w:start w:val="1"/>
      <w:numFmt w:val="decimal"/>
      <w:pStyle w:val="a0"/>
      <w:lvlText w:val="Рисунок %1"/>
      <w:lvlJc w:val="left"/>
      <w:pPr>
        <w:tabs>
          <w:tab w:val="num" w:pos="1260"/>
        </w:tabs>
        <w:ind w:left="288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5">
    <w:nsid w:val="5BD12703"/>
    <w:multiLevelType w:val="hybridMultilevel"/>
    <w:tmpl w:val="9552E1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C8C4398"/>
    <w:multiLevelType w:val="multilevel"/>
    <w:tmpl w:val="B46A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332DAA"/>
    <w:multiLevelType w:val="hybridMultilevel"/>
    <w:tmpl w:val="887698DC"/>
    <w:lvl w:ilvl="0" w:tplc="E70E8E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E1E5E3C"/>
    <w:multiLevelType w:val="hybridMultilevel"/>
    <w:tmpl w:val="879E4AE2"/>
    <w:lvl w:ilvl="0" w:tplc="DC9C0984">
      <w:start w:val="1"/>
      <w:numFmt w:val="bullet"/>
      <w:suff w:val="space"/>
      <w:lvlText w:val=""/>
      <w:lvlJc w:val="left"/>
      <w:pPr>
        <w:ind w:firstLine="709"/>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5E2619C"/>
    <w:multiLevelType w:val="hybridMultilevel"/>
    <w:tmpl w:val="64C41316"/>
    <w:lvl w:ilvl="0" w:tplc="EE528178">
      <w:start w:val="1"/>
      <w:numFmt w:val="bullet"/>
      <w:lvlText w:val=""/>
      <w:lvlJc w:val="left"/>
      <w:pPr>
        <w:ind w:left="106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6A1488F"/>
    <w:multiLevelType w:val="hybridMultilevel"/>
    <w:tmpl w:val="5450F5BC"/>
    <w:lvl w:ilvl="0" w:tplc="EFAEA0F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94B0D35"/>
    <w:multiLevelType w:val="hybridMultilevel"/>
    <w:tmpl w:val="483C8DE4"/>
    <w:lvl w:ilvl="0" w:tplc="E7A07C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7E084AA7"/>
    <w:multiLevelType w:val="multilevel"/>
    <w:tmpl w:val="4686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2"/>
  </w:num>
  <w:num w:numId="5">
    <w:abstractNumId w:val="21"/>
  </w:num>
  <w:num w:numId="6">
    <w:abstractNumId w:val="16"/>
  </w:num>
  <w:num w:numId="7">
    <w:abstractNumId w:val="11"/>
  </w:num>
  <w:num w:numId="8">
    <w:abstractNumId w:val="17"/>
  </w:num>
  <w:num w:numId="9">
    <w:abstractNumId w:val="13"/>
  </w:num>
  <w:num w:numId="10">
    <w:abstractNumId w:val="7"/>
  </w:num>
  <w:num w:numId="11">
    <w:abstractNumId w:val="22"/>
  </w:num>
  <w:num w:numId="12">
    <w:abstractNumId w:val="9"/>
  </w:num>
  <w:num w:numId="13">
    <w:abstractNumId w:val="6"/>
  </w:num>
  <w:num w:numId="14">
    <w:abstractNumId w:val="5"/>
  </w:num>
  <w:num w:numId="15">
    <w:abstractNumId w:val="14"/>
  </w:num>
  <w:num w:numId="16">
    <w:abstractNumId w:val="8"/>
  </w:num>
  <w:num w:numId="17">
    <w:abstractNumId w:val="18"/>
  </w:num>
  <w:num w:numId="18">
    <w:abstractNumId w:val="19"/>
  </w:num>
  <w:num w:numId="19">
    <w:abstractNumId w:val="0"/>
  </w:num>
  <w:num w:numId="20">
    <w:abstractNumId w:val="1"/>
  </w:num>
  <w:num w:numId="21">
    <w:abstractNumId w:val="2"/>
  </w:num>
  <w:num w:numId="22">
    <w:abstractNumId w:val="3"/>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0"/>
  </w:num>
  <w:num w:numId="32">
    <w:abstractNumId w:val="10"/>
  </w:num>
  <w:num w:numId="33">
    <w:abstractNumId w:val="10"/>
  </w:num>
  <w:num w:numId="34">
    <w:abstractNumId w:val="10"/>
  </w:num>
  <w:num w:numId="35">
    <w:abstractNumId w:val="10"/>
  </w:num>
  <w:num w:numId="36">
    <w:abstractNumId w:val="10"/>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357"/>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3B1B21"/>
    <w:rsid w:val="00000F82"/>
    <w:rsid w:val="000014C9"/>
    <w:rsid w:val="000035F9"/>
    <w:rsid w:val="00005273"/>
    <w:rsid w:val="00006405"/>
    <w:rsid w:val="00010C2C"/>
    <w:rsid w:val="00010D5E"/>
    <w:rsid w:val="000125BB"/>
    <w:rsid w:val="00020072"/>
    <w:rsid w:val="000266D0"/>
    <w:rsid w:val="00032E8B"/>
    <w:rsid w:val="000345B8"/>
    <w:rsid w:val="00035F0D"/>
    <w:rsid w:val="000369D3"/>
    <w:rsid w:val="00040C31"/>
    <w:rsid w:val="000467D1"/>
    <w:rsid w:val="00046E85"/>
    <w:rsid w:val="000516ED"/>
    <w:rsid w:val="00051A71"/>
    <w:rsid w:val="00055A91"/>
    <w:rsid w:val="00060665"/>
    <w:rsid w:val="00062819"/>
    <w:rsid w:val="00063F02"/>
    <w:rsid w:val="00064D93"/>
    <w:rsid w:val="00065651"/>
    <w:rsid w:val="00065EA1"/>
    <w:rsid w:val="00067B7E"/>
    <w:rsid w:val="00072288"/>
    <w:rsid w:val="000731AF"/>
    <w:rsid w:val="000758DD"/>
    <w:rsid w:val="0007667B"/>
    <w:rsid w:val="00077419"/>
    <w:rsid w:val="000816D0"/>
    <w:rsid w:val="0008657D"/>
    <w:rsid w:val="0009136D"/>
    <w:rsid w:val="00091C19"/>
    <w:rsid w:val="00093954"/>
    <w:rsid w:val="00094267"/>
    <w:rsid w:val="0009661C"/>
    <w:rsid w:val="00097454"/>
    <w:rsid w:val="000A19CA"/>
    <w:rsid w:val="000A35DA"/>
    <w:rsid w:val="000A4E79"/>
    <w:rsid w:val="000A51DF"/>
    <w:rsid w:val="000A589D"/>
    <w:rsid w:val="000A5E4D"/>
    <w:rsid w:val="000B3E6E"/>
    <w:rsid w:val="000B40BC"/>
    <w:rsid w:val="000B6D45"/>
    <w:rsid w:val="000C0487"/>
    <w:rsid w:val="000C07B2"/>
    <w:rsid w:val="000C0982"/>
    <w:rsid w:val="000C2758"/>
    <w:rsid w:val="000C3F1F"/>
    <w:rsid w:val="000D0A3F"/>
    <w:rsid w:val="000D25CE"/>
    <w:rsid w:val="000D49F7"/>
    <w:rsid w:val="000D69CE"/>
    <w:rsid w:val="000D6A43"/>
    <w:rsid w:val="000D7DD4"/>
    <w:rsid w:val="000E0EE5"/>
    <w:rsid w:val="000E0FC9"/>
    <w:rsid w:val="000E1DEE"/>
    <w:rsid w:val="000E34BC"/>
    <w:rsid w:val="000E66E6"/>
    <w:rsid w:val="000E6AE3"/>
    <w:rsid w:val="000F0922"/>
    <w:rsid w:val="000F2392"/>
    <w:rsid w:val="000F23A5"/>
    <w:rsid w:val="000F3BA5"/>
    <w:rsid w:val="000F6905"/>
    <w:rsid w:val="001004E7"/>
    <w:rsid w:val="001008EF"/>
    <w:rsid w:val="00105B1F"/>
    <w:rsid w:val="0011058A"/>
    <w:rsid w:val="0011369D"/>
    <w:rsid w:val="001162CA"/>
    <w:rsid w:val="001176BE"/>
    <w:rsid w:val="00117BB7"/>
    <w:rsid w:val="00122971"/>
    <w:rsid w:val="0012684E"/>
    <w:rsid w:val="001305BB"/>
    <w:rsid w:val="00130FD7"/>
    <w:rsid w:val="001322DE"/>
    <w:rsid w:val="00133929"/>
    <w:rsid w:val="0013763B"/>
    <w:rsid w:val="001433AA"/>
    <w:rsid w:val="00143E8F"/>
    <w:rsid w:val="00150B7A"/>
    <w:rsid w:val="00152C95"/>
    <w:rsid w:val="0016012F"/>
    <w:rsid w:val="001631B6"/>
    <w:rsid w:val="00164C47"/>
    <w:rsid w:val="00165082"/>
    <w:rsid w:val="00165ED8"/>
    <w:rsid w:val="0016633F"/>
    <w:rsid w:val="001670AB"/>
    <w:rsid w:val="0017567B"/>
    <w:rsid w:val="00177BB8"/>
    <w:rsid w:val="001807A9"/>
    <w:rsid w:val="00181502"/>
    <w:rsid w:val="001832EA"/>
    <w:rsid w:val="00187B39"/>
    <w:rsid w:val="00190DDE"/>
    <w:rsid w:val="001913EC"/>
    <w:rsid w:val="0019175A"/>
    <w:rsid w:val="001938A9"/>
    <w:rsid w:val="0019469C"/>
    <w:rsid w:val="00195152"/>
    <w:rsid w:val="00197B57"/>
    <w:rsid w:val="001A083C"/>
    <w:rsid w:val="001A0E46"/>
    <w:rsid w:val="001A1BC7"/>
    <w:rsid w:val="001A4093"/>
    <w:rsid w:val="001A40F5"/>
    <w:rsid w:val="001A4E9C"/>
    <w:rsid w:val="001C2CA0"/>
    <w:rsid w:val="001C59E9"/>
    <w:rsid w:val="001C79F9"/>
    <w:rsid w:val="001D34FF"/>
    <w:rsid w:val="001E2AAD"/>
    <w:rsid w:val="001E5B20"/>
    <w:rsid w:val="001F0EEB"/>
    <w:rsid w:val="001F3899"/>
    <w:rsid w:val="001F3A12"/>
    <w:rsid w:val="001F3DD9"/>
    <w:rsid w:val="001F6036"/>
    <w:rsid w:val="00201F26"/>
    <w:rsid w:val="00206412"/>
    <w:rsid w:val="0021288F"/>
    <w:rsid w:val="002135F7"/>
    <w:rsid w:val="00215F9E"/>
    <w:rsid w:val="00217458"/>
    <w:rsid w:val="00217AE6"/>
    <w:rsid w:val="0022064C"/>
    <w:rsid w:val="002208BD"/>
    <w:rsid w:val="002216A0"/>
    <w:rsid w:val="0022421A"/>
    <w:rsid w:val="00224C07"/>
    <w:rsid w:val="002262F1"/>
    <w:rsid w:val="002274A2"/>
    <w:rsid w:val="00231AF5"/>
    <w:rsid w:val="00233AA0"/>
    <w:rsid w:val="002353CB"/>
    <w:rsid w:val="00241696"/>
    <w:rsid w:val="00241D00"/>
    <w:rsid w:val="00241EC0"/>
    <w:rsid w:val="00242A3C"/>
    <w:rsid w:val="002433AC"/>
    <w:rsid w:val="00243691"/>
    <w:rsid w:val="00246A83"/>
    <w:rsid w:val="0024739B"/>
    <w:rsid w:val="002509C7"/>
    <w:rsid w:val="00250C47"/>
    <w:rsid w:val="0025194E"/>
    <w:rsid w:val="002553F3"/>
    <w:rsid w:val="00255F41"/>
    <w:rsid w:val="0025750F"/>
    <w:rsid w:val="00257F2E"/>
    <w:rsid w:val="002609CE"/>
    <w:rsid w:val="002610A7"/>
    <w:rsid w:val="002644EE"/>
    <w:rsid w:val="00264C06"/>
    <w:rsid w:val="00264C35"/>
    <w:rsid w:val="00265444"/>
    <w:rsid w:val="00265565"/>
    <w:rsid w:val="002752CF"/>
    <w:rsid w:val="002763D1"/>
    <w:rsid w:val="00280B93"/>
    <w:rsid w:val="002815DB"/>
    <w:rsid w:val="002824EA"/>
    <w:rsid w:val="00284154"/>
    <w:rsid w:val="00284D12"/>
    <w:rsid w:val="00286067"/>
    <w:rsid w:val="00286869"/>
    <w:rsid w:val="00287C35"/>
    <w:rsid w:val="00290674"/>
    <w:rsid w:val="002911CB"/>
    <w:rsid w:val="002916C6"/>
    <w:rsid w:val="00294B3B"/>
    <w:rsid w:val="0029553F"/>
    <w:rsid w:val="002A1F1B"/>
    <w:rsid w:val="002A40EA"/>
    <w:rsid w:val="002A4EC4"/>
    <w:rsid w:val="002A6BA3"/>
    <w:rsid w:val="002A6E3A"/>
    <w:rsid w:val="002B19E6"/>
    <w:rsid w:val="002B27BF"/>
    <w:rsid w:val="002B28C5"/>
    <w:rsid w:val="002B6B0D"/>
    <w:rsid w:val="002C0083"/>
    <w:rsid w:val="002C2D36"/>
    <w:rsid w:val="002C356E"/>
    <w:rsid w:val="002C3E23"/>
    <w:rsid w:val="002C447B"/>
    <w:rsid w:val="002C5308"/>
    <w:rsid w:val="002C5774"/>
    <w:rsid w:val="002C608C"/>
    <w:rsid w:val="002D1E1B"/>
    <w:rsid w:val="002D2443"/>
    <w:rsid w:val="002D4FBF"/>
    <w:rsid w:val="002D61AB"/>
    <w:rsid w:val="002D7ACE"/>
    <w:rsid w:val="002D7CF6"/>
    <w:rsid w:val="002E207A"/>
    <w:rsid w:val="002E534B"/>
    <w:rsid w:val="002E5CCC"/>
    <w:rsid w:val="002E7866"/>
    <w:rsid w:val="002F13A5"/>
    <w:rsid w:val="002F1DF7"/>
    <w:rsid w:val="002F5367"/>
    <w:rsid w:val="00302188"/>
    <w:rsid w:val="00302990"/>
    <w:rsid w:val="00305D76"/>
    <w:rsid w:val="0030771E"/>
    <w:rsid w:val="00311F1F"/>
    <w:rsid w:val="003138F2"/>
    <w:rsid w:val="00313AD4"/>
    <w:rsid w:val="00314088"/>
    <w:rsid w:val="003211CC"/>
    <w:rsid w:val="0032250D"/>
    <w:rsid w:val="00327103"/>
    <w:rsid w:val="00327925"/>
    <w:rsid w:val="00331744"/>
    <w:rsid w:val="0033366A"/>
    <w:rsid w:val="003337D9"/>
    <w:rsid w:val="003338AB"/>
    <w:rsid w:val="0033563C"/>
    <w:rsid w:val="00335A87"/>
    <w:rsid w:val="00336F51"/>
    <w:rsid w:val="00337CB6"/>
    <w:rsid w:val="00340699"/>
    <w:rsid w:val="003548FF"/>
    <w:rsid w:val="00354B45"/>
    <w:rsid w:val="00356374"/>
    <w:rsid w:val="00360AF3"/>
    <w:rsid w:val="00361378"/>
    <w:rsid w:val="00363DD5"/>
    <w:rsid w:val="003670AD"/>
    <w:rsid w:val="00373F51"/>
    <w:rsid w:val="00377E68"/>
    <w:rsid w:val="00382004"/>
    <w:rsid w:val="00383117"/>
    <w:rsid w:val="00387C4C"/>
    <w:rsid w:val="00390C69"/>
    <w:rsid w:val="00394455"/>
    <w:rsid w:val="0039640C"/>
    <w:rsid w:val="003973FC"/>
    <w:rsid w:val="003A02F0"/>
    <w:rsid w:val="003A17FC"/>
    <w:rsid w:val="003A2066"/>
    <w:rsid w:val="003A7276"/>
    <w:rsid w:val="003A74DD"/>
    <w:rsid w:val="003B1128"/>
    <w:rsid w:val="003B172C"/>
    <w:rsid w:val="003B1B21"/>
    <w:rsid w:val="003B30D5"/>
    <w:rsid w:val="003B630F"/>
    <w:rsid w:val="003B7AD6"/>
    <w:rsid w:val="003C1FAE"/>
    <w:rsid w:val="003C78A3"/>
    <w:rsid w:val="003C7ACF"/>
    <w:rsid w:val="003C7D5B"/>
    <w:rsid w:val="003D080F"/>
    <w:rsid w:val="003D360B"/>
    <w:rsid w:val="003D3F7D"/>
    <w:rsid w:val="003D4212"/>
    <w:rsid w:val="003D66D5"/>
    <w:rsid w:val="003D7BEB"/>
    <w:rsid w:val="003E0357"/>
    <w:rsid w:val="003E080D"/>
    <w:rsid w:val="003E1186"/>
    <w:rsid w:val="003E18D3"/>
    <w:rsid w:val="003E2B20"/>
    <w:rsid w:val="003E3162"/>
    <w:rsid w:val="003E4DD5"/>
    <w:rsid w:val="003E5622"/>
    <w:rsid w:val="003E7266"/>
    <w:rsid w:val="003F1816"/>
    <w:rsid w:val="003F33DB"/>
    <w:rsid w:val="003F4318"/>
    <w:rsid w:val="003F4BB4"/>
    <w:rsid w:val="003F6AA1"/>
    <w:rsid w:val="003F7DAE"/>
    <w:rsid w:val="00400672"/>
    <w:rsid w:val="00401F34"/>
    <w:rsid w:val="00403A84"/>
    <w:rsid w:val="00404603"/>
    <w:rsid w:val="004057A7"/>
    <w:rsid w:val="00410458"/>
    <w:rsid w:val="00411D43"/>
    <w:rsid w:val="004135C2"/>
    <w:rsid w:val="00413918"/>
    <w:rsid w:val="004155BE"/>
    <w:rsid w:val="004231F3"/>
    <w:rsid w:val="00423770"/>
    <w:rsid w:val="00425578"/>
    <w:rsid w:val="00427DFF"/>
    <w:rsid w:val="00431B31"/>
    <w:rsid w:val="004321E2"/>
    <w:rsid w:val="00432210"/>
    <w:rsid w:val="00433B51"/>
    <w:rsid w:val="0043611D"/>
    <w:rsid w:val="004377B5"/>
    <w:rsid w:val="00440DED"/>
    <w:rsid w:val="00441C26"/>
    <w:rsid w:val="004421C0"/>
    <w:rsid w:val="004445BF"/>
    <w:rsid w:val="00444ED5"/>
    <w:rsid w:val="00446AB0"/>
    <w:rsid w:val="00447958"/>
    <w:rsid w:val="00452FD2"/>
    <w:rsid w:val="00454424"/>
    <w:rsid w:val="00455362"/>
    <w:rsid w:val="00455D8E"/>
    <w:rsid w:val="004566E4"/>
    <w:rsid w:val="004567CE"/>
    <w:rsid w:val="0046059F"/>
    <w:rsid w:val="00462F56"/>
    <w:rsid w:val="00464B92"/>
    <w:rsid w:val="00467A43"/>
    <w:rsid w:val="0047093D"/>
    <w:rsid w:val="00470D82"/>
    <w:rsid w:val="00472B33"/>
    <w:rsid w:val="004733AF"/>
    <w:rsid w:val="00473DBB"/>
    <w:rsid w:val="00474340"/>
    <w:rsid w:val="00474C65"/>
    <w:rsid w:val="00475853"/>
    <w:rsid w:val="00475891"/>
    <w:rsid w:val="00477328"/>
    <w:rsid w:val="004774D6"/>
    <w:rsid w:val="00477797"/>
    <w:rsid w:val="0049039E"/>
    <w:rsid w:val="00494AB2"/>
    <w:rsid w:val="00494ECA"/>
    <w:rsid w:val="004A0B51"/>
    <w:rsid w:val="004A688E"/>
    <w:rsid w:val="004A6BE4"/>
    <w:rsid w:val="004B0588"/>
    <w:rsid w:val="004C074C"/>
    <w:rsid w:val="004C17AA"/>
    <w:rsid w:val="004C1EE3"/>
    <w:rsid w:val="004C25A5"/>
    <w:rsid w:val="004C71FD"/>
    <w:rsid w:val="004C7966"/>
    <w:rsid w:val="004D0B59"/>
    <w:rsid w:val="004D1982"/>
    <w:rsid w:val="004D2E87"/>
    <w:rsid w:val="004D4F97"/>
    <w:rsid w:val="004D74E4"/>
    <w:rsid w:val="004E2A66"/>
    <w:rsid w:val="004E3C6F"/>
    <w:rsid w:val="004E7143"/>
    <w:rsid w:val="004F0D90"/>
    <w:rsid w:val="004F100B"/>
    <w:rsid w:val="004F2D41"/>
    <w:rsid w:val="004F6735"/>
    <w:rsid w:val="004F70DD"/>
    <w:rsid w:val="004F73DC"/>
    <w:rsid w:val="005001D5"/>
    <w:rsid w:val="00501172"/>
    <w:rsid w:val="00503BC4"/>
    <w:rsid w:val="00503FBD"/>
    <w:rsid w:val="00504165"/>
    <w:rsid w:val="00504A51"/>
    <w:rsid w:val="0050642A"/>
    <w:rsid w:val="00507D80"/>
    <w:rsid w:val="0051273F"/>
    <w:rsid w:val="00512B50"/>
    <w:rsid w:val="005144D6"/>
    <w:rsid w:val="005159B2"/>
    <w:rsid w:val="00515DD8"/>
    <w:rsid w:val="00517847"/>
    <w:rsid w:val="005206D5"/>
    <w:rsid w:val="00521D1B"/>
    <w:rsid w:val="00524CAC"/>
    <w:rsid w:val="00524EB7"/>
    <w:rsid w:val="0052724E"/>
    <w:rsid w:val="0053062B"/>
    <w:rsid w:val="00530D5E"/>
    <w:rsid w:val="00532095"/>
    <w:rsid w:val="00532550"/>
    <w:rsid w:val="00532B49"/>
    <w:rsid w:val="00534C2F"/>
    <w:rsid w:val="0054006D"/>
    <w:rsid w:val="00542117"/>
    <w:rsid w:val="005469EE"/>
    <w:rsid w:val="00547521"/>
    <w:rsid w:val="005549F1"/>
    <w:rsid w:val="00555DF5"/>
    <w:rsid w:val="0056593E"/>
    <w:rsid w:val="00565A81"/>
    <w:rsid w:val="0056797F"/>
    <w:rsid w:val="00572C99"/>
    <w:rsid w:val="00573981"/>
    <w:rsid w:val="0057486F"/>
    <w:rsid w:val="005768E3"/>
    <w:rsid w:val="0058041D"/>
    <w:rsid w:val="00580BA4"/>
    <w:rsid w:val="005819DB"/>
    <w:rsid w:val="00583EBF"/>
    <w:rsid w:val="0058409B"/>
    <w:rsid w:val="00586146"/>
    <w:rsid w:val="00586B51"/>
    <w:rsid w:val="005918F7"/>
    <w:rsid w:val="005929EA"/>
    <w:rsid w:val="00592DCC"/>
    <w:rsid w:val="00593694"/>
    <w:rsid w:val="00595D39"/>
    <w:rsid w:val="00597331"/>
    <w:rsid w:val="00597455"/>
    <w:rsid w:val="005A0838"/>
    <w:rsid w:val="005A2033"/>
    <w:rsid w:val="005A41BF"/>
    <w:rsid w:val="005A441A"/>
    <w:rsid w:val="005A70ED"/>
    <w:rsid w:val="005B11FF"/>
    <w:rsid w:val="005B1578"/>
    <w:rsid w:val="005B187A"/>
    <w:rsid w:val="005B239F"/>
    <w:rsid w:val="005B24CD"/>
    <w:rsid w:val="005B3C49"/>
    <w:rsid w:val="005B5C93"/>
    <w:rsid w:val="005B5D91"/>
    <w:rsid w:val="005B72B5"/>
    <w:rsid w:val="005C633D"/>
    <w:rsid w:val="005C6CC5"/>
    <w:rsid w:val="005C6E29"/>
    <w:rsid w:val="005D0FA7"/>
    <w:rsid w:val="005D19DC"/>
    <w:rsid w:val="005D45BF"/>
    <w:rsid w:val="005D5F6C"/>
    <w:rsid w:val="005D6324"/>
    <w:rsid w:val="005D7789"/>
    <w:rsid w:val="005E0424"/>
    <w:rsid w:val="005E2863"/>
    <w:rsid w:val="005E48BD"/>
    <w:rsid w:val="005E6402"/>
    <w:rsid w:val="005F5D45"/>
    <w:rsid w:val="005F62D6"/>
    <w:rsid w:val="005F7CCE"/>
    <w:rsid w:val="005F7CFE"/>
    <w:rsid w:val="00605B0B"/>
    <w:rsid w:val="0061059F"/>
    <w:rsid w:val="006105BE"/>
    <w:rsid w:val="0061190B"/>
    <w:rsid w:val="00620EFF"/>
    <w:rsid w:val="00621DC3"/>
    <w:rsid w:val="00623F99"/>
    <w:rsid w:val="006370F8"/>
    <w:rsid w:val="00637496"/>
    <w:rsid w:val="00637FAD"/>
    <w:rsid w:val="0064043E"/>
    <w:rsid w:val="006439AD"/>
    <w:rsid w:val="0064405C"/>
    <w:rsid w:val="006453A3"/>
    <w:rsid w:val="00645D78"/>
    <w:rsid w:val="006461CB"/>
    <w:rsid w:val="0064779E"/>
    <w:rsid w:val="00664895"/>
    <w:rsid w:val="00664AD2"/>
    <w:rsid w:val="00666C00"/>
    <w:rsid w:val="00667CDD"/>
    <w:rsid w:val="006721F2"/>
    <w:rsid w:val="006763C5"/>
    <w:rsid w:val="006765E6"/>
    <w:rsid w:val="00677A66"/>
    <w:rsid w:val="00677D1F"/>
    <w:rsid w:val="00682344"/>
    <w:rsid w:val="00684544"/>
    <w:rsid w:val="00690A43"/>
    <w:rsid w:val="00690C81"/>
    <w:rsid w:val="00691168"/>
    <w:rsid w:val="006A2353"/>
    <w:rsid w:val="006A2BE4"/>
    <w:rsid w:val="006A4010"/>
    <w:rsid w:val="006A4773"/>
    <w:rsid w:val="006A6A21"/>
    <w:rsid w:val="006B077E"/>
    <w:rsid w:val="006B554F"/>
    <w:rsid w:val="006B605B"/>
    <w:rsid w:val="006B6760"/>
    <w:rsid w:val="006B7A5B"/>
    <w:rsid w:val="006C1792"/>
    <w:rsid w:val="006C6FD5"/>
    <w:rsid w:val="006D58CA"/>
    <w:rsid w:val="006D6BF2"/>
    <w:rsid w:val="006E1913"/>
    <w:rsid w:val="006E1A73"/>
    <w:rsid w:val="006E1DF7"/>
    <w:rsid w:val="006E360B"/>
    <w:rsid w:val="006E426A"/>
    <w:rsid w:val="006E47CD"/>
    <w:rsid w:val="006E5DFF"/>
    <w:rsid w:val="006E7648"/>
    <w:rsid w:val="006F44FA"/>
    <w:rsid w:val="006F59A1"/>
    <w:rsid w:val="006F64B7"/>
    <w:rsid w:val="0070225E"/>
    <w:rsid w:val="00705603"/>
    <w:rsid w:val="00706F6D"/>
    <w:rsid w:val="00707C7D"/>
    <w:rsid w:val="00711DD0"/>
    <w:rsid w:val="00713021"/>
    <w:rsid w:val="00716CC3"/>
    <w:rsid w:val="0071756A"/>
    <w:rsid w:val="0072304D"/>
    <w:rsid w:val="00723B4F"/>
    <w:rsid w:val="00723BA8"/>
    <w:rsid w:val="00724ECB"/>
    <w:rsid w:val="00726276"/>
    <w:rsid w:val="00730435"/>
    <w:rsid w:val="00732BA4"/>
    <w:rsid w:val="00733A2C"/>
    <w:rsid w:val="00734797"/>
    <w:rsid w:val="00734BD9"/>
    <w:rsid w:val="0074072A"/>
    <w:rsid w:val="007413F8"/>
    <w:rsid w:val="00741CB7"/>
    <w:rsid w:val="00742554"/>
    <w:rsid w:val="0074272D"/>
    <w:rsid w:val="00745023"/>
    <w:rsid w:val="00746544"/>
    <w:rsid w:val="00746BF8"/>
    <w:rsid w:val="007518DB"/>
    <w:rsid w:val="00753CCF"/>
    <w:rsid w:val="007567DE"/>
    <w:rsid w:val="007577D7"/>
    <w:rsid w:val="00757DE4"/>
    <w:rsid w:val="00761826"/>
    <w:rsid w:val="007630E2"/>
    <w:rsid w:val="007631DB"/>
    <w:rsid w:val="00765E1F"/>
    <w:rsid w:val="00767C99"/>
    <w:rsid w:val="00775174"/>
    <w:rsid w:val="00775605"/>
    <w:rsid w:val="00775CCB"/>
    <w:rsid w:val="00777D58"/>
    <w:rsid w:val="00780542"/>
    <w:rsid w:val="00783893"/>
    <w:rsid w:val="00783FC1"/>
    <w:rsid w:val="007847C2"/>
    <w:rsid w:val="007851DE"/>
    <w:rsid w:val="00787A61"/>
    <w:rsid w:val="00790CA9"/>
    <w:rsid w:val="00791307"/>
    <w:rsid w:val="00791829"/>
    <w:rsid w:val="00792551"/>
    <w:rsid w:val="007933D1"/>
    <w:rsid w:val="00797B91"/>
    <w:rsid w:val="007A0538"/>
    <w:rsid w:val="007A06EB"/>
    <w:rsid w:val="007B0F89"/>
    <w:rsid w:val="007B2833"/>
    <w:rsid w:val="007B3B53"/>
    <w:rsid w:val="007B4236"/>
    <w:rsid w:val="007B6BF3"/>
    <w:rsid w:val="007B7A80"/>
    <w:rsid w:val="007C1D08"/>
    <w:rsid w:val="007C5C95"/>
    <w:rsid w:val="007C61D0"/>
    <w:rsid w:val="007C70A4"/>
    <w:rsid w:val="007D1125"/>
    <w:rsid w:val="007D5A88"/>
    <w:rsid w:val="007D7C5B"/>
    <w:rsid w:val="007E193E"/>
    <w:rsid w:val="007E2412"/>
    <w:rsid w:val="007E389E"/>
    <w:rsid w:val="007E3CD1"/>
    <w:rsid w:val="007E5A5D"/>
    <w:rsid w:val="007F27C8"/>
    <w:rsid w:val="007F5562"/>
    <w:rsid w:val="007F5B59"/>
    <w:rsid w:val="007F798F"/>
    <w:rsid w:val="00801AEB"/>
    <w:rsid w:val="00803326"/>
    <w:rsid w:val="00803F6F"/>
    <w:rsid w:val="008041EE"/>
    <w:rsid w:val="00804328"/>
    <w:rsid w:val="0080577B"/>
    <w:rsid w:val="00805B40"/>
    <w:rsid w:val="0080648C"/>
    <w:rsid w:val="0080784A"/>
    <w:rsid w:val="00807F66"/>
    <w:rsid w:val="008102E0"/>
    <w:rsid w:val="00812AC4"/>
    <w:rsid w:val="00815F52"/>
    <w:rsid w:val="008203CD"/>
    <w:rsid w:val="0082056B"/>
    <w:rsid w:val="008231A5"/>
    <w:rsid w:val="00827D27"/>
    <w:rsid w:val="008307AA"/>
    <w:rsid w:val="00831417"/>
    <w:rsid w:val="0083371F"/>
    <w:rsid w:val="0083373C"/>
    <w:rsid w:val="0083588C"/>
    <w:rsid w:val="00840D3E"/>
    <w:rsid w:val="008413DB"/>
    <w:rsid w:val="00845803"/>
    <w:rsid w:val="008474AE"/>
    <w:rsid w:val="008519AF"/>
    <w:rsid w:val="00852EDE"/>
    <w:rsid w:val="00852F03"/>
    <w:rsid w:val="00854861"/>
    <w:rsid w:val="00854CE0"/>
    <w:rsid w:val="008554DD"/>
    <w:rsid w:val="00857CB9"/>
    <w:rsid w:val="0086122E"/>
    <w:rsid w:val="00864017"/>
    <w:rsid w:val="00864C79"/>
    <w:rsid w:val="00865F8B"/>
    <w:rsid w:val="008679A1"/>
    <w:rsid w:val="00867D87"/>
    <w:rsid w:val="00875858"/>
    <w:rsid w:val="0087772A"/>
    <w:rsid w:val="00880BC8"/>
    <w:rsid w:val="008819E2"/>
    <w:rsid w:val="00883E3B"/>
    <w:rsid w:val="008849F2"/>
    <w:rsid w:val="00885CB3"/>
    <w:rsid w:val="00885D48"/>
    <w:rsid w:val="00886550"/>
    <w:rsid w:val="0089015C"/>
    <w:rsid w:val="008901BC"/>
    <w:rsid w:val="00894955"/>
    <w:rsid w:val="00897C9D"/>
    <w:rsid w:val="00897DA2"/>
    <w:rsid w:val="008A340C"/>
    <w:rsid w:val="008A43F3"/>
    <w:rsid w:val="008A75A2"/>
    <w:rsid w:val="008B3DF9"/>
    <w:rsid w:val="008B6139"/>
    <w:rsid w:val="008C014C"/>
    <w:rsid w:val="008C1BAF"/>
    <w:rsid w:val="008D3443"/>
    <w:rsid w:val="008D627B"/>
    <w:rsid w:val="008D7C0B"/>
    <w:rsid w:val="008E2C8C"/>
    <w:rsid w:val="008E5E46"/>
    <w:rsid w:val="008E623A"/>
    <w:rsid w:val="008E74BC"/>
    <w:rsid w:val="008E74EC"/>
    <w:rsid w:val="008F4193"/>
    <w:rsid w:val="008F5474"/>
    <w:rsid w:val="008F7580"/>
    <w:rsid w:val="009000E3"/>
    <w:rsid w:val="009011B5"/>
    <w:rsid w:val="00902B38"/>
    <w:rsid w:val="00903259"/>
    <w:rsid w:val="009065A8"/>
    <w:rsid w:val="00910230"/>
    <w:rsid w:val="00912B2C"/>
    <w:rsid w:val="00913611"/>
    <w:rsid w:val="00916510"/>
    <w:rsid w:val="0092609D"/>
    <w:rsid w:val="00931A51"/>
    <w:rsid w:val="00934D8C"/>
    <w:rsid w:val="009356B2"/>
    <w:rsid w:val="0093570F"/>
    <w:rsid w:val="009374CB"/>
    <w:rsid w:val="009460B9"/>
    <w:rsid w:val="00946B76"/>
    <w:rsid w:val="00950978"/>
    <w:rsid w:val="00950AE5"/>
    <w:rsid w:val="00952283"/>
    <w:rsid w:val="00954A2B"/>
    <w:rsid w:val="00955613"/>
    <w:rsid w:val="009569C4"/>
    <w:rsid w:val="00957410"/>
    <w:rsid w:val="00957F9D"/>
    <w:rsid w:val="009600CF"/>
    <w:rsid w:val="00961846"/>
    <w:rsid w:val="00961F50"/>
    <w:rsid w:val="0096561B"/>
    <w:rsid w:val="00965B3E"/>
    <w:rsid w:val="00973EEE"/>
    <w:rsid w:val="00974DD8"/>
    <w:rsid w:val="0097501C"/>
    <w:rsid w:val="009754C2"/>
    <w:rsid w:val="00976965"/>
    <w:rsid w:val="00976983"/>
    <w:rsid w:val="00976D35"/>
    <w:rsid w:val="00981000"/>
    <w:rsid w:val="00984E54"/>
    <w:rsid w:val="009935A3"/>
    <w:rsid w:val="00994D33"/>
    <w:rsid w:val="009A59DC"/>
    <w:rsid w:val="009A70ED"/>
    <w:rsid w:val="009B00F7"/>
    <w:rsid w:val="009B02AC"/>
    <w:rsid w:val="009B112C"/>
    <w:rsid w:val="009B1D7A"/>
    <w:rsid w:val="009B3DFC"/>
    <w:rsid w:val="009B6FB9"/>
    <w:rsid w:val="009C0B66"/>
    <w:rsid w:val="009C369F"/>
    <w:rsid w:val="009C39BA"/>
    <w:rsid w:val="009C51CF"/>
    <w:rsid w:val="009D019C"/>
    <w:rsid w:val="009D06B4"/>
    <w:rsid w:val="009D1312"/>
    <w:rsid w:val="009D205C"/>
    <w:rsid w:val="009D3159"/>
    <w:rsid w:val="009D43D2"/>
    <w:rsid w:val="009D53FE"/>
    <w:rsid w:val="009D7752"/>
    <w:rsid w:val="009D7E39"/>
    <w:rsid w:val="009E04FF"/>
    <w:rsid w:val="009E354B"/>
    <w:rsid w:val="009E4C6C"/>
    <w:rsid w:val="009E56B2"/>
    <w:rsid w:val="009E6036"/>
    <w:rsid w:val="009E73B2"/>
    <w:rsid w:val="009E7BA3"/>
    <w:rsid w:val="009F01EC"/>
    <w:rsid w:val="009F07CC"/>
    <w:rsid w:val="009F26A6"/>
    <w:rsid w:val="00A00BD6"/>
    <w:rsid w:val="00A00E1C"/>
    <w:rsid w:val="00A03134"/>
    <w:rsid w:val="00A0634A"/>
    <w:rsid w:val="00A11643"/>
    <w:rsid w:val="00A11924"/>
    <w:rsid w:val="00A149F7"/>
    <w:rsid w:val="00A152E0"/>
    <w:rsid w:val="00A15D57"/>
    <w:rsid w:val="00A16E5B"/>
    <w:rsid w:val="00A174CD"/>
    <w:rsid w:val="00A2031B"/>
    <w:rsid w:val="00A21BAE"/>
    <w:rsid w:val="00A22E80"/>
    <w:rsid w:val="00A23233"/>
    <w:rsid w:val="00A31063"/>
    <w:rsid w:val="00A31FAA"/>
    <w:rsid w:val="00A320FE"/>
    <w:rsid w:val="00A32D0B"/>
    <w:rsid w:val="00A34CD1"/>
    <w:rsid w:val="00A357E9"/>
    <w:rsid w:val="00A36116"/>
    <w:rsid w:val="00A4353E"/>
    <w:rsid w:val="00A454D1"/>
    <w:rsid w:val="00A46CCC"/>
    <w:rsid w:val="00A47DC8"/>
    <w:rsid w:val="00A53CDE"/>
    <w:rsid w:val="00A53F90"/>
    <w:rsid w:val="00A54616"/>
    <w:rsid w:val="00A56C0A"/>
    <w:rsid w:val="00A609D6"/>
    <w:rsid w:val="00A63644"/>
    <w:rsid w:val="00A64282"/>
    <w:rsid w:val="00A66A17"/>
    <w:rsid w:val="00A674C6"/>
    <w:rsid w:val="00A72D32"/>
    <w:rsid w:val="00A7359B"/>
    <w:rsid w:val="00A75EA7"/>
    <w:rsid w:val="00A81537"/>
    <w:rsid w:val="00A81BB3"/>
    <w:rsid w:val="00A82AEF"/>
    <w:rsid w:val="00A86256"/>
    <w:rsid w:val="00A92B98"/>
    <w:rsid w:val="00A95325"/>
    <w:rsid w:val="00A954E5"/>
    <w:rsid w:val="00A9639F"/>
    <w:rsid w:val="00AA22F6"/>
    <w:rsid w:val="00AA2665"/>
    <w:rsid w:val="00AA29F6"/>
    <w:rsid w:val="00AA404C"/>
    <w:rsid w:val="00AA4F6B"/>
    <w:rsid w:val="00AA5165"/>
    <w:rsid w:val="00AA5D35"/>
    <w:rsid w:val="00AA794D"/>
    <w:rsid w:val="00AB15D7"/>
    <w:rsid w:val="00AB67B7"/>
    <w:rsid w:val="00AB6BBC"/>
    <w:rsid w:val="00AC2EE2"/>
    <w:rsid w:val="00AC35FD"/>
    <w:rsid w:val="00AC6FAF"/>
    <w:rsid w:val="00AD295B"/>
    <w:rsid w:val="00AD43C2"/>
    <w:rsid w:val="00AD4D1C"/>
    <w:rsid w:val="00AD54CA"/>
    <w:rsid w:val="00AD566B"/>
    <w:rsid w:val="00AD59E0"/>
    <w:rsid w:val="00AE0D95"/>
    <w:rsid w:val="00AE1704"/>
    <w:rsid w:val="00AE29D6"/>
    <w:rsid w:val="00AE49D6"/>
    <w:rsid w:val="00AE54E4"/>
    <w:rsid w:val="00AE7C4D"/>
    <w:rsid w:val="00AF099E"/>
    <w:rsid w:val="00AF3F5B"/>
    <w:rsid w:val="00AF4875"/>
    <w:rsid w:val="00AF4BA7"/>
    <w:rsid w:val="00B00AB7"/>
    <w:rsid w:val="00B024F2"/>
    <w:rsid w:val="00B0295F"/>
    <w:rsid w:val="00B045BF"/>
    <w:rsid w:val="00B04AE6"/>
    <w:rsid w:val="00B116A1"/>
    <w:rsid w:val="00B12374"/>
    <w:rsid w:val="00B1364B"/>
    <w:rsid w:val="00B149C4"/>
    <w:rsid w:val="00B15190"/>
    <w:rsid w:val="00B1552D"/>
    <w:rsid w:val="00B176E9"/>
    <w:rsid w:val="00B207FB"/>
    <w:rsid w:val="00B215C2"/>
    <w:rsid w:val="00B21931"/>
    <w:rsid w:val="00B22B7D"/>
    <w:rsid w:val="00B244C7"/>
    <w:rsid w:val="00B25CD5"/>
    <w:rsid w:val="00B272B0"/>
    <w:rsid w:val="00B31832"/>
    <w:rsid w:val="00B34039"/>
    <w:rsid w:val="00B34E3D"/>
    <w:rsid w:val="00B3506C"/>
    <w:rsid w:val="00B35522"/>
    <w:rsid w:val="00B365A4"/>
    <w:rsid w:val="00B373FD"/>
    <w:rsid w:val="00B403E4"/>
    <w:rsid w:val="00B4480D"/>
    <w:rsid w:val="00B477D4"/>
    <w:rsid w:val="00B50D4F"/>
    <w:rsid w:val="00B51C19"/>
    <w:rsid w:val="00B53496"/>
    <w:rsid w:val="00B567DD"/>
    <w:rsid w:val="00B620F3"/>
    <w:rsid w:val="00B625BC"/>
    <w:rsid w:val="00B62C34"/>
    <w:rsid w:val="00B63D48"/>
    <w:rsid w:val="00B7103A"/>
    <w:rsid w:val="00B71B49"/>
    <w:rsid w:val="00B7374F"/>
    <w:rsid w:val="00B739DB"/>
    <w:rsid w:val="00B73C39"/>
    <w:rsid w:val="00B74E84"/>
    <w:rsid w:val="00B75D73"/>
    <w:rsid w:val="00B762D7"/>
    <w:rsid w:val="00B769B0"/>
    <w:rsid w:val="00B80915"/>
    <w:rsid w:val="00B851F6"/>
    <w:rsid w:val="00B85D12"/>
    <w:rsid w:val="00B85E5C"/>
    <w:rsid w:val="00B919CC"/>
    <w:rsid w:val="00B948CE"/>
    <w:rsid w:val="00B973CF"/>
    <w:rsid w:val="00BA2497"/>
    <w:rsid w:val="00BA3AC4"/>
    <w:rsid w:val="00BA6499"/>
    <w:rsid w:val="00BB1937"/>
    <w:rsid w:val="00BB1D5E"/>
    <w:rsid w:val="00BB4672"/>
    <w:rsid w:val="00BC0F22"/>
    <w:rsid w:val="00BC1490"/>
    <w:rsid w:val="00BC2A03"/>
    <w:rsid w:val="00BC4B7B"/>
    <w:rsid w:val="00BC6AE8"/>
    <w:rsid w:val="00BD29A1"/>
    <w:rsid w:val="00BD3A4E"/>
    <w:rsid w:val="00BD42AD"/>
    <w:rsid w:val="00BD543B"/>
    <w:rsid w:val="00BE0823"/>
    <w:rsid w:val="00BE2F18"/>
    <w:rsid w:val="00BE41AC"/>
    <w:rsid w:val="00BE78B6"/>
    <w:rsid w:val="00BF0ACD"/>
    <w:rsid w:val="00BF28CD"/>
    <w:rsid w:val="00BF2F81"/>
    <w:rsid w:val="00BF4C9F"/>
    <w:rsid w:val="00C00270"/>
    <w:rsid w:val="00C032E0"/>
    <w:rsid w:val="00C03BE3"/>
    <w:rsid w:val="00C2072C"/>
    <w:rsid w:val="00C26A69"/>
    <w:rsid w:val="00C27544"/>
    <w:rsid w:val="00C27985"/>
    <w:rsid w:val="00C301DD"/>
    <w:rsid w:val="00C30F5A"/>
    <w:rsid w:val="00C33D0A"/>
    <w:rsid w:val="00C371F2"/>
    <w:rsid w:val="00C405EF"/>
    <w:rsid w:val="00C412C3"/>
    <w:rsid w:val="00C449F5"/>
    <w:rsid w:val="00C456AB"/>
    <w:rsid w:val="00C457BC"/>
    <w:rsid w:val="00C4743A"/>
    <w:rsid w:val="00C537E6"/>
    <w:rsid w:val="00C53E5B"/>
    <w:rsid w:val="00C57606"/>
    <w:rsid w:val="00C60E86"/>
    <w:rsid w:val="00C618C5"/>
    <w:rsid w:val="00C628A4"/>
    <w:rsid w:val="00C6330F"/>
    <w:rsid w:val="00C636CE"/>
    <w:rsid w:val="00C725C7"/>
    <w:rsid w:val="00C73CD5"/>
    <w:rsid w:val="00C76051"/>
    <w:rsid w:val="00C80C23"/>
    <w:rsid w:val="00C80DF6"/>
    <w:rsid w:val="00C83303"/>
    <w:rsid w:val="00C90879"/>
    <w:rsid w:val="00C90A78"/>
    <w:rsid w:val="00C93C60"/>
    <w:rsid w:val="00C965AF"/>
    <w:rsid w:val="00C965B4"/>
    <w:rsid w:val="00CA04DD"/>
    <w:rsid w:val="00CA3382"/>
    <w:rsid w:val="00CA480C"/>
    <w:rsid w:val="00CA66CE"/>
    <w:rsid w:val="00CA69F5"/>
    <w:rsid w:val="00CA6B20"/>
    <w:rsid w:val="00CB16B2"/>
    <w:rsid w:val="00CB3502"/>
    <w:rsid w:val="00CB3654"/>
    <w:rsid w:val="00CB5E40"/>
    <w:rsid w:val="00CB6680"/>
    <w:rsid w:val="00CB763D"/>
    <w:rsid w:val="00CC21F7"/>
    <w:rsid w:val="00CC352D"/>
    <w:rsid w:val="00CD4416"/>
    <w:rsid w:val="00CD4787"/>
    <w:rsid w:val="00CD6002"/>
    <w:rsid w:val="00CD6E5F"/>
    <w:rsid w:val="00CD7375"/>
    <w:rsid w:val="00CE0606"/>
    <w:rsid w:val="00CE3705"/>
    <w:rsid w:val="00CE3ED5"/>
    <w:rsid w:val="00CE3F1A"/>
    <w:rsid w:val="00CE4DF6"/>
    <w:rsid w:val="00CE73F3"/>
    <w:rsid w:val="00CF0321"/>
    <w:rsid w:val="00CF0883"/>
    <w:rsid w:val="00CF28A3"/>
    <w:rsid w:val="00CF313E"/>
    <w:rsid w:val="00CF739D"/>
    <w:rsid w:val="00D00F0A"/>
    <w:rsid w:val="00D015AA"/>
    <w:rsid w:val="00D024B0"/>
    <w:rsid w:val="00D026FD"/>
    <w:rsid w:val="00D05726"/>
    <w:rsid w:val="00D13205"/>
    <w:rsid w:val="00D133FA"/>
    <w:rsid w:val="00D14317"/>
    <w:rsid w:val="00D14773"/>
    <w:rsid w:val="00D14852"/>
    <w:rsid w:val="00D14E35"/>
    <w:rsid w:val="00D1560E"/>
    <w:rsid w:val="00D16CB1"/>
    <w:rsid w:val="00D247FF"/>
    <w:rsid w:val="00D2523D"/>
    <w:rsid w:val="00D2689F"/>
    <w:rsid w:val="00D317F5"/>
    <w:rsid w:val="00D318C8"/>
    <w:rsid w:val="00D31F1F"/>
    <w:rsid w:val="00D3488D"/>
    <w:rsid w:val="00D44031"/>
    <w:rsid w:val="00D4405B"/>
    <w:rsid w:val="00D5181C"/>
    <w:rsid w:val="00D526AD"/>
    <w:rsid w:val="00D54497"/>
    <w:rsid w:val="00D57040"/>
    <w:rsid w:val="00D60784"/>
    <w:rsid w:val="00D61360"/>
    <w:rsid w:val="00D641A2"/>
    <w:rsid w:val="00D6471E"/>
    <w:rsid w:val="00D64A11"/>
    <w:rsid w:val="00D66D0C"/>
    <w:rsid w:val="00D67AB2"/>
    <w:rsid w:val="00D67E12"/>
    <w:rsid w:val="00D711CB"/>
    <w:rsid w:val="00D714CB"/>
    <w:rsid w:val="00D72A40"/>
    <w:rsid w:val="00D76BBB"/>
    <w:rsid w:val="00D76FD4"/>
    <w:rsid w:val="00D77460"/>
    <w:rsid w:val="00D77F67"/>
    <w:rsid w:val="00D82C3D"/>
    <w:rsid w:val="00D83770"/>
    <w:rsid w:val="00D90333"/>
    <w:rsid w:val="00D90A2C"/>
    <w:rsid w:val="00D91E49"/>
    <w:rsid w:val="00D92013"/>
    <w:rsid w:val="00D948F3"/>
    <w:rsid w:val="00DA021A"/>
    <w:rsid w:val="00DA1E1E"/>
    <w:rsid w:val="00DA24FC"/>
    <w:rsid w:val="00DA28EF"/>
    <w:rsid w:val="00DA386F"/>
    <w:rsid w:val="00DA3B60"/>
    <w:rsid w:val="00DA3BB2"/>
    <w:rsid w:val="00DB04F1"/>
    <w:rsid w:val="00DB08EE"/>
    <w:rsid w:val="00DB3358"/>
    <w:rsid w:val="00DB44BA"/>
    <w:rsid w:val="00DB4FE4"/>
    <w:rsid w:val="00DC1A9C"/>
    <w:rsid w:val="00DC3092"/>
    <w:rsid w:val="00DC4609"/>
    <w:rsid w:val="00DC4CE6"/>
    <w:rsid w:val="00DC6364"/>
    <w:rsid w:val="00DD169D"/>
    <w:rsid w:val="00DD276A"/>
    <w:rsid w:val="00DE0618"/>
    <w:rsid w:val="00DE68B4"/>
    <w:rsid w:val="00DE6DAA"/>
    <w:rsid w:val="00DF16F3"/>
    <w:rsid w:val="00DF2830"/>
    <w:rsid w:val="00DF2FC6"/>
    <w:rsid w:val="00E009F4"/>
    <w:rsid w:val="00E00B96"/>
    <w:rsid w:val="00E0607E"/>
    <w:rsid w:val="00E113AF"/>
    <w:rsid w:val="00E14953"/>
    <w:rsid w:val="00E16738"/>
    <w:rsid w:val="00E2078A"/>
    <w:rsid w:val="00E214D8"/>
    <w:rsid w:val="00E251F1"/>
    <w:rsid w:val="00E3028A"/>
    <w:rsid w:val="00E36678"/>
    <w:rsid w:val="00E37C9E"/>
    <w:rsid w:val="00E407F8"/>
    <w:rsid w:val="00E422BD"/>
    <w:rsid w:val="00E44C2F"/>
    <w:rsid w:val="00E4601D"/>
    <w:rsid w:val="00E46587"/>
    <w:rsid w:val="00E470B9"/>
    <w:rsid w:val="00E52E25"/>
    <w:rsid w:val="00E53488"/>
    <w:rsid w:val="00E63664"/>
    <w:rsid w:val="00E6379C"/>
    <w:rsid w:val="00E65F8F"/>
    <w:rsid w:val="00E71B82"/>
    <w:rsid w:val="00E71C18"/>
    <w:rsid w:val="00E7281A"/>
    <w:rsid w:val="00E7292D"/>
    <w:rsid w:val="00E77955"/>
    <w:rsid w:val="00E802B4"/>
    <w:rsid w:val="00E81598"/>
    <w:rsid w:val="00E82AC4"/>
    <w:rsid w:val="00E8490E"/>
    <w:rsid w:val="00E84BEF"/>
    <w:rsid w:val="00E86F63"/>
    <w:rsid w:val="00E87899"/>
    <w:rsid w:val="00E90AA3"/>
    <w:rsid w:val="00E91741"/>
    <w:rsid w:val="00E97459"/>
    <w:rsid w:val="00EA0B8F"/>
    <w:rsid w:val="00EA2480"/>
    <w:rsid w:val="00EA4794"/>
    <w:rsid w:val="00EA5BC7"/>
    <w:rsid w:val="00EB04B1"/>
    <w:rsid w:val="00EB6FA6"/>
    <w:rsid w:val="00EB7A04"/>
    <w:rsid w:val="00EC35AD"/>
    <w:rsid w:val="00EC4471"/>
    <w:rsid w:val="00EC4F9C"/>
    <w:rsid w:val="00EC52D7"/>
    <w:rsid w:val="00ED0E3F"/>
    <w:rsid w:val="00ED3BBD"/>
    <w:rsid w:val="00ED4442"/>
    <w:rsid w:val="00ED69CE"/>
    <w:rsid w:val="00ED7B7D"/>
    <w:rsid w:val="00EE182C"/>
    <w:rsid w:val="00EE2651"/>
    <w:rsid w:val="00EE2EF4"/>
    <w:rsid w:val="00EE37DC"/>
    <w:rsid w:val="00EE68D2"/>
    <w:rsid w:val="00EE6F0A"/>
    <w:rsid w:val="00EF1021"/>
    <w:rsid w:val="00EF32C5"/>
    <w:rsid w:val="00EF3358"/>
    <w:rsid w:val="00EF3557"/>
    <w:rsid w:val="00EF36EC"/>
    <w:rsid w:val="00EF58E1"/>
    <w:rsid w:val="00EF7BE3"/>
    <w:rsid w:val="00F00D2A"/>
    <w:rsid w:val="00F0235D"/>
    <w:rsid w:val="00F06E7B"/>
    <w:rsid w:val="00F07F89"/>
    <w:rsid w:val="00F11C33"/>
    <w:rsid w:val="00F12D2E"/>
    <w:rsid w:val="00F12F93"/>
    <w:rsid w:val="00F160E3"/>
    <w:rsid w:val="00F23429"/>
    <w:rsid w:val="00F2435B"/>
    <w:rsid w:val="00F24F81"/>
    <w:rsid w:val="00F30C3F"/>
    <w:rsid w:val="00F33CA4"/>
    <w:rsid w:val="00F373B0"/>
    <w:rsid w:val="00F37FF1"/>
    <w:rsid w:val="00F41FE3"/>
    <w:rsid w:val="00F45B8B"/>
    <w:rsid w:val="00F46FF0"/>
    <w:rsid w:val="00F4712A"/>
    <w:rsid w:val="00F474BF"/>
    <w:rsid w:val="00F53436"/>
    <w:rsid w:val="00F55B05"/>
    <w:rsid w:val="00F56C8C"/>
    <w:rsid w:val="00F56E4E"/>
    <w:rsid w:val="00F60A32"/>
    <w:rsid w:val="00F6367A"/>
    <w:rsid w:val="00F65A04"/>
    <w:rsid w:val="00F66155"/>
    <w:rsid w:val="00F66F84"/>
    <w:rsid w:val="00F67332"/>
    <w:rsid w:val="00F71BC7"/>
    <w:rsid w:val="00F73C63"/>
    <w:rsid w:val="00F73D14"/>
    <w:rsid w:val="00F73EC5"/>
    <w:rsid w:val="00F74BF5"/>
    <w:rsid w:val="00F74F94"/>
    <w:rsid w:val="00F75241"/>
    <w:rsid w:val="00F76461"/>
    <w:rsid w:val="00F7716A"/>
    <w:rsid w:val="00F8313C"/>
    <w:rsid w:val="00F908FC"/>
    <w:rsid w:val="00F91553"/>
    <w:rsid w:val="00F91D60"/>
    <w:rsid w:val="00F92532"/>
    <w:rsid w:val="00F9259B"/>
    <w:rsid w:val="00F94861"/>
    <w:rsid w:val="00F94DF5"/>
    <w:rsid w:val="00F96826"/>
    <w:rsid w:val="00FA147C"/>
    <w:rsid w:val="00FA1B71"/>
    <w:rsid w:val="00FA1D4C"/>
    <w:rsid w:val="00FA2400"/>
    <w:rsid w:val="00FA2749"/>
    <w:rsid w:val="00FA3E12"/>
    <w:rsid w:val="00FA4F6F"/>
    <w:rsid w:val="00FA54ED"/>
    <w:rsid w:val="00FA5DD4"/>
    <w:rsid w:val="00FA7541"/>
    <w:rsid w:val="00FA7C80"/>
    <w:rsid w:val="00FB157A"/>
    <w:rsid w:val="00FB2D26"/>
    <w:rsid w:val="00FB5A6F"/>
    <w:rsid w:val="00FC14FF"/>
    <w:rsid w:val="00FC192C"/>
    <w:rsid w:val="00FC3B8B"/>
    <w:rsid w:val="00FC519B"/>
    <w:rsid w:val="00FC66EE"/>
    <w:rsid w:val="00FC6808"/>
    <w:rsid w:val="00FD0DC7"/>
    <w:rsid w:val="00FD1D7B"/>
    <w:rsid w:val="00FD1E46"/>
    <w:rsid w:val="00FD35CC"/>
    <w:rsid w:val="00FD3B97"/>
    <w:rsid w:val="00FD7623"/>
    <w:rsid w:val="00FE0357"/>
    <w:rsid w:val="00FE11E8"/>
    <w:rsid w:val="00FE19A2"/>
    <w:rsid w:val="00FE1FB2"/>
    <w:rsid w:val="00FE2B4C"/>
    <w:rsid w:val="00FE65BB"/>
    <w:rsid w:val="00FE6FF4"/>
    <w:rsid w:val="00FE7254"/>
    <w:rsid w:val="00FF5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D76BBB"/>
    <w:pPr>
      <w:spacing w:line="360" w:lineRule="auto"/>
      <w:ind w:firstLine="720"/>
      <w:jc w:val="both"/>
    </w:pPr>
    <w:rPr>
      <w:rFonts w:ascii="Times New Roman" w:hAnsi="Times New Roman"/>
      <w:sz w:val="24"/>
      <w:szCs w:val="24"/>
      <w:lang w:eastAsia="en-US"/>
    </w:rPr>
  </w:style>
  <w:style w:type="paragraph" w:styleId="10">
    <w:name w:val="heading 1"/>
    <w:basedOn w:val="a1"/>
    <w:next w:val="a1"/>
    <w:link w:val="11"/>
    <w:autoRedefine/>
    <w:uiPriority w:val="99"/>
    <w:qFormat/>
    <w:rsid w:val="00401F34"/>
    <w:pPr>
      <w:keepNext/>
      <w:keepLines/>
      <w:shd w:val="clear" w:color="auto" w:fill="FFFFFF"/>
      <w:tabs>
        <w:tab w:val="left" w:pos="284"/>
      </w:tabs>
      <w:ind w:firstLine="0"/>
      <w:textAlignment w:val="baseline"/>
      <w:outlineLvl w:val="0"/>
    </w:pPr>
    <w:rPr>
      <w:rFonts w:eastAsia="Times New Roman" w:cs="Times New Roman"/>
      <w:b/>
      <w:bCs/>
      <w:sz w:val="28"/>
    </w:rPr>
  </w:style>
  <w:style w:type="paragraph" w:styleId="20">
    <w:name w:val="heading 2"/>
    <w:basedOn w:val="a1"/>
    <w:next w:val="a1"/>
    <w:link w:val="21"/>
    <w:uiPriority w:val="99"/>
    <w:qFormat/>
    <w:rsid w:val="004135C2"/>
    <w:pPr>
      <w:keepNext/>
      <w:keepLines/>
      <w:numPr>
        <w:ilvl w:val="1"/>
        <w:numId w:val="1"/>
      </w:numPr>
      <w:spacing w:before="200"/>
      <w:jc w:val="center"/>
      <w:outlineLvl w:val="1"/>
    </w:pPr>
    <w:rPr>
      <w:rFonts w:eastAsia="Times New Roman" w:cs="Times New Roman"/>
      <w:b/>
      <w:bCs/>
      <w:sz w:val="28"/>
      <w:szCs w:val="28"/>
    </w:rPr>
  </w:style>
  <w:style w:type="paragraph" w:styleId="30">
    <w:name w:val="heading 3"/>
    <w:basedOn w:val="a1"/>
    <w:next w:val="a1"/>
    <w:link w:val="31"/>
    <w:autoRedefine/>
    <w:uiPriority w:val="99"/>
    <w:qFormat/>
    <w:rsid w:val="00DA1E1E"/>
    <w:pPr>
      <w:keepNext/>
      <w:keepLines/>
      <w:spacing w:before="200"/>
      <w:ind w:left="720" w:firstLine="0"/>
      <w:jc w:val="center"/>
      <w:outlineLvl w:val="2"/>
    </w:pPr>
    <w:rPr>
      <w:rFonts w:eastAsia="Times New Roman" w:cs="Times New Roman"/>
      <w:b/>
      <w:bCs/>
    </w:rPr>
  </w:style>
  <w:style w:type="paragraph" w:styleId="4">
    <w:name w:val="heading 4"/>
    <w:basedOn w:val="a1"/>
    <w:next w:val="a1"/>
    <w:link w:val="40"/>
    <w:uiPriority w:val="99"/>
    <w:qFormat/>
    <w:rsid w:val="005E2863"/>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1"/>
    <w:next w:val="a1"/>
    <w:link w:val="50"/>
    <w:uiPriority w:val="99"/>
    <w:qFormat/>
    <w:rsid w:val="005E2863"/>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1"/>
    <w:next w:val="a1"/>
    <w:link w:val="60"/>
    <w:uiPriority w:val="99"/>
    <w:qFormat/>
    <w:rsid w:val="005E2863"/>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1"/>
    <w:next w:val="a1"/>
    <w:link w:val="70"/>
    <w:uiPriority w:val="99"/>
    <w:qFormat/>
    <w:rsid w:val="005E2863"/>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1"/>
    <w:next w:val="a1"/>
    <w:link w:val="80"/>
    <w:uiPriority w:val="99"/>
    <w:qFormat/>
    <w:rsid w:val="005E2863"/>
    <w:pPr>
      <w:keepNext/>
      <w:keepLines/>
      <w:numPr>
        <w:ilvl w:val="7"/>
        <w:numId w:val="1"/>
      </w:numPr>
      <w:spacing w:before="200"/>
      <w:outlineLvl w:val="7"/>
    </w:pPr>
    <w:rPr>
      <w:rFonts w:ascii="Cambria" w:eastAsia="Times New Roman" w:hAnsi="Cambria" w:cs="Times New Roman"/>
      <w:color w:val="404040"/>
      <w:sz w:val="20"/>
      <w:szCs w:val="20"/>
    </w:rPr>
  </w:style>
  <w:style w:type="paragraph" w:styleId="9">
    <w:name w:val="heading 9"/>
    <w:basedOn w:val="a1"/>
    <w:next w:val="a1"/>
    <w:link w:val="90"/>
    <w:uiPriority w:val="99"/>
    <w:qFormat/>
    <w:rsid w:val="005E2863"/>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401F34"/>
    <w:rPr>
      <w:rFonts w:ascii="Times New Roman" w:eastAsia="Times New Roman" w:hAnsi="Times New Roman" w:cs="Times New Roman"/>
      <w:b/>
      <w:bCs/>
      <w:sz w:val="28"/>
      <w:szCs w:val="24"/>
      <w:shd w:val="clear" w:color="auto" w:fill="FFFFFF"/>
      <w:lang w:eastAsia="en-US"/>
    </w:rPr>
  </w:style>
  <w:style w:type="character" w:customStyle="1" w:styleId="21">
    <w:name w:val="Заголовок 2 Знак"/>
    <w:basedOn w:val="a2"/>
    <w:link w:val="20"/>
    <w:uiPriority w:val="99"/>
    <w:locked/>
    <w:rsid w:val="004135C2"/>
    <w:rPr>
      <w:rFonts w:ascii="Times New Roman" w:eastAsia="Times New Roman" w:hAnsi="Times New Roman" w:cs="Times New Roman"/>
      <w:b/>
      <w:bCs/>
      <w:sz w:val="28"/>
      <w:szCs w:val="28"/>
      <w:lang w:eastAsia="en-US"/>
    </w:rPr>
  </w:style>
  <w:style w:type="character" w:customStyle="1" w:styleId="31">
    <w:name w:val="Заголовок 3 Знак"/>
    <w:basedOn w:val="a2"/>
    <w:link w:val="30"/>
    <w:uiPriority w:val="99"/>
    <w:locked/>
    <w:rsid w:val="00DA1E1E"/>
    <w:rPr>
      <w:rFonts w:ascii="Times New Roman" w:hAnsi="Times New Roman" w:cs="Times New Roman"/>
      <w:b/>
      <w:bCs/>
      <w:sz w:val="24"/>
      <w:szCs w:val="24"/>
    </w:rPr>
  </w:style>
  <w:style w:type="character" w:customStyle="1" w:styleId="40">
    <w:name w:val="Заголовок 4 Знак"/>
    <w:basedOn w:val="a2"/>
    <w:link w:val="4"/>
    <w:uiPriority w:val="99"/>
    <w:semiHidden/>
    <w:locked/>
    <w:rsid w:val="005E2863"/>
    <w:rPr>
      <w:rFonts w:ascii="Cambria" w:hAnsi="Cambria" w:cs="Times New Roman"/>
      <w:b/>
      <w:bCs/>
      <w:i/>
      <w:iCs/>
      <w:color w:val="4F81BD"/>
      <w:sz w:val="24"/>
      <w:szCs w:val="24"/>
      <w:lang w:val="ru-RU" w:eastAsia="en-US" w:bidi="ar-SA"/>
    </w:rPr>
  </w:style>
  <w:style w:type="character" w:customStyle="1" w:styleId="50">
    <w:name w:val="Заголовок 5 Знак"/>
    <w:basedOn w:val="a2"/>
    <w:link w:val="5"/>
    <w:uiPriority w:val="99"/>
    <w:semiHidden/>
    <w:locked/>
    <w:rsid w:val="005E2863"/>
    <w:rPr>
      <w:rFonts w:ascii="Cambria" w:hAnsi="Cambria" w:cs="Times New Roman"/>
      <w:color w:val="243F60"/>
      <w:sz w:val="24"/>
      <w:szCs w:val="24"/>
      <w:lang w:val="ru-RU" w:eastAsia="en-US" w:bidi="ar-SA"/>
    </w:rPr>
  </w:style>
  <w:style w:type="character" w:customStyle="1" w:styleId="60">
    <w:name w:val="Заголовок 6 Знак"/>
    <w:basedOn w:val="a2"/>
    <w:link w:val="6"/>
    <w:uiPriority w:val="99"/>
    <w:semiHidden/>
    <w:locked/>
    <w:rsid w:val="005E2863"/>
    <w:rPr>
      <w:rFonts w:ascii="Cambria" w:hAnsi="Cambria" w:cs="Times New Roman"/>
      <w:i/>
      <w:iCs/>
      <w:color w:val="243F60"/>
      <w:sz w:val="24"/>
      <w:szCs w:val="24"/>
      <w:lang w:val="ru-RU" w:eastAsia="en-US" w:bidi="ar-SA"/>
    </w:rPr>
  </w:style>
  <w:style w:type="character" w:customStyle="1" w:styleId="70">
    <w:name w:val="Заголовок 7 Знак"/>
    <w:basedOn w:val="a2"/>
    <w:link w:val="7"/>
    <w:uiPriority w:val="99"/>
    <w:semiHidden/>
    <w:locked/>
    <w:rsid w:val="005E2863"/>
    <w:rPr>
      <w:rFonts w:ascii="Cambria" w:hAnsi="Cambria" w:cs="Times New Roman"/>
      <w:i/>
      <w:iCs/>
      <w:color w:val="404040"/>
      <w:sz w:val="24"/>
      <w:szCs w:val="24"/>
      <w:lang w:val="ru-RU" w:eastAsia="en-US" w:bidi="ar-SA"/>
    </w:rPr>
  </w:style>
  <w:style w:type="character" w:customStyle="1" w:styleId="80">
    <w:name w:val="Заголовок 8 Знак"/>
    <w:basedOn w:val="a2"/>
    <w:link w:val="8"/>
    <w:uiPriority w:val="99"/>
    <w:semiHidden/>
    <w:locked/>
    <w:rsid w:val="005E2863"/>
    <w:rPr>
      <w:rFonts w:ascii="Cambria" w:hAnsi="Cambria" w:cs="Times New Roman"/>
      <w:color w:val="404040"/>
      <w:lang w:val="ru-RU" w:eastAsia="en-US" w:bidi="ar-SA"/>
    </w:rPr>
  </w:style>
  <w:style w:type="character" w:customStyle="1" w:styleId="90">
    <w:name w:val="Заголовок 9 Знак"/>
    <w:basedOn w:val="a2"/>
    <w:link w:val="9"/>
    <w:uiPriority w:val="99"/>
    <w:semiHidden/>
    <w:locked/>
    <w:rsid w:val="005E2863"/>
    <w:rPr>
      <w:rFonts w:ascii="Cambria" w:hAnsi="Cambria" w:cs="Times New Roman"/>
      <w:i/>
      <w:iCs/>
      <w:color w:val="404040"/>
      <w:lang w:val="ru-RU" w:eastAsia="en-US" w:bidi="ar-SA"/>
    </w:rPr>
  </w:style>
  <w:style w:type="paragraph" w:styleId="a5">
    <w:name w:val="caption"/>
    <w:basedOn w:val="a1"/>
    <w:next w:val="a1"/>
    <w:autoRedefine/>
    <w:uiPriority w:val="99"/>
    <w:qFormat/>
    <w:rsid w:val="00501172"/>
    <w:pPr>
      <w:keepNext/>
      <w:spacing w:line="240" w:lineRule="auto"/>
      <w:ind w:firstLine="0"/>
      <w:jc w:val="right"/>
    </w:pPr>
    <w:rPr>
      <w:rFonts w:eastAsia="Times New Roman" w:cs="Times New Roman"/>
      <w:bCs/>
      <w:lang w:eastAsia="ru-RU"/>
    </w:rPr>
  </w:style>
  <w:style w:type="paragraph" w:styleId="a6">
    <w:name w:val="header"/>
    <w:basedOn w:val="a1"/>
    <w:link w:val="a7"/>
    <w:uiPriority w:val="99"/>
    <w:rsid w:val="00122971"/>
    <w:pPr>
      <w:tabs>
        <w:tab w:val="center" w:pos="4677"/>
        <w:tab w:val="right" w:pos="9355"/>
      </w:tabs>
    </w:pPr>
  </w:style>
  <w:style w:type="character" w:customStyle="1" w:styleId="a7">
    <w:name w:val="Верхний колонтитул Знак"/>
    <w:basedOn w:val="a2"/>
    <w:link w:val="a6"/>
    <w:uiPriority w:val="99"/>
    <w:locked/>
    <w:rsid w:val="00122971"/>
    <w:rPr>
      <w:rFonts w:ascii="Times New Roman" w:hAnsi="Times New Roman" w:cs="Times New Roman"/>
      <w:sz w:val="24"/>
    </w:rPr>
  </w:style>
  <w:style w:type="paragraph" w:styleId="a8">
    <w:name w:val="footer"/>
    <w:basedOn w:val="a1"/>
    <w:link w:val="a9"/>
    <w:uiPriority w:val="99"/>
    <w:rsid w:val="00122971"/>
    <w:pPr>
      <w:tabs>
        <w:tab w:val="center" w:pos="4677"/>
        <w:tab w:val="right" w:pos="9355"/>
      </w:tabs>
    </w:pPr>
  </w:style>
  <w:style w:type="character" w:customStyle="1" w:styleId="a9">
    <w:name w:val="Нижний колонтитул Знак"/>
    <w:basedOn w:val="a2"/>
    <w:link w:val="a8"/>
    <w:uiPriority w:val="99"/>
    <w:locked/>
    <w:rsid w:val="00122971"/>
    <w:rPr>
      <w:rFonts w:ascii="Times New Roman" w:hAnsi="Times New Roman" w:cs="Times New Roman"/>
      <w:sz w:val="24"/>
    </w:rPr>
  </w:style>
  <w:style w:type="paragraph" w:styleId="aa">
    <w:name w:val="Balloon Text"/>
    <w:basedOn w:val="a1"/>
    <w:link w:val="ab"/>
    <w:uiPriority w:val="99"/>
    <w:semiHidden/>
    <w:rsid w:val="00122971"/>
    <w:rPr>
      <w:rFonts w:ascii="Tahoma" w:hAnsi="Tahoma" w:cs="Tahoma"/>
      <w:sz w:val="16"/>
      <w:szCs w:val="16"/>
    </w:rPr>
  </w:style>
  <w:style w:type="character" w:customStyle="1" w:styleId="ab">
    <w:name w:val="Текст выноски Знак"/>
    <w:basedOn w:val="a2"/>
    <w:link w:val="aa"/>
    <w:uiPriority w:val="99"/>
    <w:semiHidden/>
    <w:locked/>
    <w:rsid w:val="00122971"/>
    <w:rPr>
      <w:rFonts w:ascii="Tahoma" w:hAnsi="Tahoma" w:cs="Tahoma"/>
      <w:sz w:val="16"/>
      <w:szCs w:val="16"/>
    </w:rPr>
  </w:style>
  <w:style w:type="character" w:styleId="ac">
    <w:name w:val="Hyperlink"/>
    <w:basedOn w:val="a2"/>
    <w:uiPriority w:val="99"/>
    <w:rsid w:val="00542117"/>
    <w:rPr>
      <w:rFonts w:cs="Times New Roman"/>
      <w:color w:val="0000FF"/>
      <w:u w:val="single"/>
    </w:rPr>
  </w:style>
  <w:style w:type="paragraph" w:styleId="12">
    <w:name w:val="toc 1"/>
    <w:basedOn w:val="a1"/>
    <w:next w:val="a1"/>
    <w:autoRedefine/>
    <w:uiPriority w:val="39"/>
    <w:rsid w:val="00542117"/>
    <w:pPr>
      <w:spacing w:after="100"/>
      <w:ind w:firstLine="0"/>
    </w:pPr>
  </w:style>
  <w:style w:type="paragraph" w:styleId="22">
    <w:name w:val="toc 2"/>
    <w:basedOn w:val="a1"/>
    <w:next w:val="a1"/>
    <w:autoRedefine/>
    <w:uiPriority w:val="39"/>
    <w:rsid w:val="00542117"/>
    <w:pPr>
      <w:spacing w:after="100"/>
      <w:ind w:left="170" w:firstLine="0"/>
    </w:pPr>
  </w:style>
  <w:style w:type="paragraph" w:styleId="32">
    <w:name w:val="toc 3"/>
    <w:basedOn w:val="a1"/>
    <w:next w:val="a1"/>
    <w:autoRedefine/>
    <w:uiPriority w:val="39"/>
    <w:rsid w:val="00542117"/>
    <w:pPr>
      <w:spacing w:after="100"/>
      <w:ind w:left="340" w:firstLine="0"/>
    </w:pPr>
  </w:style>
  <w:style w:type="paragraph" w:styleId="ad">
    <w:name w:val="List Paragraph"/>
    <w:basedOn w:val="a1"/>
    <w:uiPriority w:val="99"/>
    <w:qFormat/>
    <w:rsid w:val="00D76BBB"/>
    <w:pPr>
      <w:ind w:left="720"/>
    </w:pPr>
  </w:style>
  <w:style w:type="paragraph" w:customStyle="1" w:styleId="Style31">
    <w:name w:val="Style31"/>
    <w:basedOn w:val="a1"/>
    <w:uiPriority w:val="99"/>
    <w:rsid w:val="008B3DF9"/>
    <w:pPr>
      <w:widowControl w:val="0"/>
      <w:autoSpaceDE w:val="0"/>
      <w:autoSpaceDN w:val="0"/>
      <w:adjustRightInd w:val="0"/>
      <w:spacing w:line="230" w:lineRule="exact"/>
      <w:ind w:firstLine="0"/>
      <w:jc w:val="center"/>
    </w:pPr>
    <w:rPr>
      <w:rFonts w:ascii="Cambria" w:eastAsia="Times New Roman" w:hAnsi="Cambria" w:cs="Times New Roman"/>
      <w:lang w:eastAsia="ru-RU"/>
    </w:rPr>
  </w:style>
  <w:style w:type="paragraph" w:customStyle="1" w:styleId="Style41">
    <w:name w:val="Style41"/>
    <w:basedOn w:val="a1"/>
    <w:uiPriority w:val="99"/>
    <w:rsid w:val="008B3DF9"/>
    <w:pPr>
      <w:widowControl w:val="0"/>
      <w:autoSpaceDE w:val="0"/>
      <w:autoSpaceDN w:val="0"/>
      <w:adjustRightInd w:val="0"/>
      <w:spacing w:line="350" w:lineRule="exact"/>
      <w:ind w:firstLine="0"/>
      <w:jc w:val="center"/>
    </w:pPr>
    <w:rPr>
      <w:rFonts w:ascii="Cambria" w:eastAsia="Times New Roman" w:hAnsi="Cambria" w:cs="Times New Roman"/>
      <w:lang w:eastAsia="ru-RU"/>
    </w:rPr>
  </w:style>
  <w:style w:type="character" w:customStyle="1" w:styleId="FontStyle73">
    <w:name w:val="Font Style73"/>
    <w:basedOn w:val="a2"/>
    <w:uiPriority w:val="99"/>
    <w:rsid w:val="008B3DF9"/>
    <w:rPr>
      <w:rFonts w:ascii="Times New Roman" w:hAnsi="Times New Roman" w:cs="Times New Roman"/>
      <w:sz w:val="18"/>
      <w:szCs w:val="18"/>
    </w:rPr>
  </w:style>
  <w:style w:type="character" w:styleId="ae">
    <w:name w:val="annotation reference"/>
    <w:basedOn w:val="a2"/>
    <w:uiPriority w:val="99"/>
    <w:semiHidden/>
    <w:rsid w:val="00B73C39"/>
    <w:rPr>
      <w:rFonts w:cs="Times New Roman"/>
      <w:sz w:val="16"/>
      <w:szCs w:val="16"/>
    </w:rPr>
  </w:style>
  <w:style w:type="paragraph" w:styleId="af">
    <w:name w:val="annotation text"/>
    <w:basedOn w:val="a1"/>
    <w:link w:val="af0"/>
    <w:uiPriority w:val="99"/>
    <w:semiHidden/>
    <w:rsid w:val="00B73C39"/>
    <w:pPr>
      <w:spacing w:line="240" w:lineRule="auto"/>
    </w:pPr>
    <w:rPr>
      <w:sz w:val="20"/>
      <w:szCs w:val="20"/>
    </w:rPr>
  </w:style>
  <w:style w:type="character" w:customStyle="1" w:styleId="af0">
    <w:name w:val="Текст примечания Знак"/>
    <w:basedOn w:val="a2"/>
    <w:link w:val="af"/>
    <w:uiPriority w:val="99"/>
    <w:semiHidden/>
    <w:locked/>
    <w:rsid w:val="00B73C39"/>
    <w:rPr>
      <w:rFonts w:ascii="Times New Roman" w:hAnsi="Times New Roman" w:cs="Times New Roman"/>
      <w:sz w:val="20"/>
      <w:szCs w:val="20"/>
    </w:rPr>
  </w:style>
  <w:style w:type="paragraph" w:styleId="af1">
    <w:name w:val="annotation subject"/>
    <w:basedOn w:val="af"/>
    <w:next w:val="af"/>
    <w:link w:val="af2"/>
    <w:uiPriority w:val="99"/>
    <w:semiHidden/>
    <w:rsid w:val="00B73C39"/>
    <w:rPr>
      <w:b/>
      <w:bCs/>
    </w:rPr>
  </w:style>
  <w:style w:type="character" w:customStyle="1" w:styleId="af2">
    <w:name w:val="Тема примечания Знак"/>
    <w:basedOn w:val="af0"/>
    <w:link w:val="af1"/>
    <w:uiPriority w:val="99"/>
    <w:semiHidden/>
    <w:locked/>
    <w:rsid w:val="00B73C39"/>
    <w:rPr>
      <w:b/>
      <w:bCs/>
    </w:rPr>
  </w:style>
  <w:style w:type="character" w:customStyle="1" w:styleId="FontStyle158">
    <w:name w:val="Font Style158"/>
    <w:uiPriority w:val="99"/>
    <w:rsid w:val="00FD3B97"/>
    <w:rPr>
      <w:rFonts w:eastAsia="Times New Roman"/>
      <w:color w:val="auto"/>
      <w:sz w:val="26"/>
      <w:lang w:val="ru-RU"/>
    </w:rPr>
  </w:style>
  <w:style w:type="character" w:customStyle="1" w:styleId="FontStyle163">
    <w:name w:val="Font Style163"/>
    <w:uiPriority w:val="99"/>
    <w:rsid w:val="004C17AA"/>
    <w:rPr>
      <w:rFonts w:ascii="Times New Roman" w:hAnsi="Times New Roman"/>
      <w:sz w:val="18"/>
      <w:lang w:val="ru-RU"/>
    </w:rPr>
  </w:style>
  <w:style w:type="character" w:customStyle="1" w:styleId="FontStyle162">
    <w:name w:val="Font Style162"/>
    <w:uiPriority w:val="99"/>
    <w:rsid w:val="004C17AA"/>
    <w:rPr>
      <w:rFonts w:ascii="Times New Roman" w:hAnsi="Times New Roman"/>
      <w:b/>
      <w:sz w:val="18"/>
      <w:lang w:val="ru-RU"/>
    </w:rPr>
  </w:style>
  <w:style w:type="paragraph" w:customStyle="1" w:styleId="Style28">
    <w:name w:val="Style28"/>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7">
    <w:name w:val="Style17"/>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table" w:styleId="af3">
    <w:name w:val="Table Grid"/>
    <w:basedOn w:val="a3"/>
    <w:uiPriority w:val="99"/>
    <w:rsid w:val="00DC46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9">
    <w:name w:val="Style59"/>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7">
    <w:name w:val="Style57"/>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0">
    <w:name w:val="Style20"/>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5">
    <w:name w:val="Style1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5">
    <w:name w:val="Style2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8">
    <w:name w:val="Style8"/>
    <w:basedOn w:val="a1"/>
    <w:uiPriority w:val="99"/>
    <w:rsid w:val="000E0EE5"/>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4">
    <w:name w:val="Style14"/>
    <w:basedOn w:val="a1"/>
    <w:uiPriority w:val="99"/>
    <w:rsid w:val="00B149C4"/>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styleId="af4">
    <w:name w:val="TOC Heading"/>
    <w:basedOn w:val="10"/>
    <w:next w:val="a1"/>
    <w:uiPriority w:val="99"/>
    <w:qFormat/>
    <w:rsid w:val="00965B3E"/>
    <w:pPr>
      <w:spacing w:line="276" w:lineRule="auto"/>
      <w:jc w:val="left"/>
      <w:outlineLvl w:val="9"/>
    </w:pPr>
    <w:rPr>
      <w:rFonts w:ascii="Cambria" w:hAnsi="Cambria"/>
      <w:color w:val="365F91"/>
      <w:szCs w:val="28"/>
    </w:rPr>
  </w:style>
  <w:style w:type="paragraph" w:styleId="af5">
    <w:name w:val="Body Text"/>
    <w:basedOn w:val="a1"/>
    <w:link w:val="af6"/>
    <w:uiPriority w:val="99"/>
    <w:rsid w:val="008E5E46"/>
    <w:pPr>
      <w:ind w:firstLine="0"/>
    </w:pPr>
    <w:rPr>
      <w:rFonts w:ascii="Arial" w:eastAsia="Times New Roman" w:hAnsi="Arial"/>
      <w:kern w:val="1"/>
      <w:sz w:val="22"/>
      <w:szCs w:val="22"/>
      <w:lang w:eastAsia="ar-SA"/>
    </w:rPr>
  </w:style>
  <w:style w:type="character" w:customStyle="1" w:styleId="af6">
    <w:name w:val="Основной текст Знак"/>
    <w:basedOn w:val="a2"/>
    <w:link w:val="af5"/>
    <w:uiPriority w:val="99"/>
    <w:locked/>
    <w:rsid w:val="008E5E46"/>
    <w:rPr>
      <w:rFonts w:ascii="Arial" w:hAnsi="Arial" w:cs="Arial"/>
      <w:kern w:val="1"/>
      <w:lang w:eastAsia="ar-SA" w:bidi="ar-SA"/>
    </w:rPr>
  </w:style>
  <w:style w:type="paragraph" w:styleId="af7">
    <w:name w:val="Body Text Indent"/>
    <w:basedOn w:val="a1"/>
    <w:link w:val="af8"/>
    <w:uiPriority w:val="99"/>
    <w:rsid w:val="008E5E46"/>
    <w:pPr>
      <w:spacing w:after="120" w:line="240" w:lineRule="auto"/>
      <w:ind w:left="283" w:firstLine="0"/>
      <w:jc w:val="left"/>
    </w:pPr>
    <w:rPr>
      <w:rFonts w:eastAsia="Times New Roman" w:cs="Times New Roman"/>
      <w:kern w:val="1"/>
      <w:sz w:val="20"/>
      <w:szCs w:val="20"/>
      <w:lang w:eastAsia="ar-SA"/>
    </w:rPr>
  </w:style>
  <w:style w:type="character" w:customStyle="1" w:styleId="af8">
    <w:name w:val="Основной текст с отступом Знак"/>
    <w:basedOn w:val="a2"/>
    <w:link w:val="af7"/>
    <w:uiPriority w:val="99"/>
    <w:locked/>
    <w:rsid w:val="008E5E46"/>
    <w:rPr>
      <w:rFonts w:ascii="Times New Roman" w:hAnsi="Times New Roman" w:cs="Times New Roman"/>
      <w:kern w:val="1"/>
      <w:sz w:val="20"/>
      <w:szCs w:val="20"/>
      <w:lang w:eastAsia="ar-SA" w:bidi="ar-SA"/>
    </w:rPr>
  </w:style>
  <w:style w:type="paragraph" w:styleId="af9">
    <w:name w:val="Normal (Web)"/>
    <w:basedOn w:val="a1"/>
    <w:uiPriority w:val="99"/>
    <w:rsid w:val="00337CB6"/>
    <w:pPr>
      <w:spacing w:before="100" w:beforeAutospacing="1" w:after="100" w:afterAutospacing="1" w:line="240" w:lineRule="auto"/>
      <w:ind w:firstLine="0"/>
      <w:jc w:val="left"/>
    </w:pPr>
    <w:rPr>
      <w:rFonts w:eastAsia="Times New Roman" w:cs="Times New Roman"/>
      <w:lang w:eastAsia="ru-RU"/>
    </w:rPr>
  </w:style>
  <w:style w:type="paragraph" w:styleId="afa">
    <w:name w:val="No Spacing"/>
    <w:uiPriority w:val="99"/>
    <w:qFormat/>
    <w:rsid w:val="005A41BF"/>
    <w:rPr>
      <w:rFonts w:eastAsia="Times New Roman" w:cs="Times New Roman"/>
    </w:rPr>
  </w:style>
  <w:style w:type="character" w:customStyle="1" w:styleId="FontStyle79">
    <w:name w:val="Font Style79"/>
    <w:basedOn w:val="a2"/>
    <w:uiPriority w:val="99"/>
    <w:rsid w:val="00FA1D4C"/>
    <w:rPr>
      <w:rFonts w:ascii="Times New Roman" w:hAnsi="Times New Roman" w:cs="Times New Roman"/>
      <w:sz w:val="22"/>
      <w:szCs w:val="22"/>
    </w:rPr>
  </w:style>
  <w:style w:type="character" w:customStyle="1" w:styleId="FontStyle83">
    <w:name w:val="Font Style83"/>
    <w:basedOn w:val="a2"/>
    <w:uiPriority w:val="99"/>
    <w:rsid w:val="00FA1D4C"/>
    <w:rPr>
      <w:rFonts w:ascii="Times New Roman" w:hAnsi="Times New Roman" w:cs="Times New Roman"/>
      <w:sz w:val="22"/>
      <w:szCs w:val="22"/>
    </w:rPr>
  </w:style>
  <w:style w:type="character" w:styleId="afb">
    <w:name w:val="Emphasis"/>
    <w:basedOn w:val="a2"/>
    <w:uiPriority w:val="99"/>
    <w:qFormat/>
    <w:rsid w:val="00573981"/>
    <w:rPr>
      <w:rFonts w:cs="Times New Roman"/>
      <w:i/>
      <w:iCs/>
    </w:rPr>
  </w:style>
  <w:style w:type="table" w:customStyle="1" w:styleId="13">
    <w:name w:val="Сетка таблицы1"/>
    <w:uiPriority w:val="99"/>
    <w:rsid w:val="00475891"/>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0E66E6"/>
    <w:rPr>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semiHidden/>
    <w:rsid w:val="00532095"/>
    <w:rPr>
      <w:rFonts w:cs="Times New Roman"/>
      <w:color w:val="800080"/>
      <w:u w:val="single"/>
    </w:rPr>
  </w:style>
  <w:style w:type="paragraph" w:customStyle="1" w:styleId="xl63">
    <w:name w:val="xl63"/>
    <w:basedOn w:val="a1"/>
    <w:uiPriority w:val="99"/>
    <w:rsid w:val="00532095"/>
    <w:pPr>
      <w:spacing w:before="100" w:beforeAutospacing="1" w:after="100" w:afterAutospacing="1" w:line="240" w:lineRule="auto"/>
      <w:ind w:firstLine="0"/>
      <w:jc w:val="left"/>
    </w:pPr>
    <w:rPr>
      <w:rFonts w:eastAsia="Times New Roman" w:cs="Times New Roman"/>
      <w:b/>
      <w:bCs/>
      <w:lang w:eastAsia="ru-RU"/>
    </w:rPr>
  </w:style>
  <w:style w:type="paragraph" w:customStyle="1" w:styleId="xl64">
    <w:name w:val="xl64"/>
    <w:basedOn w:val="a1"/>
    <w:uiPriority w:val="99"/>
    <w:rsid w:val="00532095"/>
    <w:pPr>
      <w:shd w:val="clear" w:color="000000" w:fill="DDE2D3"/>
      <w:spacing w:before="100" w:beforeAutospacing="1" w:after="100" w:afterAutospacing="1" w:line="240" w:lineRule="auto"/>
      <w:ind w:firstLine="0"/>
      <w:jc w:val="left"/>
    </w:pPr>
    <w:rPr>
      <w:rFonts w:eastAsia="Times New Roman" w:cs="Times New Roman"/>
      <w:lang w:eastAsia="ru-RU"/>
    </w:rPr>
  </w:style>
  <w:style w:type="paragraph" w:customStyle="1" w:styleId="afd">
    <w:name w:val="Основной ЭНЛ"/>
    <w:basedOn w:val="a1"/>
    <w:link w:val="afe"/>
    <w:rsid w:val="002216A0"/>
    <w:pPr>
      <w:ind w:firstLine="709"/>
    </w:pPr>
    <w:rPr>
      <w:rFonts w:eastAsia="Times New Roman" w:cs="Times New Roman"/>
      <w:lang w:eastAsia="ru-RU"/>
    </w:rPr>
  </w:style>
  <w:style w:type="character" w:customStyle="1" w:styleId="afe">
    <w:name w:val="Основной ЭНЛ Знак"/>
    <w:basedOn w:val="a2"/>
    <w:link w:val="afd"/>
    <w:locked/>
    <w:rsid w:val="002216A0"/>
    <w:rPr>
      <w:rFonts w:ascii="Times New Roman" w:hAnsi="Times New Roman" w:cs="Times New Roman"/>
      <w:sz w:val="24"/>
      <w:szCs w:val="24"/>
      <w:lang w:eastAsia="ru-RU"/>
    </w:rPr>
  </w:style>
  <w:style w:type="character" w:styleId="aff">
    <w:name w:val="Strong"/>
    <w:basedOn w:val="a2"/>
    <w:uiPriority w:val="99"/>
    <w:qFormat/>
    <w:rsid w:val="00D31F1F"/>
    <w:rPr>
      <w:rFonts w:cs="Times New Roman"/>
      <w:b/>
      <w:bCs/>
    </w:rPr>
  </w:style>
  <w:style w:type="paragraph" w:customStyle="1" w:styleId="formattext">
    <w:name w:val="formattext"/>
    <w:basedOn w:val="a1"/>
    <w:uiPriority w:val="99"/>
    <w:rsid w:val="00DA1E1E"/>
    <w:pPr>
      <w:spacing w:before="100" w:beforeAutospacing="1" w:after="100" w:afterAutospacing="1" w:line="240" w:lineRule="auto"/>
      <w:ind w:firstLine="0"/>
      <w:jc w:val="left"/>
    </w:pPr>
    <w:rPr>
      <w:rFonts w:eastAsia="Times New Roman" w:cs="Times New Roman"/>
      <w:lang w:eastAsia="ru-RU"/>
    </w:rPr>
  </w:style>
  <w:style w:type="paragraph" w:customStyle="1" w:styleId="textn">
    <w:name w:val="textn"/>
    <w:basedOn w:val="a1"/>
    <w:uiPriority w:val="99"/>
    <w:rsid w:val="007D7C5B"/>
    <w:pPr>
      <w:spacing w:before="100" w:beforeAutospacing="1" w:after="100" w:afterAutospacing="1" w:line="240" w:lineRule="auto"/>
      <w:ind w:firstLine="0"/>
      <w:jc w:val="left"/>
    </w:pPr>
    <w:rPr>
      <w:rFonts w:eastAsia="Times New Roman" w:cs="Times New Roman"/>
      <w:lang w:eastAsia="ru-RU"/>
    </w:rPr>
  </w:style>
  <w:style w:type="paragraph" w:customStyle="1" w:styleId="Style81">
    <w:name w:val="Style81"/>
    <w:basedOn w:val="a1"/>
    <w:uiPriority w:val="99"/>
    <w:rsid w:val="00065EA1"/>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font5">
    <w:name w:val="font5"/>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font6">
    <w:name w:val="font6"/>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xl65">
    <w:name w:val="xl65"/>
    <w:basedOn w:val="a1"/>
    <w:uiPriority w:val="99"/>
    <w:rsid w:val="00F7646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6">
    <w:name w:val="xl66"/>
    <w:basedOn w:val="a1"/>
    <w:uiPriority w:val="99"/>
    <w:rsid w:val="00F7646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7">
    <w:name w:val="xl67"/>
    <w:basedOn w:val="a1"/>
    <w:uiPriority w:val="99"/>
    <w:rsid w:val="00F76461"/>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8">
    <w:name w:val="xl68"/>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69">
    <w:name w:val="xl69"/>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0">
    <w:name w:val="xl70"/>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71">
    <w:name w:val="xl71"/>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character" w:customStyle="1" w:styleId="apple-converted-space">
    <w:name w:val="apple-converted-space"/>
    <w:basedOn w:val="a2"/>
    <w:rsid w:val="001176BE"/>
    <w:rPr>
      <w:rFonts w:cs="Times New Roman"/>
    </w:rPr>
  </w:style>
  <w:style w:type="paragraph" w:styleId="aff0">
    <w:name w:val="Document Map"/>
    <w:basedOn w:val="a1"/>
    <w:link w:val="aff1"/>
    <w:uiPriority w:val="99"/>
    <w:semiHidden/>
    <w:rsid w:val="001176BE"/>
    <w:pPr>
      <w:shd w:val="clear" w:color="auto" w:fill="000080"/>
    </w:pPr>
    <w:rPr>
      <w:rFonts w:ascii="Tahoma" w:hAnsi="Tahoma" w:cs="Tahoma"/>
      <w:sz w:val="20"/>
      <w:szCs w:val="20"/>
    </w:rPr>
  </w:style>
  <w:style w:type="character" w:customStyle="1" w:styleId="aff1">
    <w:name w:val="Схема документа Знак"/>
    <w:basedOn w:val="a2"/>
    <w:link w:val="aff0"/>
    <w:uiPriority w:val="99"/>
    <w:semiHidden/>
    <w:locked/>
    <w:rsid w:val="001176BE"/>
    <w:rPr>
      <w:rFonts w:ascii="Tahoma" w:hAnsi="Tahoma" w:cs="Tahoma"/>
      <w:sz w:val="20"/>
      <w:szCs w:val="20"/>
      <w:shd w:val="clear" w:color="auto" w:fill="000080"/>
    </w:rPr>
  </w:style>
  <w:style w:type="paragraph" w:customStyle="1" w:styleId="ConsPlusNormal">
    <w:name w:val="ConsPlusNormal"/>
    <w:uiPriority w:val="99"/>
    <w:rsid w:val="001176BE"/>
    <w:pPr>
      <w:widowControl w:val="0"/>
      <w:autoSpaceDE w:val="0"/>
      <w:autoSpaceDN w:val="0"/>
      <w:adjustRightInd w:val="0"/>
    </w:pPr>
    <w:rPr>
      <w:rFonts w:ascii="Arial" w:hAnsi="Arial"/>
      <w:sz w:val="20"/>
      <w:szCs w:val="20"/>
    </w:rPr>
  </w:style>
  <w:style w:type="paragraph" w:customStyle="1" w:styleId="a0">
    <w:name w:val="Рисунок ЭНЛ"/>
    <w:basedOn w:val="a1"/>
    <w:next w:val="a1"/>
    <w:link w:val="aff2"/>
    <w:uiPriority w:val="99"/>
    <w:rsid w:val="001176BE"/>
    <w:pPr>
      <w:numPr>
        <w:numId w:val="15"/>
      </w:numPr>
      <w:spacing w:before="120" w:after="120" w:line="240" w:lineRule="auto"/>
      <w:jc w:val="center"/>
    </w:pPr>
    <w:rPr>
      <w:rFonts w:eastAsia="Times New Roman" w:cs="Times New Roman"/>
      <w:b/>
      <w:lang w:eastAsia="ru-RU"/>
    </w:rPr>
  </w:style>
  <w:style w:type="character" w:customStyle="1" w:styleId="aff2">
    <w:name w:val="Рисунок ЭНЛ Знак"/>
    <w:basedOn w:val="a2"/>
    <w:link w:val="a0"/>
    <w:uiPriority w:val="99"/>
    <w:locked/>
    <w:rsid w:val="001176BE"/>
    <w:rPr>
      <w:rFonts w:ascii="Times New Roman" w:eastAsia="Times New Roman" w:hAnsi="Times New Roman" w:cs="Times New Roman"/>
      <w:b/>
      <w:sz w:val="24"/>
      <w:szCs w:val="24"/>
    </w:rPr>
  </w:style>
  <w:style w:type="character" w:customStyle="1" w:styleId="aff3">
    <w:name w:val="Основной текст + Курсив"/>
    <w:basedOn w:val="a2"/>
    <w:uiPriority w:val="99"/>
    <w:rsid w:val="001176BE"/>
    <w:rPr>
      <w:rFonts w:ascii="Times New Roman" w:hAnsi="Times New Roman" w:cs="Times New Roman"/>
      <w:i/>
      <w:iCs/>
      <w:sz w:val="21"/>
      <w:szCs w:val="21"/>
      <w:u w:val="none"/>
    </w:rPr>
  </w:style>
  <w:style w:type="character" w:customStyle="1" w:styleId="aff4">
    <w:name w:val="Подпись к таблице_"/>
    <w:basedOn w:val="a2"/>
    <w:link w:val="14"/>
    <w:uiPriority w:val="99"/>
    <w:locked/>
    <w:rsid w:val="001176BE"/>
    <w:rPr>
      <w:rFonts w:cs="Times New Roman"/>
      <w:i/>
      <w:iCs/>
      <w:sz w:val="21"/>
      <w:szCs w:val="21"/>
      <w:shd w:val="clear" w:color="auto" w:fill="FFFFFF"/>
    </w:rPr>
  </w:style>
  <w:style w:type="character" w:customStyle="1" w:styleId="aff5">
    <w:name w:val="Подпись к таблице"/>
    <w:basedOn w:val="aff4"/>
    <w:uiPriority w:val="99"/>
    <w:rsid w:val="001176BE"/>
    <w:rPr>
      <w:u w:val="single"/>
    </w:rPr>
  </w:style>
  <w:style w:type="character" w:customStyle="1" w:styleId="71">
    <w:name w:val="Основной текст + 7"/>
    <w:aliases w:val="5 pt,Основной текст + Microsoft Sans Serif,10,Основной текст + 8,Основной текст + Courier New,9,Основной текст + 10,9 pt"/>
    <w:basedOn w:val="a2"/>
    <w:uiPriority w:val="99"/>
    <w:rsid w:val="001176BE"/>
    <w:rPr>
      <w:rFonts w:ascii="Times New Roman" w:hAnsi="Times New Roman" w:cs="Times New Roman"/>
      <w:sz w:val="15"/>
      <w:szCs w:val="15"/>
      <w:u w:val="none"/>
    </w:rPr>
  </w:style>
  <w:style w:type="character" w:customStyle="1" w:styleId="4pt">
    <w:name w:val="Основной текст + 4 pt"/>
    <w:basedOn w:val="a2"/>
    <w:uiPriority w:val="99"/>
    <w:rsid w:val="001176BE"/>
    <w:rPr>
      <w:rFonts w:ascii="Times New Roman" w:hAnsi="Times New Roman" w:cs="Times New Roman"/>
      <w:sz w:val="8"/>
      <w:szCs w:val="8"/>
      <w:u w:val="none"/>
    </w:rPr>
  </w:style>
  <w:style w:type="paragraph" w:customStyle="1" w:styleId="14">
    <w:name w:val="Подпись к таблице1"/>
    <w:basedOn w:val="a1"/>
    <w:link w:val="aff4"/>
    <w:uiPriority w:val="99"/>
    <w:rsid w:val="001176BE"/>
    <w:pPr>
      <w:widowControl w:val="0"/>
      <w:shd w:val="clear" w:color="auto" w:fill="FFFFFF"/>
      <w:spacing w:line="240" w:lineRule="atLeast"/>
      <w:ind w:firstLine="0"/>
      <w:jc w:val="left"/>
    </w:pPr>
    <w:rPr>
      <w:rFonts w:ascii="Calibri" w:hAnsi="Calibri" w:cs="Times New Roman"/>
      <w:i/>
      <w:iCs/>
      <w:sz w:val="21"/>
      <w:szCs w:val="21"/>
    </w:rPr>
  </w:style>
  <w:style w:type="paragraph" w:customStyle="1" w:styleId="1">
    <w:name w:val="Заголовок 1 ЭНЛ"/>
    <w:basedOn w:val="10"/>
    <w:uiPriority w:val="99"/>
    <w:rsid w:val="001176BE"/>
    <w:pPr>
      <w:pageBreakBefore/>
      <w:numPr>
        <w:numId w:val="16"/>
      </w:numPr>
      <w:spacing w:before="120" w:after="300" w:line="288" w:lineRule="auto"/>
      <w:ind w:left="432" w:hanging="432"/>
      <w:jc w:val="center"/>
    </w:pPr>
    <w:rPr>
      <w:caps/>
      <w:kern w:val="32"/>
      <w:szCs w:val="28"/>
      <w:lang w:eastAsia="ru-RU"/>
    </w:rPr>
  </w:style>
  <w:style w:type="paragraph" w:customStyle="1" w:styleId="2">
    <w:name w:val="Заголовок 2 ЭНЛ"/>
    <w:basedOn w:val="20"/>
    <w:uiPriority w:val="99"/>
    <w:rsid w:val="001176BE"/>
    <w:pPr>
      <w:numPr>
        <w:numId w:val="16"/>
      </w:numPr>
      <w:spacing w:before="300" w:after="300" w:line="288" w:lineRule="auto"/>
    </w:pPr>
    <w:rPr>
      <w:caps/>
      <w:sz w:val="26"/>
      <w:szCs w:val="26"/>
      <w:lang w:eastAsia="ru-RU"/>
    </w:rPr>
  </w:style>
  <w:style w:type="paragraph" w:customStyle="1" w:styleId="3">
    <w:name w:val="Заголовок 3 ЭНЛ"/>
    <w:basedOn w:val="30"/>
    <w:link w:val="33"/>
    <w:uiPriority w:val="99"/>
    <w:rsid w:val="001176BE"/>
    <w:pPr>
      <w:numPr>
        <w:ilvl w:val="2"/>
        <w:numId w:val="16"/>
      </w:numPr>
      <w:spacing w:before="240" w:after="240" w:line="288" w:lineRule="auto"/>
    </w:pPr>
    <w:rPr>
      <w:rFonts w:ascii="Calibri" w:eastAsia="Calibri" w:hAnsi="Calibri"/>
      <w:bCs w:val="0"/>
      <w:caps/>
      <w:color w:val="4F81BD"/>
      <w:szCs w:val="20"/>
      <w:lang w:eastAsia="ru-RU"/>
    </w:rPr>
  </w:style>
  <w:style w:type="character" w:customStyle="1" w:styleId="33">
    <w:name w:val="Заголовок 3 ЭНЛ Знак"/>
    <w:link w:val="3"/>
    <w:uiPriority w:val="99"/>
    <w:locked/>
    <w:rsid w:val="001176BE"/>
    <w:rPr>
      <w:b/>
      <w:caps/>
      <w:color w:val="4F81BD"/>
      <w:sz w:val="24"/>
      <w:lang w:val="ru-RU" w:eastAsia="ru-RU"/>
    </w:rPr>
  </w:style>
  <w:style w:type="paragraph" w:customStyle="1" w:styleId="a">
    <w:name w:val="Подзаголовок ЭНЛ"/>
    <w:basedOn w:val="aff6"/>
    <w:link w:val="aff7"/>
    <w:uiPriority w:val="99"/>
    <w:rsid w:val="001176BE"/>
    <w:pPr>
      <w:keepNext/>
      <w:numPr>
        <w:ilvl w:val="3"/>
        <w:numId w:val="16"/>
      </w:numPr>
      <w:spacing w:before="120" w:after="120" w:line="288" w:lineRule="auto"/>
      <w:ind w:firstLine="0"/>
      <w:outlineLvl w:val="9"/>
    </w:pPr>
    <w:rPr>
      <w:rFonts w:ascii="Calibri" w:eastAsia="Calibri" w:hAnsi="Calibri"/>
      <w:b/>
      <w:color w:val="4F81BD"/>
      <w:spacing w:val="15"/>
      <w:szCs w:val="20"/>
      <w:lang w:eastAsia="ru-RU"/>
    </w:rPr>
  </w:style>
  <w:style w:type="character" w:customStyle="1" w:styleId="aff7">
    <w:name w:val="Подзаголовок ЭНЛ Знак"/>
    <w:link w:val="a"/>
    <w:uiPriority w:val="99"/>
    <w:locked/>
    <w:rsid w:val="001176BE"/>
    <w:rPr>
      <w:b/>
      <w:color w:val="4F81BD"/>
      <w:spacing w:val="15"/>
      <w:sz w:val="24"/>
      <w:lang w:val="ru-RU" w:eastAsia="ru-RU"/>
    </w:rPr>
  </w:style>
  <w:style w:type="character" w:customStyle="1" w:styleId="apple-style-span">
    <w:name w:val="apple-style-span"/>
    <w:uiPriority w:val="99"/>
    <w:rsid w:val="001176BE"/>
  </w:style>
  <w:style w:type="paragraph" w:styleId="aff6">
    <w:name w:val="Subtitle"/>
    <w:basedOn w:val="a1"/>
    <w:next w:val="a1"/>
    <w:link w:val="aff8"/>
    <w:uiPriority w:val="99"/>
    <w:qFormat/>
    <w:rsid w:val="001176BE"/>
    <w:pPr>
      <w:spacing w:after="60"/>
      <w:jc w:val="center"/>
      <w:outlineLvl w:val="1"/>
    </w:pPr>
    <w:rPr>
      <w:rFonts w:ascii="Cambria" w:eastAsia="Times New Roman" w:hAnsi="Cambria" w:cs="Times New Roman"/>
    </w:rPr>
  </w:style>
  <w:style w:type="character" w:customStyle="1" w:styleId="aff8">
    <w:name w:val="Подзаголовок Знак"/>
    <w:basedOn w:val="a2"/>
    <w:link w:val="aff6"/>
    <w:uiPriority w:val="99"/>
    <w:locked/>
    <w:rsid w:val="001176BE"/>
    <w:rPr>
      <w:rFonts w:ascii="Cambria" w:hAnsi="Cambria" w:cs="Times New Roman"/>
      <w:sz w:val="24"/>
      <w:szCs w:val="24"/>
    </w:rPr>
  </w:style>
  <w:style w:type="paragraph" w:customStyle="1" w:styleId="TableContents">
    <w:name w:val="Table Contents"/>
    <w:basedOn w:val="a1"/>
    <w:uiPriority w:val="99"/>
    <w:rsid w:val="001176BE"/>
    <w:pPr>
      <w:widowControl w:val="0"/>
      <w:suppressLineNumbers/>
      <w:suppressAutoHyphens/>
      <w:autoSpaceDN w:val="0"/>
      <w:spacing w:line="240" w:lineRule="auto"/>
      <w:ind w:firstLine="0"/>
      <w:jc w:val="left"/>
    </w:pPr>
    <w:rPr>
      <w:rFonts w:cs="Tahoma"/>
      <w:kern w:val="3"/>
      <w:lang w:eastAsia="ru-RU"/>
    </w:rPr>
  </w:style>
  <w:style w:type="character" w:customStyle="1" w:styleId="Bodytext">
    <w:name w:val="Body text_"/>
    <w:basedOn w:val="a2"/>
    <w:link w:val="Bodytext1"/>
    <w:uiPriority w:val="99"/>
    <w:locked/>
    <w:rsid w:val="001176BE"/>
    <w:rPr>
      <w:rFonts w:cs="Times New Roman"/>
      <w:shd w:val="clear" w:color="auto" w:fill="FFFFFF"/>
    </w:rPr>
  </w:style>
  <w:style w:type="character" w:customStyle="1" w:styleId="BodytextItalic">
    <w:name w:val="Body text + Italic"/>
    <w:aliases w:val="Spacing 0 pt"/>
    <w:basedOn w:val="Bodytext"/>
    <w:uiPriority w:val="99"/>
    <w:rsid w:val="001176BE"/>
    <w:rPr>
      <w:i/>
      <w:iCs/>
      <w:spacing w:val="-10"/>
    </w:rPr>
  </w:style>
  <w:style w:type="character" w:customStyle="1" w:styleId="Bodytext95pt">
    <w:name w:val="Body text + 9.5 pt"/>
    <w:basedOn w:val="Bodytext"/>
    <w:uiPriority w:val="99"/>
    <w:rsid w:val="001176BE"/>
    <w:rPr>
      <w:sz w:val="19"/>
      <w:szCs w:val="19"/>
    </w:rPr>
  </w:style>
  <w:style w:type="character" w:customStyle="1" w:styleId="Bodytext9pt">
    <w:name w:val="Body text + 9 pt"/>
    <w:aliases w:val="Bold,Spacing 0 pt1,Body text + Consolas,25 pt"/>
    <w:basedOn w:val="Bodytext"/>
    <w:uiPriority w:val="99"/>
    <w:rsid w:val="001176BE"/>
    <w:rPr>
      <w:b/>
      <w:bCs/>
      <w:spacing w:val="-10"/>
      <w:sz w:val="18"/>
      <w:szCs w:val="18"/>
    </w:rPr>
  </w:style>
  <w:style w:type="character" w:customStyle="1" w:styleId="Bodytext0">
    <w:name w:val="Body text"/>
    <w:basedOn w:val="Bodytext"/>
    <w:uiPriority w:val="99"/>
    <w:rsid w:val="001176BE"/>
  </w:style>
  <w:style w:type="paragraph" w:customStyle="1" w:styleId="Bodytext1">
    <w:name w:val="Body text1"/>
    <w:basedOn w:val="a1"/>
    <w:link w:val="Bodytext"/>
    <w:uiPriority w:val="99"/>
    <w:rsid w:val="001176BE"/>
    <w:pPr>
      <w:widowControl w:val="0"/>
      <w:shd w:val="clear" w:color="auto" w:fill="FFFFFF"/>
      <w:spacing w:line="240" w:lineRule="auto"/>
      <w:ind w:firstLine="0"/>
      <w:jc w:val="left"/>
    </w:pPr>
    <w:rPr>
      <w:rFonts w:ascii="Calibri" w:hAnsi="Calibri" w:cs="Times New Roman"/>
      <w:sz w:val="22"/>
      <w:szCs w:val="22"/>
      <w:shd w:val="clear" w:color="auto" w:fill="FFFFFF"/>
    </w:rPr>
  </w:style>
  <w:style w:type="character" w:customStyle="1" w:styleId="BodytextSpacing0pt">
    <w:name w:val="Body text + Spacing 0 pt"/>
    <w:basedOn w:val="Bodytext"/>
    <w:uiPriority w:val="99"/>
    <w:rsid w:val="001176BE"/>
    <w:rPr>
      <w:spacing w:val="-10"/>
      <w:u w:val="none"/>
    </w:rPr>
  </w:style>
  <w:style w:type="character" w:customStyle="1" w:styleId="BodytextConsolas1">
    <w:name w:val="Body text + Consolas1"/>
    <w:aliases w:val="23 pt,Italic"/>
    <w:basedOn w:val="Bodytext"/>
    <w:uiPriority w:val="99"/>
    <w:rsid w:val="001176BE"/>
    <w:rPr>
      <w:rFonts w:ascii="Consolas" w:hAnsi="Consolas" w:cs="Consolas"/>
      <w:i/>
      <w:iCs/>
      <w:sz w:val="46"/>
      <w:szCs w:val="46"/>
      <w:u w:val="none"/>
    </w:rPr>
  </w:style>
  <w:style w:type="character" w:customStyle="1" w:styleId="BodytextBold">
    <w:name w:val="Body text + Bold"/>
    <w:aliases w:val="Italic1,Spacing -1 pt1"/>
    <w:basedOn w:val="Bodytext"/>
    <w:uiPriority w:val="99"/>
    <w:rsid w:val="001176BE"/>
    <w:rPr>
      <w:b/>
      <w:bCs/>
      <w:i/>
      <w:iCs/>
      <w:spacing w:val="-20"/>
      <w:u w:val="none"/>
    </w:rPr>
  </w:style>
  <w:style w:type="character" w:customStyle="1" w:styleId="15">
    <w:name w:val="Заголовок №1_"/>
    <w:basedOn w:val="a2"/>
    <w:link w:val="110"/>
    <w:uiPriority w:val="99"/>
    <w:locked/>
    <w:rsid w:val="001176BE"/>
    <w:rPr>
      <w:rFonts w:ascii="Franklin Gothic Heavy" w:hAnsi="Franklin Gothic Heavy" w:cs="Times New Roman"/>
      <w:sz w:val="32"/>
      <w:szCs w:val="32"/>
      <w:shd w:val="clear" w:color="auto" w:fill="FFFFFF"/>
    </w:rPr>
  </w:style>
  <w:style w:type="character" w:customStyle="1" w:styleId="16">
    <w:name w:val="Заголовок №1"/>
    <w:basedOn w:val="15"/>
    <w:uiPriority w:val="99"/>
    <w:rsid w:val="001176BE"/>
  </w:style>
  <w:style w:type="character" w:customStyle="1" w:styleId="MicrosoftSansSerif1">
    <w:name w:val="Основной текст + Microsoft Sans Serif1"/>
    <w:aliases w:val="8,5 pt1,Основной текст + 4"/>
    <w:basedOn w:val="a2"/>
    <w:uiPriority w:val="99"/>
    <w:rsid w:val="001176BE"/>
    <w:rPr>
      <w:rFonts w:ascii="Microsoft Sans Serif" w:hAnsi="Microsoft Sans Serif" w:cs="Microsoft Sans Serif"/>
      <w:sz w:val="17"/>
      <w:szCs w:val="17"/>
      <w:u w:val="none"/>
    </w:rPr>
  </w:style>
  <w:style w:type="paragraph" w:customStyle="1" w:styleId="110">
    <w:name w:val="Заголовок №11"/>
    <w:basedOn w:val="a1"/>
    <w:link w:val="15"/>
    <w:uiPriority w:val="99"/>
    <w:rsid w:val="001176BE"/>
    <w:pPr>
      <w:widowControl w:val="0"/>
      <w:shd w:val="clear" w:color="auto" w:fill="FFFFFF"/>
      <w:spacing w:line="380" w:lineRule="exact"/>
      <w:ind w:firstLine="0"/>
      <w:jc w:val="right"/>
      <w:outlineLvl w:val="0"/>
    </w:pPr>
    <w:rPr>
      <w:rFonts w:ascii="Franklin Gothic Heavy" w:hAnsi="Franklin Gothic Heavy" w:cs="Times New Roman"/>
      <w:sz w:val="32"/>
      <w:szCs w:val="32"/>
    </w:rPr>
  </w:style>
  <w:style w:type="character" w:customStyle="1" w:styleId="34">
    <w:name w:val="Заголовок №3_"/>
    <w:basedOn w:val="a2"/>
    <w:link w:val="35"/>
    <w:uiPriority w:val="99"/>
    <w:locked/>
    <w:rsid w:val="001176BE"/>
    <w:rPr>
      <w:rFonts w:cs="Times New Roman"/>
      <w:b/>
      <w:bCs/>
      <w:sz w:val="34"/>
      <w:szCs w:val="34"/>
      <w:shd w:val="clear" w:color="auto" w:fill="FFFFFF"/>
    </w:rPr>
  </w:style>
  <w:style w:type="paragraph" w:customStyle="1" w:styleId="35">
    <w:name w:val="Заголовок №3"/>
    <w:basedOn w:val="a1"/>
    <w:link w:val="34"/>
    <w:uiPriority w:val="99"/>
    <w:rsid w:val="001176BE"/>
    <w:pPr>
      <w:widowControl w:val="0"/>
      <w:shd w:val="clear" w:color="auto" w:fill="FFFFFF"/>
      <w:spacing w:after="180" w:line="422" w:lineRule="exact"/>
      <w:ind w:firstLine="0"/>
      <w:jc w:val="center"/>
      <w:outlineLvl w:val="2"/>
    </w:pPr>
    <w:rPr>
      <w:rFonts w:ascii="Calibri" w:hAnsi="Calibri" w:cs="Times New Roman"/>
      <w:b/>
      <w:bCs/>
      <w:sz w:val="34"/>
      <w:szCs w:val="34"/>
    </w:rPr>
  </w:style>
  <w:style w:type="character" w:customStyle="1" w:styleId="aff9">
    <w:name w:val="Основной текст_"/>
    <w:basedOn w:val="a2"/>
    <w:uiPriority w:val="99"/>
    <w:rsid w:val="001176BE"/>
    <w:rPr>
      <w:rFonts w:ascii="Times New Roman" w:hAnsi="Times New Roman" w:cs="Times New Roman"/>
      <w:sz w:val="26"/>
      <w:szCs w:val="26"/>
      <w:u w:val="none"/>
    </w:rPr>
  </w:style>
  <w:style w:type="character" w:customStyle="1" w:styleId="86">
    <w:name w:val="Основной текст + 86"/>
    <w:aliases w:val="5 pt10"/>
    <w:basedOn w:val="aff9"/>
    <w:uiPriority w:val="99"/>
    <w:rsid w:val="001176BE"/>
    <w:rPr>
      <w:sz w:val="17"/>
      <w:szCs w:val="17"/>
    </w:rPr>
  </w:style>
  <w:style w:type="character" w:customStyle="1" w:styleId="85">
    <w:name w:val="Основной текст + 85"/>
    <w:aliases w:val="5 pt9,Полужирный,Основной текст + 103,5 pt4,Курсив"/>
    <w:basedOn w:val="aff9"/>
    <w:uiPriority w:val="99"/>
    <w:rsid w:val="001176BE"/>
    <w:rPr>
      <w:b/>
      <w:bCs/>
      <w:sz w:val="17"/>
      <w:szCs w:val="17"/>
    </w:rPr>
  </w:style>
  <w:style w:type="character" w:customStyle="1" w:styleId="84">
    <w:name w:val="Основной текст + 84"/>
    <w:aliases w:val="5 pt8"/>
    <w:basedOn w:val="aff9"/>
    <w:uiPriority w:val="99"/>
    <w:rsid w:val="001176BE"/>
    <w:rPr>
      <w:sz w:val="17"/>
      <w:szCs w:val="17"/>
    </w:rPr>
  </w:style>
  <w:style w:type="character" w:customStyle="1" w:styleId="Candara">
    <w:name w:val="Основной текст + Candara"/>
    <w:aliases w:val="7,5 pt7"/>
    <w:basedOn w:val="aff9"/>
    <w:uiPriority w:val="99"/>
    <w:rsid w:val="001176BE"/>
    <w:rPr>
      <w:rFonts w:ascii="Candara" w:hAnsi="Candara" w:cs="Candara"/>
      <w:sz w:val="15"/>
      <w:szCs w:val="15"/>
    </w:rPr>
  </w:style>
  <w:style w:type="character" w:customStyle="1" w:styleId="41">
    <w:name w:val="Заголовок №4_"/>
    <w:basedOn w:val="a2"/>
    <w:link w:val="42"/>
    <w:uiPriority w:val="99"/>
    <w:locked/>
    <w:rsid w:val="001176BE"/>
    <w:rPr>
      <w:rFonts w:cs="Times New Roman"/>
      <w:sz w:val="26"/>
      <w:szCs w:val="26"/>
      <w:shd w:val="clear" w:color="auto" w:fill="FFFFFF"/>
    </w:rPr>
  </w:style>
  <w:style w:type="paragraph" w:customStyle="1" w:styleId="42">
    <w:name w:val="Заголовок №4"/>
    <w:basedOn w:val="a1"/>
    <w:link w:val="41"/>
    <w:uiPriority w:val="99"/>
    <w:rsid w:val="001176BE"/>
    <w:pPr>
      <w:widowControl w:val="0"/>
      <w:shd w:val="clear" w:color="auto" w:fill="FFFFFF"/>
      <w:spacing w:after="300" w:line="240" w:lineRule="atLeast"/>
      <w:ind w:hanging="2820"/>
      <w:jc w:val="left"/>
      <w:outlineLvl w:val="3"/>
    </w:pPr>
    <w:rPr>
      <w:rFonts w:ascii="Calibri" w:hAnsi="Calibri" w:cs="Times New Roman"/>
      <w:sz w:val="26"/>
      <w:szCs w:val="26"/>
    </w:rPr>
  </w:style>
  <w:style w:type="character" w:customStyle="1" w:styleId="102">
    <w:name w:val="Основной текст + 102"/>
    <w:aliases w:val="5 pt2,Полужирный1"/>
    <w:basedOn w:val="aff9"/>
    <w:uiPriority w:val="99"/>
    <w:rsid w:val="001176BE"/>
    <w:rPr>
      <w:b/>
      <w:bCs/>
      <w:sz w:val="21"/>
      <w:szCs w:val="21"/>
      <w:lang w:bidi="ar-SA"/>
    </w:rPr>
  </w:style>
  <w:style w:type="paragraph" w:styleId="43">
    <w:name w:val="toc 4"/>
    <w:basedOn w:val="a1"/>
    <w:next w:val="a1"/>
    <w:autoRedefine/>
    <w:uiPriority w:val="39"/>
    <w:rsid w:val="006B554F"/>
    <w:pPr>
      <w:spacing w:after="100" w:line="276" w:lineRule="auto"/>
      <w:ind w:left="660" w:firstLine="0"/>
      <w:jc w:val="left"/>
    </w:pPr>
    <w:rPr>
      <w:rFonts w:ascii="Calibri" w:eastAsia="Times New Roman" w:hAnsi="Calibri"/>
      <w:sz w:val="22"/>
      <w:szCs w:val="22"/>
      <w:lang w:eastAsia="ru-RU"/>
    </w:rPr>
  </w:style>
  <w:style w:type="paragraph" w:styleId="51">
    <w:name w:val="toc 5"/>
    <w:basedOn w:val="a1"/>
    <w:next w:val="a1"/>
    <w:autoRedefine/>
    <w:uiPriority w:val="39"/>
    <w:rsid w:val="006B554F"/>
    <w:pPr>
      <w:spacing w:after="100" w:line="276" w:lineRule="auto"/>
      <w:ind w:left="880" w:firstLine="0"/>
      <w:jc w:val="left"/>
    </w:pPr>
    <w:rPr>
      <w:rFonts w:ascii="Calibri" w:eastAsia="Times New Roman" w:hAnsi="Calibri"/>
      <w:sz w:val="22"/>
      <w:szCs w:val="22"/>
      <w:lang w:eastAsia="ru-RU"/>
    </w:rPr>
  </w:style>
  <w:style w:type="paragraph" w:styleId="61">
    <w:name w:val="toc 6"/>
    <w:basedOn w:val="a1"/>
    <w:next w:val="a1"/>
    <w:autoRedefine/>
    <w:uiPriority w:val="39"/>
    <w:rsid w:val="006B554F"/>
    <w:pPr>
      <w:spacing w:after="100" w:line="276" w:lineRule="auto"/>
      <w:ind w:left="1100" w:firstLine="0"/>
      <w:jc w:val="left"/>
    </w:pPr>
    <w:rPr>
      <w:rFonts w:ascii="Calibri" w:eastAsia="Times New Roman" w:hAnsi="Calibri"/>
      <w:sz w:val="22"/>
      <w:szCs w:val="22"/>
      <w:lang w:eastAsia="ru-RU"/>
    </w:rPr>
  </w:style>
  <w:style w:type="paragraph" w:styleId="72">
    <w:name w:val="toc 7"/>
    <w:basedOn w:val="a1"/>
    <w:next w:val="a1"/>
    <w:autoRedefine/>
    <w:uiPriority w:val="39"/>
    <w:rsid w:val="006B554F"/>
    <w:pPr>
      <w:spacing w:after="100" w:line="276" w:lineRule="auto"/>
      <w:ind w:left="1320" w:firstLine="0"/>
      <w:jc w:val="left"/>
    </w:pPr>
    <w:rPr>
      <w:rFonts w:ascii="Calibri" w:eastAsia="Times New Roman" w:hAnsi="Calibri"/>
      <w:sz w:val="22"/>
      <w:szCs w:val="22"/>
      <w:lang w:eastAsia="ru-RU"/>
    </w:rPr>
  </w:style>
  <w:style w:type="paragraph" w:styleId="81">
    <w:name w:val="toc 8"/>
    <w:basedOn w:val="a1"/>
    <w:next w:val="a1"/>
    <w:autoRedefine/>
    <w:uiPriority w:val="39"/>
    <w:rsid w:val="006B554F"/>
    <w:pPr>
      <w:spacing w:after="100" w:line="276" w:lineRule="auto"/>
      <w:ind w:left="1540" w:firstLine="0"/>
      <w:jc w:val="left"/>
    </w:pPr>
    <w:rPr>
      <w:rFonts w:ascii="Calibri" w:eastAsia="Times New Roman" w:hAnsi="Calibri"/>
      <w:sz w:val="22"/>
      <w:szCs w:val="22"/>
      <w:lang w:eastAsia="ru-RU"/>
    </w:rPr>
  </w:style>
  <w:style w:type="paragraph" w:styleId="91">
    <w:name w:val="toc 9"/>
    <w:basedOn w:val="a1"/>
    <w:next w:val="a1"/>
    <w:autoRedefine/>
    <w:uiPriority w:val="39"/>
    <w:rsid w:val="006B554F"/>
    <w:pPr>
      <w:spacing w:after="100" w:line="276" w:lineRule="auto"/>
      <w:ind w:left="1760" w:firstLine="0"/>
      <w:jc w:val="left"/>
    </w:pPr>
    <w:rPr>
      <w:rFonts w:ascii="Calibri" w:eastAsia="Times New Roman" w:hAnsi="Calibri"/>
      <w:sz w:val="22"/>
      <w:szCs w:val="22"/>
      <w:lang w:eastAsia="ru-RU"/>
    </w:rPr>
  </w:style>
  <w:style w:type="paragraph" w:customStyle="1" w:styleId="textbr">
    <w:name w:val="textbr"/>
    <w:basedOn w:val="a1"/>
    <w:uiPriority w:val="99"/>
    <w:rsid w:val="00B1364B"/>
    <w:pPr>
      <w:spacing w:before="100" w:beforeAutospacing="1" w:after="100" w:afterAutospacing="1" w:line="240" w:lineRule="auto"/>
      <w:ind w:firstLine="0"/>
      <w:jc w:val="left"/>
    </w:pPr>
    <w:rPr>
      <w:rFonts w:cs="Times New Roman"/>
      <w:lang w:eastAsia="ru-RU"/>
    </w:rPr>
  </w:style>
  <w:style w:type="paragraph" w:customStyle="1" w:styleId="default">
    <w:name w:val="default"/>
    <w:basedOn w:val="a1"/>
    <w:rsid w:val="0047093D"/>
    <w:pPr>
      <w:spacing w:before="100" w:beforeAutospacing="1" w:after="100" w:afterAutospacing="1" w:line="240" w:lineRule="auto"/>
      <w:ind w:firstLine="0"/>
      <w:jc w:val="left"/>
    </w:pPr>
    <w:rPr>
      <w:rFonts w:eastAsia="Times New Roman" w:cs="Times New Roman"/>
      <w:lang w:eastAsia="ru-RU"/>
    </w:rPr>
  </w:style>
  <w:style w:type="paragraph" w:customStyle="1" w:styleId="Default0">
    <w:name w:val="Default"/>
    <w:rsid w:val="00B34039"/>
    <w:pPr>
      <w:autoSpaceDE w:val="0"/>
      <w:autoSpaceDN w:val="0"/>
      <w:adjustRightInd w:val="0"/>
    </w:pPr>
    <w:rPr>
      <w:rFonts w:ascii="Times New Roman" w:hAnsi="Times New Roman" w:cs="Times New Roman"/>
      <w:color w:val="000000"/>
      <w:sz w:val="24"/>
      <w:szCs w:val="24"/>
    </w:rPr>
  </w:style>
  <w:style w:type="paragraph" w:customStyle="1" w:styleId="normalny">
    <w:name w:val="normalny"/>
    <w:basedOn w:val="a1"/>
    <w:rsid w:val="004F70DD"/>
    <w:pPr>
      <w:overflowPunct w:val="0"/>
      <w:autoSpaceDE w:val="0"/>
      <w:autoSpaceDN w:val="0"/>
      <w:adjustRightInd w:val="0"/>
      <w:spacing w:before="85" w:after="57" w:line="240" w:lineRule="auto"/>
      <w:ind w:firstLine="432"/>
      <w:textAlignment w:val="baseline"/>
    </w:pPr>
    <w:rPr>
      <w:rFonts w:ascii="Arial" w:eastAsia="Times New Roman" w:hAnsi="Arial" w:cs="Times New Roman"/>
      <w:noProof/>
      <w:sz w:val="17"/>
      <w:szCs w:val="20"/>
      <w:lang w:eastAsia="ru-RU"/>
    </w:rPr>
  </w:style>
  <w:style w:type="character" w:customStyle="1" w:styleId="CourierNew2">
    <w:name w:val="Основной текст + Courier New2"/>
    <w:aliases w:val="9 pt1"/>
    <w:basedOn w:val="aff9"/>
    <w:uiPriority w:val="99"/>
    <w:rsid w:val="00400672"/>
    <w:rPr>
      <w:rFonts w:ascii="Courier New" w:hAnsi="Courier New" w:cs="Courier New"/>
      <w:sz w:val="18"/>
      <w:szCs w:val="18"/>
    </w:rPr>
  </w:style>
</w:styles>
</file>

<file path=word/webSettings.xml><?xml version="1.0" encoding="utf-8"?>
<w:webSettings xmlns:r="http://schemas.openxmlformats.org/officeDocument/2006/relationships" xmlns:w="http://schemas.openxmlformats.org/wordprocessingml/2006/main">
  <w:divs>
    <w:div w:id="54360628">
      <w:bodyDiv w:val="1"/>
      <w:marLeft w:val="0"/>
      <w:marRight w:val="0"/>
      <w:marTop w:val="0"/>
      <w:marBottom w:val="0"/>
      <w:divBdr>
        <w:top w:val="none" w:sz="0" w:space="0" w:color="auto"/>
        <w:left w:val="none" w:sz="0" w:space="0" w:color="auto"/>
        <w:bottom w:val="none" w:sz="0" w:space="0" w:color="auto"/>
        <w:right w:val="none" w:sz="0" w:space="0" w:color="auto"/>
      </w:divBdr>
    </w:div>
    <w:div w:id="181095652">
      <w:bodyDiv w:val="1"/>
      <w:marLeft w:val="0"/>
      <w:marRight w:val="0"/>
      <w:marTop w:val="0"/>
      <w:marBottom w:val="0"/>
      <w:divBdr>
        <w:top w:val="none" w:sz="0" w:space="0" w:color="auto"/>
        <w:left w:val="none" w:sz="0" w:space="0" w:color="auto"/>
        <w:bottom w:val="none" w:sz="0" w:space="0" w:color="auto"/>
        <w:right w:val="none" w:sz="0" w:space="0" w:color="auto"/>
      </w:divBdr>
    </w:div>
    <w:div w:id="618491398">
      <w:bodyDiv w:val="1"/>
      <w:marLeft w:val="0"/>
      <w:marRight w:val="0"/>
      <w:marTop w:val="0"/>
      <w:marBottom w:val="0"/>
      <w:divBdr>
        <w:top w:val="none" w:sz="0" w:space="0" w:color="auto"/>
        <w:left w:val="none" w:sz="0" w:space="0" w:color="auto"/>
        <w:bottom w:val="none" w:sz="0" w:space="0" w:color="auto"/>
        <w:right w:val="none" w:sz="0" w:space="0" w:color="auto"/>
      </w:divBdr>
    </w:div>
    <w:div w:id="685207729">
      <w:bodyDiv w:val="1"/>
      <w:marLeft w:val="0"/>
      <w:marRight w:val="0"/>
      <w:marTop w:val="0"/>
      <w:marBottom w:val="0"/>
      <w:divBdr>
        <w:top w:val="none" w:sz="0" w:space="0" w:color="auto"/>
        <w:left w:val="none" w:sz="0" w:space="0" w:color="auto"/>
        <w:bottom w:val="none" w:sz="0" w:space="0" w:color="auto"/>
        <w:right w:val="none" w:sz="0" w:space="0" w:color="auto"/>
      </w:divBdr>
    </w:div>
    <w:div w:id="738602539">
      <w:bodyDiv w:val="1"/>
      <w:marLeft w:val="0"/>
      <w:marRight w:val="0"/>
      <w:marTop w:val="0"/>
      <w:marBottom w:val="0"/>
      <w:divBdr>
        <w:top w:val="none" w:sz="0" w:space="0" w:color="auto"/>
        <w:left w:val="none" w:sz="0" w:space="0" w:color="auto"/>
        <w:bottom w:val="none" w:sz="0" w:space="0" w:color="auto"/>
        <w:right w:val="none" w:sz="0" w:space="0" w:color="auto"/>
      </w:divBdr>
    </w:div>
    <w:div w:id="806165229">
      <w:bodyDiv w:val="1"/>
      <w:marLeft w:val="0"/>
      <w:marRight w:val="0"/>
      <w:marTop w:val="0"/>
      <w:marBottom w:val="0"/>
      <w:divBdr>
        <w:top w:val="none" w:sz="0" w:space="0" w:color="auto"/>
        <w:left w:val="none" w:sz="0" w:space="0" w:color="auto"/>
        <w:bottom w:val="none" w:sz="0" w:space="0" w:color="auto"/>
        <w:right w:val="none" w:sz="0" w:space="0" w:color="auto"/>
      </w:divBdr>
    </w:div>
    <w:div w:id="833374707">
      <w:bodyDiv w:val="1"/>
      <w:marLeft w:val="0"/>
      <w:marRight w:val="0"/>
      <w:marTop w:val="0"/>
      <w:marBottom w:val="0"/>
      <w:divBdr>
        <w:top w:val="none" w:sz="0" w:space="0" w:color="auto"/>
        <w:left w:val="none" w:sz="0" w:space="0" w:color="auto"/>
        <w:bottom w:val="none" w:sz="0" w:space="0" w:color="auto"/>
        <w:right w:val="none" w:sz="0" w:space="0" w:color="auto"/>
      </w:divBdr>
    </w:div>
    <w:div w:id="839933947">
      <w:bodyDiv w:val="1"/>
      <w:marLeft w:val="0"/>
      <w:marRight w:val="0"/>
      <w:marTop w:val="0"/>
      <w:marBottom w:val="0"/>
      <w:divBdr>
        <w:top w:val="none" w:sz="0" w:space="0" w:color="auto"/>
        <w:left w:val="none" w:sz="0" w:space="0" w:color="auto"/>
        <w:bottom w:val="none" w:sz="0" w:space="0" w:color="auto"/>
        <w:right w:val="none" w:sz="0" w:space="0" w:color="auto"/>
      </w:divBdr>
    </w:div>
    <w:div w:id="980306765">
      <w:bodyDiv w:val="1"/>
      <w:marLeft w:val="0"/>
      <w:marRight w:val="0"/>
      <w:marTop w:val="0"/>
      <w:marBottom w:val="0"/>
      <w:divBdr>
        <w:top w:val="none" w:sz="0" w:space="0" w:color="auto"/>
        <w:left w:val="none" w:sz="0" w:space="0" w:color="auto"/>
        <w:bottom w:val="none" w:sz="0" w:space="0" w:color="auto"/>
        <w:right w:val="none" w:sz="0" w:space="0" w:color="auto"/>
      </w:divBdr>
    </w:div>
    <w:div w:id="1141113100">
      <w:marLeft w:val="0"/>
      <w:marRight w:val="0"/>
      <w:marTop w:val="0"/>
      <w:marBottom w:val="0"/>
      <w:divBdr>
        <w:top w:val="none" w:sz="0" w:space="0" w:color="auto"/>
        <w:left w:val="none" w:sz="0" w:space="0" w:color="auto"/>
        <w:bottom w:val="none" w:sz="0" w:space="0" w:color="auto"/>
        <w:right w:val="none" w:sz="0" w:space="0" w:color="auto"/>
      </w:divBdr>
    </w:div>
    <w:div w:id="1141113101">
      <w:marLeft w:val="0"/>
      <w:marRight w:val="0"/>
      <w:marTop w:val="0"/>
      <w:marBottom w:val="0"/>
      <w:divBdr>
        <w:top w:val="none" w:sz="0" w:space="0" w:color="auto"/>
        <w:left w:val="none" w:sz="0" w:space="0" w:color="auto"/>
        <w:bottom w:val="none" w:sz="0" w:space="0" w:color="auto"/>
        <w:right w:val="none" w:sz="0" w:space="0" w:color="auto"/>
      </w:divBdr>
    </w:div>
    <w:div w:id="1141113102">
      <w:marLeft w:val="0"/>
      <w:marRight w:val="0"/>
      <w:marTop w:val="0"/>
      <w:marBottom w:val="0"/>
      <w:divBdr>
        <w:top w:val="none" w:sz="0" w:space="0" w:color="auto"/>
        <w:left w:val="none" w:sz="0" w:space="0" w:color="auto"/>
        <w:bottom w:val="none" w:sz="0" w:space="0" w:color="auto"/>
        <w:right w:val="none" w:sz="0" w:space="0" w:color="auto"/>
      </w:divBdr>
    </w:div>
    <w:div w:id="1141113103">
      <w:marLeft w:val="0"/>
      <w:marRight w:val="0"/>
      <w:marTop w:val="0"/>
      <w:marBottom w:val="0"/>
      <w:divBdr>
        <w:top w:val="none" w:sz="0" w:space="0" w:color="auto"/>
        <w:left w:val="none" w:sz="0" w:space="0" w:color="auto"/>
        <w:bottom w:val="none" w:sz="0" w:space="0" w:color="auto"/>
        <w:right w:val="none" w:sz="0" w:space="0" w:color="auto"/>
      </w:divBdr>
    </w:div>
    <w:div w:id="1141113105">
      <w:marLeft w:val="0"/>
      <w:marRight w:val="0"/>
      <w:marTop w:val="0"/>
      <w:marBottom w:val="0"/>
      <w:divBdr>
        <w:top w:val="none" w:sz="0" w:space="0" w:color="auto"/>
        <w:left w:val="none" w:sz="0" w:space="0" w:color="auto"/>
        <w:bottom w:val="none" w:sz="0" w:space="0" w:color="auto"/>
        <w:right w:val="none" w:sz="0" w:space="0" w:color="auto"/>
      </w:divBdr>
    </w:div>
    <w:div w:id="1141113106">
      <w:marLeft w:val="0"/>
      <w:marRight w:val="0"/>
      <w:marTop w:val="0"/>
      <w:marBottom w:val="0"/>
      <w:divBdr>
        <w:top w:val="none" w:sz="0" w:space="0" w:color="auto"/>
        <w:left w:val="none" w:sz="0" w:space="0" w:color="auto"/>
        <w:bottom w:val="none" w:sz="0" w:space="0" w:color="auto"/>
        <w:right w:val="none" w:sz="0" w:space="0" w:color="auto"/>
      </w:divBdr>
    </w:div>
    <w:div w:id="1141113107">
      <w:marLeft w:val="0"/>
      <w:marRight w:val="0"/>
      <w:marTop w:val="0"/>
      <w:marBottom w:val="0"/>
      <w:divBdr>
        <w:top w:val="none" w:sz="0" w:space="0" w:color="auto"/>
        <w:left w:val="none" w:sz="0" w:space="0" w:color="auto"/>
        <w:bottom w:val="none" w:sz="0" w:space="0" w:color="auto"/>
        <w:right w:val="none" w:sz="0" w:space="0" w:color="auto"/>
      </w:divBdr>
    </w:div>
    <w:div w:id="1141113110">
      <w:marLeft w:val="0"/>
      <w:marRight w:val="0"/>
      <w:marTop w:val="0"/>
      <w:marBottom w:val="0"/>
      <w:divBdr>
        <w:top w:val="none" w:sz="0" w:space="0" w:color="auto"/>
        <w:left w:val="none" w:sz="0" w:space="0" w:color="auto"/>
        <w:bottom w:val="none" w:sz="0" w:space="0" w:color="auto"/>
        <w:right w:val="none" w:sz="0" w:space="0" w:color="auto"/>
      </w:divBdr>
    </w:div>
    <w:div w:id="1141113111">
      <w:marLeft w:val="0"/>
      <w:marRight w:val="0"/>
      <w:marTop w:val="0"/>
      <w:marBottom w:val="0"/>
      <w:divBdr>
        <w:top w:val="none" w:sz="0" w:space="0" w:color="auto"/>
        <w:left w:val="none" w:sz="0" w:space="0" w:color="auto"/>
        <w:bottom w:val="none" w:sz="0" w:space="0" w:color="auto"/>
        <w:right w:val="none" w:sz="0" w:space="0" w:color="auto"/>
      </w:divBdr>
    </w:div>
    <w:div w:id="1141113112">
      <w:marLeft w:val="0"/>
      <w:marRight w:val="0"/>
      <w:marTop w:val="0"/>
      <w:marBottom w:val="0"/>
      <w:divBdr>
        <w:top w:val="none" w:sz="0" w:space="0" w:color="auto"/>
        <w:left w:val="none" w:sz="0" w:space="0" w:color="auto"/>
        <w:bottom w:val="none" w:sz="0" w:space="0" w:color="auto"/>
        <w:right w:val="none" w:sz="0" w:space="0" w:color="auto"/>
      </w:divBdr>
    </w:div>
    <w:div w:id="1141113113">
      <w:marLeft w:val="0"/>
      <w:marRight w:val="0"/>
      <w:marTop w:val="0"/>
      <w:marBottom w:val="0"/>
      <w:divBdr>
        <w:top w:val="none" w:sz="0" w:space="0" w:color="auto"/>
        <w:left w:val="none" w:sz="0" w:space="0" w:color="auto"/>
        <w:bottom w:val="none" w:sz="0" w:space="0" w:color="auto"/>
        <w:right w:val="none" w:sz="0" w:space="0" w:color="auto"/>
      </w:divBdr>
    </w:div>
    <w:div w:id="1141113114">
      <w:marLeft w:val="0"/>
      <w:marRight w:val="0"/>
      <w:marTop w:val="0"/>
      <w:marBottom w:val="0"/>
      <w:divBdr>
        <w:top w:val="none" w:sz="0" w:space="0" w:color="auto"/>
        <w:left w:val="none" w:sz="0" w:space="0" w:color="auto"/>
        <w:bottom w:val="none" w:sz="0" w:space="0" w:color="auto"/>
        <w:right w:val="none" w:sz="0" w:space="0" w:color="auto"/>
      </w:divBdr>
    </w:div>
    <w:div w:id="1141113115">
      <w:marLeft w:val="0"/>
      <w:marRight w:val="0"/>
      <w:marTop w:val="0"/>
      <w:marBottom w:val="0"/>
      <w:divBdr>
        <w:top w:val="none" w:sz="0" w:space="0" w:color="auto"/>
        <w:left w:val="none" w:sz="0" w:space="0" w:color="auto"/>
        <w:bottom w:val="none" w:sz="0" w:space="0" w:color="auto"/>
        <w:right w:val="none" w:sz="0" w:space="0" w:color="auto"/>
      </w:divBdr>
    </w:div>
    <w:div w:id="1141113117">
      <w:marLeft w:val="0"/>
      <w:marRight w:val="0"/>
      <w:marTop w:val="0"/>
      <w:marBottom w:val="0"/>
      <w:divBdr>
        <w:top w:val="none" w:sz="0" w:space="0" w:color="auto"/>
        <w:left w:val="none" w:sz="0" w:space="0" w:color="auto"/>
        <w:bottom w:val="none" w:sz="0" w:space="0" w:color="auto"/>
        <w:right w:val="none" w:sz="0" w:space="0" w:color="auto"/>
      </w:divBdr>
    </w:div>
    <w:div w:id="1141113118">
      <w:marLeft w:val="0"/>
      <w:marRight w:val="0"/>
      <w:marTop w:val="0"/>
      <w:marBottom w:val="0"/>
      <w:divBdr>
        <w:top w:val="none" w:sz="0" w:space="0" w:color="auto"/>
        <w:left w:val="none" w:sz="0" w:space="0" w:color="auto"/>
        <w:bottom w:val="none" w:sz="0" w:space="0" w:color="auto"/>
        <w:right w:val="none" w:sz="0" w:space="0" w:color="auto"/>
      </w:divBdr>
    </w:div>
    <w:div w:id="1141113119">
      <w:marLeft w:val="0"/>
      <w:marRight w:val="0"/>
      <w:marTop w:val="0"/>
      <w:marBottom w:val="0"/>
      <w:divBdr>
        <w:top w:val="none" w:sz="0" w:space="0" w:color="auto"/>
        <w:left w:val="none" w:sz="0" w:space="0" w:color="auto"/>
        <w:bottom w:val="none" w:sz="0" w:space="0" w:color="auto"/>
        <w:right w:val="none" w:sz="0" w:space="0" w:color="auto"/>
      </w:divBdr>
    </w:div>
    <w:div w:id="1141113120">
      <w:marLeft w:val="0"/>
      <w:marRight w:val="0"/>
      <w:marTop w:val="0"/>
      <w:marBottom w:val="0"/>
      <w:divBdr>
        <w:top w:val="none" w:sz="0" w:space="0" w:color="auto"/>
        <w:left w:val="none" w:sz="0" w:space="0" w:color="auto"/>
        <w:bottom w:val="none" w:sz="0" w:space="0" w:color="auto"/>
        <w:right w:val="none" w:sz="0" w:space="0" w:color="auto"/>
      </w:divBdr>
    </w:div>
    <w:div w:id="1141113121">
      <w:marLeft w:val="0"/>
      <w:marRight w:val="0"/>
      <w:marTop w:val="0"/>
      <w:marBottom w:val="0"/>
      <w:divBdr>
        <w:top w:val="none" w:sz="0" w:space="0" w:color="auto"/>
        <w:left w:val="none" w:sz="0" w:space="0" w:color="auto"/>
        <w:bottom w:val="none" w:sz="0" w:space="0" w:color="auto"/>
        <w:right w:val="none" w:sz="0" w:space="0" w:color="auto"/>
      </w:divBdr>
    </w:div>
    <w:div w:id="1141113122">
      <w:marLeft w:val="0"/>
      <w:marRight w:val="0"/>
      <w:marTop w:val="0"/>
      <w:marBottom w:val="0"/>
      <w:divBdr>
        <w:top w:val="none" w:sz="0" w:space="0" w:color="auto"/>
        <w:left w:val="none" w:sz="0" w:space="0" w:color="auto"/>
        <w:bottom w:val="none" w:sz="0" w:space="0" w:color="auto"/>
        <w:right w:val="none" w:sz="0" w:space="0" w:color="auto"/>
      </w:divBdr>
    </w:div>
    <w:div w:id="1141113123">
      <w:marLeft w:val="0"/>
      <w:marRight w:val="0"/>
      <w:marTop w:val="0"/>
      <w:marBottom w:val="0"/>
      <w:divBdr>
        <w:top w:val="none" w:sz="0" w:space="0" w:color="auto"/>
        <w:left w:val="none" w:sz="0" w:space="0" w:color="auto"/>
        <w:bottom w:val="none" w:sz="0" w:space="0" w:color="auto"/>
        <w:right w:val="none" w:sz="0" w:space="0" w:color="auto"/>
      </w:divBdr>
    </w:div>
    <w:div w:id="1141113124">
      <w:marLeft w:val="0"/>
      <w:marRight w:val="0"/>
      <w:marTop w:val="0"/>
      <w:marBottom w:val="0"/>
      <w:divBdr>
        <w:top w:val="none" w:sz="0" w:space="0" w:color="auto"/>
        <w:left w:val="none" w:sz="0" w:space="0" w:color="auto"/>
        <w:bottom w:val="none" w:sz="0" w:space="0" w:color="auto"/>
        <w:right w:val="none" w:sz="0" w:space="0" w:color="auto"/>
      </w:divBdr>
    </w:div>
    <w:div w:id="1141113125">
      <w:marLeft w:val="0"/>
      <w:marRight w:val="0"/>
      <w:marTop w:val="0"/>
      <w:marBottom w:val="0"/>
      <w:divBdr>
        <w:top w:val="none" w:sz="0" w:space="0" w:color="auto"/>
        <w:left w:val="none" w:sz="0" w:space="0" w:color="auto"/>
        <w:bottom w:val="none" w:sz="0" w:space="0" w:color="auto"/>
        <w:right w:val="none" w:sz="0" w:space="0" w:color="auto"/>
      </w:divBdr>
    </w:div>
    <w:div w:id="1141113126">
      <w:marLeft w:val="0"/>
      <w:marRight w:val="0"/>
      <w:marTop w:val="0"/>
      <w:marBottom w:val="0"/>
      <w:divBdr>
        <w:top w:val="none" w:sz="0" w:space="0" w:color="auto"/>
        <w:left w:val="none" w:sz="0" w:space="0" w:color="auto"/>
        <w:bottom w:val="none" w:sz="0" w:space="0" w:color="auto"/>
        <w:right w:val="none" w:sz="0" w:space="0" w:color="auto"/>
      </w:divBdr>
    </w:div>
    <w:div w:id="1141113127">
      <w:marLeft w:val="0"/>
      <w:marRight w:val="0"/>
      <w:marTop w:val="0"/>
      <w:marBottom w:val="0"/>
      <w:divBdr>
        <w:top w:val="none" w:sz="0" w:space="0" w:color="auto"/>
        <w:left w:val="none" w:sz="0" w:space="0" w:color="auto"/>
        <w:bottom w:val="none" w:sz="0" w:space="0" w:color="auto"/>
        <w:right w:val="none" w:sz="0" w:space="0" w:color="auto"/>
      </w:divBdr>
    </w:div>
    <w:div w:id="1141113128">
      <w:marLeft w:val="0"/>
      <w:marRight w:val="0"/>
      <w:marTop w:val="0"/>
      <w:marBottom w:val="0"/>
      <w:divBdr>
        <w:top w:val="none" w:sz="0" w:space="0" w:color="auto"/>
        <w:left w:val="none" w:sz="0" w:space="0" w:color="auto"/>
        <w:bottom w:val="none" w:sz="0" w:space="0" w:color="auto"/>
        <w:right w:val="none" w:sz="0" w:space="0" w:color="auto"/>
      </w:divBdr>
    </w:div>
    <w:div w:id="1141113129">
      <w:marLeft w:val="0"/>
      <w:marRight w:val="0"/>
      <w:marTop w:val="0"/>
      <w:marBottom w:val="0"/>
      <w:divBdr>
        <w:top w:val="none" w:sz="0" w:space="0" w:color="auto"/>
        <w:left w:val="none" w:sz="0" w:space="0" w:color="auto"/>
        <w:bottom w:val="none" w:sz="0" w:space="0" w:color="auto"/>
        <w:right w:val="none" w:sz="0" w:space="0" w:color="auto"/>
      </w:divBdr>
    </w:div>
    <w:div w:id="1141113131">
      <w:marLeft w:val="0"/>
      <w:marRight w:val="0"/>
      <w:marTop w:val="0"/>
      <w:marBottom w:val="0"/>
      <w:divBdr>
        <w:top w:val="none" w:sz="0" w:space="0" w:color="auto"/>
        <w:left w:val="none" w:sz="0" w:space="0" w:color="auto"/>
        <w:bottom w:val="none" w:sz="0" w:space="0" w:color="auto"/>
        <w:right w:val="none" w:sz="0" w:space="0" w:color="auto"/>
      </w:divBdr>
    </w:div>
    <w:div w:id="1141113134">
      <w:marLeft w:val="0"/>
      <w:marRight w:val="0"/>
      <w:marTop w:val="0"/>
      <w:marBottom w:val="0"/>
      <w:divBdr>
        <w:top w:val="none" w:sz="0" w:space="0" w:color="auto"/>
        <w:left w:val="none" w:sz="0" w:space="0" w:color="auto"/>
        <w:bottom w:val="none" w:sz="0" w:space="0" w:color="auto"/>
        <w:right w:val="none" w:sz="0" w:space="0" w:color="auto"/>
      </w:divBdr>
    </w:div>
    <w:div w:id="1141113135">
      <w:marLeft w:val="0"/>
      <w:marRight w:val="0"/>
      <w:marTop w:val="0"/>
      <w:marBottom w:val="0"/>
      <w:divBdr>
        <w:top w:val="none" w:sz="0" w:space="0" w:color="auto"/>
        <w:left w:val="none" w:sz="0" w:space="0" w:color="auto"/>
        <w:bottom w:val="none" w:sz="0" w:space="0" w:color="auto"/>
        <w:right w:val="none" w:sz="0" w:space="0" w:color="auto"/>
      </w:divBdr>
    </w:div>
    <w:div w:id="1141113136">
      <w:marLeft w:val="0"/>
      <w:marRight w:val="0"/>
      <w:marTop w:val="0"/>
      <w:marBottom w:val="0"/>
      <w:divBdr>
        <w:top w:val="none" w:sz="0" w:space="0" w:color="auto"/>
        <w:left w:val="none" w:sz="0" w:space="0" w:color="auto"/>
        <w:bottom w:val="none" w:sz="0" w:space="0" w:color="auto"/>
        <w:right w:val="none" w:sz="0" w:space="0" w:color="auto"/>
      </w:divBdr>
      <w:divsChild>
        <w:div w:id="1141113159">
          <w:marLeft w:val="0"/>
          <w:marRight w:val="0"/>
          <w:marTop w:val="0"/>
          <w:marBottom w:val="0"/>
          <w:divBdr>
            <w:top w:val="none" w:sz="0" w:space="0" w:color="auto"/>
            <w:left w:val="none" w:sz="0" w:space="0" w:color="auto"/>
            <w:bottom w:val="none" w:sz="0" w:space="0" w:color="auto"/>
            <w:right w:val="none" w:sz="0" w:space="0" w:color="auto"/>
          </w:divBdr>
        </w:div>
      </w:divsChild>
    </w:div>
    <w:div w:id="1141113137">
      <w:marLeft w:val="0"/>
      <w:marRight w:val="0"/>
      <w:marTop w:val="0"/>
      <w:marBottom w:val="0"/>
      <w:divBdr>
        <w:top w:val="none" w:sz="0" w:space="0" w:color="auto"/>
        <w:left w:val="none" w:sz="0" w:space="0" w:color="auto"/>
        <w:bottom w:val="none" w:sz="0" w:space="0" w:color="auto"/>
        <w:right w:val="none" w:sz="0" w:space="0" w:color="auto"/>
      </w:divBdr>
      <w:divsChild>
        <w:div w:id="1141113152">
          <w:marLeft w:val="0"/>
          <w:marRight w:val="0"/>
          <w:marTop w:val="0"/>
          <w:marBottom w:val="0"/>
          <w:divBdr>
            <w:top w:val="none" w:sz="0" w:space="0" w:color="auto"/>
            <w:left w:val="none" w:sz="0" w:space="0" w:color="auto"/>
            <w:bottom w:val="none" w:sz="0" w:space="0" w:color="auto"/>
            <w:right w:val="none" w:sz="0" w:space="0" w:color="auto"/>
          </w:divBdr>
          <w:divsChild>
            <w:div w:id="1141113108">
              <w:marLeft w:val="0"/>
              <w:marRight w:val="0"/>
              <w:marTop w:val="0"/>
              <w:marBottom w:val="0"/>
              <w:divBdr>
                <w:top w:val="none" w:sz="0" w:space="0" w:color="auto"/>
                <w:left w:val="none" w:sz="0" w:space="0" w:color="auto"/>
                <w:bottom w:val="none" w:sz="0" w:space="0" w:color="auto"/>
                <w:right w:val="none" w:sz="0" w:space="0" w:color="auto"/>
              </w:divBdr>
            </w:div>
            <w:div w:id="1141113116">
              <w:marLeft w:val="0"/>
              <w:marRight w:val="0"/>
              <w:marTop w:val="0"/>
              <w:marBottom w:val="0"/>
              <w:divBdr>
                <w:top w:val="none" w:sz="0" w:space="0" w:color="auto"/>
                <w:left w:val="none" w:sz="0" w:space="0" w:color="auto"/>
                <w:bottom w:val="none" w:sz="0" w:space="0" w:color="auto"/>
                <w:right w:val="none" w:sz="0" w:space="0" w:color="auto"/>
              </w:divBdr>
            </w:div>
            <w:div w:id="1141113130">
              <w:marLeft w:val="0"/>
              <w:marRight w:val="0"/>
              <w:marTop w:val="0"/>
              <w:marBottom w:val="0"/>
              <w:divBdr>
                <w:top w:val="none" w:sz="0" w:space="0" w:color="auto"/>
                <w:left w:val="none" w:sz="0" w:space="0" w:color="auto"/>
                <w:bottom w:val="none" w:sz="0" w:space="0" w:color="auto"/>
                <w:right w:val="none" w:sz="0" w:space="0" w:color="auto"/>
              </w:divBdr>
            </w:div>
            <w:div w:id="1141113132">
              <w:marLeft w:val="0"/>
              <w:marRight w:val="0"/>
              <w:marTop w:val="0"/>
              <w:marBottom w:val="0"/>
              <w:divBdr>
                <w:top w:val="none" w:sz="0" w:space="0" w:color="auto"/>
                <w:left w:val="none" w:sz="0" w:space="0" w:color="auto"/>
                <w:bottom w:val="none" w:sz="0" w:space="0" w:color="auto"/>
                <w:right w:val="none" w:sz="0" w:space="0" w:color="auto"/>
              </w:divBdr>
            </w:div>
            <w:div w:id="1141113146">
              <w:marLeft w:val="0"/>
              <w:marRight w:val="0"/>
              <w:marTop w:val="0"/>
              <w:marBottom w:val="0"/>
              <w:divBdr>
                <w:top w:val="none" w:sz="0" w:space="0" w:color="auto"/>
                <w:left w:val="none" w:sz="0" w:space="0" w:color="auto"/>
                <w:bottom w:val="none" w:sz="0" w:space="0" w:color="auto"/>
                <w:right w:val="none" w:sz="0" w:space="0" w:color="auto"/>
              </w:divBdr>
            </w:div>
            <w:div w:id="1141113157">
              <w:marLeft w:val="0"/>
              <w:marRight w:val="0"/>
              <w:marTop w:val="0"/>
              <w:marBottom w:val="0"/>
              <w:divBdr>
                <w:top w:val="none" w:sz="0" w:space="0" w:color="auto"/>
                <w:left w:val="none" w:sz="0" w:space="0" w:color="auto"/>
                <w:bottom w:val="none" w:sz="0" w:space="0" w:color="auto"/>
                <w:right w:val="none" w:sz="0" w:space="0" w:color="auto"/>
              </w:divBdr>
            </w:div>
            <w:div w:id="1141113163">
              <w:marLeft w:val="0"/>
              <w:marRight w:val="0"/>
              <w:marTop w:val="0"/>
              <w:marBottom w:val="0"/>
              <w:divBdr>
                <w:top w:val="none" w:sz="0" w:space="0" w:color="auto"/>
                <w:left w:val="none" w:sz="0" w:space="0" w:color="auto"/>
                <w:bottom w:val="none" w:sz="0" w:space="0" w:color="auto"/>
                <w:right w:val="none" w:sz="0" w:space="0" w:color="auto"/>
              </w:divBdr>
            </w:div>
            <w:div w:id="1141113166">
              <w:marLeft w:val="0"/>
              <w:marRight w:val="0"/>
              <w:marTop w:val="0"/>
              <w:marBottom w:val="0"/>
              <w:divBdr>
                <w:top w:val="none" w:sz="0" w:space="0" w:color="auto"/>
                <w:left w:val="none" w:sz="0" w:space="0" w:color="auto"/>
                <w:bottom w:val="none" w:sz="0" w:space="0" w:color="auto"/>
                <w:right w:val="none" w:sz="0" w:space="0" w:color="auto"/>
              </w:divBdr>
            </w:div>
            <w:div w:id="11411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138">
      <w:marLeft w:val="0"/>
      <w:marRight w:val="0"/>
      <w:marTop w:val="0"/>
      <w:marBottom w:val="0"/>
      <w:divBdr>
        <w:top w:val="none" w:sz="0" w:space="0" w:color="auto"/>
        <w:left w:val="none" w:sz="0" w:space="0" w:color="auto"/>
        <w:bottom w:val="none" w:sz="0" w:space="0" w:color="auto"/>
        <w:right w:val="none" w:sz="0" w:space="0" w:color="auto"/>
      </w:divBdr>
    </w:div>
    <w:div w:id="1141113139">
      <w:marLeft w:val="0"/>
      <w:marRight w:val="0"/>
      <w:marTop w:val="0"/>
      <w:marBottom w:val="0"/>
      <w:divBdr>
        <w:top w:val="none" w:sz="0" w:space="0" w:color="auto"/>
        <w:left w:val="none" w:sz="0" w:space="0" w:color="auto"/>
        <w:bottom w:val="none" w:sz="0" w:space="0" w:color="auto"/>
        <w:right w:val="none" w:sz="0" w:space="0" w:color="auto"/>
      </w:divBdr>
    </w:div>
    <w:div w:id="1141113141">
      <w:marLeft w:val="0"/>
      <w:marRight w:val="0"/>
      <w:marTop w:val="0"/>
      <w:marBottom w:val="0"/>
      <w:divBdr>
        <w:top w:val="none" w:sz="0" w:space="0" w:color="auto"/>
        <w:left w:val="none" w:sz="0" w:space="0" w:color="auto"/>
        <w:bottom w:val="none" w:sz="0" w:space="0" w:color="auto"/>
        <w:right w:val="none" w:sz="0" w:space="0" w:color="auto"/>
      </w:divBdr>
    </w:div>
    <w:div w:id="1141113142">
      <w:marLeft w:val="0"/>
      <w:marRight w:val="0"/>
      <w:marTop w:val="0"/>
      <w:marBottom w:val="0"/>
      <w:divBdr>
        <w:top w:val="none" w:sz="0" w:space="0" w:color="auto"/>
        <w:left w:val="none" w:sz="0" w:space="0" w:color="auto"/>
        <w:bottom w:val="none" w:sz="0" w:space="0" w:color="auto"/>
        <w:right w:val="none" w:sz="0" w:space="0" w:color="auto"/>
      </w:divBdr>
      <w:divsChild>
        <w:div w:id="1141113099">
          <w:marLeft w:val="0"/>
          <w:marRight w:val="0"/>
          <w:marTop w:val="0"/>
          <w:marBottom w:val="0"/>
          <w:divBdr>
            <w:top w:val="none" w:sz="0" w:space="0" w:color="auto"/>
            <w:left w:val="none" w:sz="0" w:space="0" w:color="auto"/>
            <w:bottom w:val="none" w:sz="0" w:space="0" w:color="auto"/>
            <w:right w:val="none" w:sz="0" w:space="0" w:color="auto"/>
          </w:divBdr>
        </w:div>
        <w:div w:id="1141113145">
          <w:marLeft w:val="0"/>
          <w:marRight w:val="0"/>
          <w:marTop w:val="0"/>
          <w:marBottom w:val="0"/>
          <w:divBdr>
            <w:top w:val="none" w:sz="0" w:space="0" w:color="auto"/>
            <w:left w:val="none" w:sz="0" w:space="0" w:color="auto"/>
            <w:bottom w:val="none" w:sz="0" w:space="0" w:color="auto"/>
            <w:right w:val="none" w:sz="0" w:space="0" w:color="auto"/>
          </w:divBdr>
        </w:div>
        <w:div w:id="1141113173">
          <w:marLeft w:val="0"/>
          <w:marRight w:val="0"/>
          <w:marTop w:val="0"/>
          <w:marBottom w:val="0"/>
          <w:divBdr>
            <w:top w:val="none" w:sz="0" w:space="0" w:color="auto"/>
            <w:left w:val="none" w:sz="0" w:space="0" w:color="auto"/>
            <w:bottom w:val="none" w:sz="0" w:space="0" w:color="auto"/>
            <w:right w:val="none" w:sz="0" w:space="0" w:color="auto"/>
          </w:divBdr>
        </w:div>
      </w:divsChild>
    </w:div>
    <w:div w:id="1141113143">
      <w:marLeft w:val="0"/>
      <w:marRight w:val="0"/>
      <w:marTop w:val="0"/>
      <w:marBottom w:val="0"/>
      <w:divBdr>
        <w:top w:val="none" w:sz="0" w:space="0" w:color="auto"/>
        <w:left w:val="none" w:sz="0" w:space="0" w:color="auto"/>
        <w:bottom w:val="none" w:sz="0" w:space="0" w:color="auto"/>
        <w:right w:val="none" w:sz="0" w:space="0" w:color="auto"/>
      </w:divBdr>
    </w:div>
    <w:div w:id="1141113144">
      <w:marLeft w:val="0"/>
      <w:marRight w:val="0"/>
      <w:marTop w:val="0"/>
      <w:marBottom w:val="0"/>
      <w:divBdr>
        <w:top w:val="none" w:sz="0" w:space="0" w:color="auto"/>
        <w:left w:val="none" w:sz="0" w:space="0" w:color="auto"/>
        <w:bottom w:val="none" w:sz="0" w:space="0" w:color="auto"/>
        <w:right w:val="none" w:sz="0" w:space="0" w:color="auto"/>
      </w:divBdr>
    </w:div>
    <w:div w:id="1141113148">
      <w:marLeft w:val="0"/>
      <w:marRight w:val="0"/>
      <w:marTop w:val="0"/>
      <w:marBottom w:val="0"/>
      <w:divBdr>
        <w:top w:val="none" w:sz="0" w:space="0" w:color="auto"/>
        <w:left w:val="none" w:sz="0" w:space="0" w:color="auto"/>
        <w:bottom w:val="none" w:sz="0" w:space="0" w:color="auto"/>
        <w:right w:val="none" w:sz="0" w:space="0" w:color="auto"/>
      </w:divBdr>
    </w:div>
    <w:div w:id="1141113149">
      <w:marLeft w:val="0"/>
      <w:marRight w:val="0"/>
      <w:marTop w:val="0"/>
      <w:marBottom w:val="0"/>
      <w:divBdr>
        <w:top w:val="none" w:sz="0" w:space="0" w:color="auto"/>
        <w:left w:val="none" w:sz="0" w:space="0" w:color="auto"/>
        <w:bottom w:val="none" w:sz="0" w:space="0" w:color="auto"/>
        <w:right w:val="none" w:sz="0" w:space="0" w:color="auto"/>
      </w:divBdr>
    </w:div>
    <w:div w:id="1141113150">
      <w:marLeft w:val="0"/>
      <w:marRight w:val="0"/>
      <w:marTop w:val="0"/>
      <w:marBottom w:val="0"/>
      <w:divBdr>
        <w:top w:val="none" w:sz="0" w:space="0" w:color="auto"/>
        <w:left w:val="none" w:sz="0" w:space="0" w:color="auto"/>
        <w:bottom w:val="none" w:sz="0" w:space="0" w:color="auto"/>
        <w:right w:val="none" w:sz="0" w:space="0" w:color="auto"/>
      </w:divBdr>
    </w:div>
    <w:div w:id="1141113151">
      <w:marLeft w:val="0"/>
      <w:marRight w:val="0"/>
      <w:marTop w:val="0"/>
      <w:marBottom w:val="0"/>
      <w:divBdr>
        <w:top w:val="none" w:sz="0" w:space="0" w:color="auto"/>
        <w:left w:val="none" w:sz="0" w:space="0" w:color="auto"/>
        <w:bottom w:val="none" w:sz="0" w:space="0" w:color="auto"/>
        <w:right w:val="none" w:sz="0" w:space="0" w:color="auto"/>
      </w:divBdr>
    </w:div>
    <w:div w:id="1141113153">
      <w:marLeft w:val="0"/>
      <w:marRight w:val="0"/>
      <w:marTop w:val="0"/>
      <w:marBottom w:val="0"/>
      <w:divBdr>
        <w:top w:val="none" w:sz="0" w:space="0" w:color="auto"/>
        <w:left w:val="none" w:sz="0" w:space="0" w:color="auto"/>
        <w:bottom w:val="none" w:sz="0" w:space="0" w:color="auto"/>
        <w:right w:val="none" w:sz="0" w:space="0" w:color="auto"/>
      </w:divBdr>
    </w:div>
    <w:div w:id="1141113154">
      <w:marLeft w:val="0"/>
      <w:marRight w:val="0"/>
      <w:marTop w:val="0"/>
      <w:marBottom w:val="0"/>
      <w:divBdr>
        <w:top w:val="none" w:sz="0" w:space="0" w:color="auto"/>
        <w:left w:val="none" w:sz="0" w:space="0" w:color="auto"/>
        <w:bottom w:val="none" w:sz="0" w:space="0" w:color="auto"/>
        <w:right w:val="none" w:sz="0" w:space="0" w:color="auto"/>
      </w:divBdr>
    </w:div>
    <w:div w:id="1141113155">
      <w:marLeft w:val="0"/>
      <w:marRight w:val="0"/>
      <w:marTop w:val="0"/>
      <w:marBottom w:val="0"/>
      <w:divBdr>
        <w:top w:val="none" w:sz="0" w:space="0" w:color="auto"/>
        <w:left w:val="none" w:sz="0" w:space="0" w:color="auto"/>
        <w:bottom w:val="none" w:sz="0" w:space="0" w:color="auto"/>
        <w:right w:val="none" w:sz="0" w:space="0" w:color="auto"/>
      </w:divBdr>
    </w:div>
    <w:div w:id="1141113156">
      <w:marLeft w:val="0"/>
      <w:marRight w:val="0"/>
      <w:marTop w:val="0"/>
      <w:marBottom w:val="0"/>
      <w:divBdr>
        <w:top w:val="none" w:sz="0" w:space="0" w:color="auto"/>
        <w:left w:val="none" w:sz="0" w:space="0" w:color="auto"/>
        <w:bottom w:val="none" w:sz="0" w:space="0" w:color="auto"/>
        <w:right w:val="none" w:sz="0" w:space="0" w:color="auto"/>
      </w:divBdr>
    </w:div>
    <w:div w:id="1141113158">
      <w:marLeft w:val="0"/>
      <w:marRight w:val="0"/>
      <w:marTop w:val="0"/>
      <w:marBottom w:val="0"/>
      <w:divBdr>
        <w:top w:val="none" w:sz="0" w:space="0" w:color="auto"/>
        <w:left w:val="none" w:sz="0" w:space="0" w:color="auto"/>
        <w:bottom w:val="none" w:sz="0" w:space="0" w:color="auto"/>
        <w:right w:val="none" w:sz="0" w:space="0" w:color="auto"/>
      </w:divBdr>
      <w:divsChild>
        <w:div w:id="1141113104">
          <w:marLeft w:val="0"/>
          <w:marRight w:val="0"/>
          <w:marTop w:val="0"/>
          <w:marBottom w:val="0"/>
          <w:divBdr>
            <w:top w:val="none" w:sz="0" w:space="0" w:color="auto"/>
            <w:left w:val="none" w:sz="0" w:space="0" w:color="auto"/>
            <w:bottom w:val="none" w:sz="0" w:space="0" w:color="auto"/>
            <w:right w:val="none" w:sz="0" w:space="0" w:color="auto"/>
          </w:divBdr>
        </w:div>
        <w:div w:id="1141113109">
          <w:marLeft w:val="0"/>
          <w:marRight w:val="0"/>
          <w:marTop w:val="0"/>
          <w:marBottom w:val="0"/>
          <w:divBdr>
            <w:top w:val="none" w:sz="0" w:space="0" w:color="auto"/>
            <w:left w:val="none" w:sz="0" w:space="0" w:color="auto"/>
            <w:bottom w:val="none" w:sz="0" w:space="0" w:color="auto"/>
            <w:right w:val="none" w:sz="0" w:space="0" w:color="auto"/>
          </w:divBdr>
        </w:div>
        <w:div w:id="1141113140">
          <w:marLeft w:val="0"/>
          <w:marRight w:val="0"/>
          <w:marTop w:val="0"/>
          <w:marBottom w:val="0"/>
          <w:divBdr>
            <w:top w:val="none" w:sz="0" w:space="0" w:color="auto"/>
            <w:left w:val="none" w:sz="0" w:space="0" w:color="auto"/>
            <w:bottom w:val="none" w:sz="0" w:space="0" w:color="auto"/>
            <w:right w:val="none" w:sz="0" w:space="0" w:color="auto"/>
          </w:divBdr>
        </w:div>
        <w:div w:id="1141113147">
          <w:marLeft w:val="0"/>
          <w:marRight w:val="0"/>
          <w:marTop w:val="0"/>
          <w:marBottom w:val="0"/>
          <w:divBdr>
            <w:top w:val="none" w:sz="0" w:space="0" w:color="auto"/>
            <w:left w:val="none" w:sz="0" w:space="0" w:color="auto"/>
            <w:bottom w:val="none" w:sz="0" w:space="0" w:color="auto"/>
            <w:right w:val="none" w:sz="0" w:space="0" w:color="auto"/>
          </w:divBdr>
        </w:div>
      </w:divsChild>
    </w:div>
    <w:div w:id="1141113160">
      <w:marLeft w:val="0"/>
      <w:marRight w:val="0"/>
      <w:marTop w:val="0"/>
      <w:marBottom w:val="0"/>
      <w:divBdr>
        <w:top w:val="none" w:sz="0" w:space="0" w:color="auto"/>
        <w:left w:val="none" w:sz="0" w:space="0" w:color="auto"/>
        <w:bottom w:val="none" w:sz="0" w:space="0" w:color="auto"/>
        <w:right w:val="none" w:sz="0" w:space="0" w:color="auto"/>
      </w:divBdr>
      <w:divsChild>
        <w:div w:id="1141113133">
          <w:marLeft w:val="0"/>
          <w:marRight w:val="0"/>
          <w:marTop w:val="0"/>
          <w:marBottom w:val="0"/>
          <w:divBdr>
            <w:top w:val="none" w:sz="0" w:space="0" w:color="auto"/>
            <w:left w:val="none" w:sz="0" w:space="0" w:color="auto"/>
            <w:bottom w:val="none" w:sz="0" w:space="0" w:color="auto"/>
            <w:right w:val="none" w:sz="0" w:space="0" w:color="auto"/>
          </w:divBdr>
        </w:div>
      </w:divsChild>
    </w:div>
    <w:div w:id="1141113161">
      <w:marLeft w:val="0"/>
      <w:marRight w:val="0"/>
      <w:marTop w:val="0"/>
      <w:marBottom w:val="0"/>
      <w:divBdr>
        <w:top w:val="none" w:sz="0" w:space="0" w:color="auto"/>
        <w:left w:val="none" w:sz="0" w:space="0" w:color="auto"/>
        <w:bottom w:val="none" w:sz="0" w:space="0" w:color="auto"/>
        <w:right w:val="none" w:sz="0" w:space="0" w:color="auto"/>
      </w:divBdr>
      <w:divsChild>
        <w:div w:id="1141113172">
          <w:marLeft w:val="0"/>
          <w:marRight w:val="0"/>
          <w:marTop w:val="0"/>
          <w:marBottom w:val="0"/>
          <w:divBdr>
            <w:top w:val="none" w:sz="0" w:space="0" w:color="auto"/>
            <w:left w:val="none" w:sz="0" w:space="0" w:color="auto"/>
            <w:bottom w:val="none" w:sz="0" w:space="0" w:color="auto"/>
            <w:right w:val="none" w:sz="0" w:space="0" w:color="auto"/>
          </w:divBdr>
        </w:div>
      </w:divsChild>
    </w:div>
    <w:div w:id="1141113162">
      <w:marLeft w:val="0"/>
      <w:marRight w:val="0"/>
      <w:marTop w:val="0"/>
      <w:marBottom w:val="0"/>
      <w:divBdr>
        <w:top w:val="none" w:sz="0" w:space="0" w:color="auto"/>
        <w:left w:val="none" w:sz="0" w:space="0" w:color="auto"/>
        <w:bottom w:val="none" w:sz="0" w:space="0" w:color="auto"/>
        <w:right w:val="none" w:sz="0" w:space="0" w:color="auto"/>
      </w:divBdr>
    </w:div>
    <w:div w:id="1141113164">
      <w:marLeft w:val="0"/>
      <w:marRight w:val="0"/>
      <w:marTop w:val="0"/>
      <w:marBottom w:val="0"/>
      <w:divBdr>
        <w:top w:val="none" w:sz="0" w:space="0" w:color="auto"/>
        <w:left w:val="none" w:sz="0" w:space="0" w:color="auto"/>
        <w:bottom w:val="none" w:sz="0" w:space="0" w:color="auto"/>
        <w:right w:val="none" w:sz="0" w:space="0" w:color="auto"/>
      </w:divBdr>
    </w:div>
    <w:div w:id="1141113165">
      <w:marLeft w:val="0"/>
      <w:marRight w:val="0"/>
      <w:marTop w:val="0"/>
      <w:marBottom w:val="0"/>
      <w:divBdr>
        <w:top w:val="none" w:sz="0" w:space="0" w:color="auto"/>
        <w:left w:val="none" w:sz="0" w:space="0" w:color="auto"/>
        <w:bottom w:val="none" w:sz="0" w:space="0" w:color="auto"/>
        <w:right w:val="none" w:sz="0" w:space="0" w:color="auto"/>
      </w:divBdr>
    </w:div>
    <w:div w:id="1141113167">
      <w:marLeft w:val="0"/>
      <w:marRight w:val="0"/>
      <w:marTop w:val="0"/>
      <w:marBottom w:val="0"/>
      <w:divBdr>
        <w:top w:val="none" w:sz="0" w:space="0" w:color="auto"/>
        <w:left w:val="none" w:sz="0" w:space="0" w:color="auto"/>
        <w:bottom w:val="none" w:sz="0" w:space="0" w:color="auto"/>
        <w:right w:val="none" w:sz="0" w:space="0" w:color="auto"/>
      </w:divBdr>
    </w:div>
    <w:div w:id="1141113169">
      <w:marLeft w:val="0"/>
      <w:marRight w:val="0"/>
      <w:marTop w:val="0"/>
      <w:marBottom w:val="0"/>
      <w:divBdr>
        <w:top w:val="none" w:sz="0" w:space="0" w:color="auto"/>
        <w:left w:val="none" w:sz="0" w:space="0" w:color="auto"/>
        <w:bottom w:val="none" w:sz="0" w:space="0" w:color="auto"/>
        <w:right w:val="none" w:sz="0" w:space="0" w:color="auto"/>
      </w:divBdr>
    </w:div>
    <w:div w:id="1141113170">
      <w:marLeft w:val="0"/>
      <w:marRight w:val="0"/>
      <w:marTop w:val="0"/>
      <w:marBottom w:val="0"/>
      <w:divBdr>
        <w:top w:val="none" w:sz="0" w:space="0" w:color="auto"/>
        <w:left w:val="none" w:sz="0" w:space="0" w:color="auto"/>
        <w:bottom w:val="none" w:sz="0" w:space="0" w:color="auto"/>
        <w:right w:val="none" w:sz="0" w:space="0" w:color="auto"/>
      </w:divBdr>
    </w:div>
    <w:div w:id="1141113171">
      <w:marLeft w:val="0"/>
      <w:marRight w:val="0"/>
      <w:marTop w:val="0"/>
      <w:marBottom w:val="0"/>
      <w:divBdr>
        <w:top w:val="none" w:sz="0" w:space="0" w:color="auto"/>
        <w:left w:val="none" w:sz="0" w:space="0" w:color="auto"/>
        <w:bottom w:val="none" w:sz="0" w:space="0" w:color="auto"/>
        <w:right w:val="none" w:sz="0" w:space="0" w:color="auto"/>
      </w:divBdr>
    </w:div>
    <w:div w:id="1141113174">
      <w:marLeft w:val="0"/>
      <w:marRight w:val="0"/>
      <w:marTop w:val="0"/>
      <w:marBottom w:val="0"/>
      <w:divBdr>
        <w:top w:val="none" w:sz="0" w:space="0" w:color="auto"/>
        <w:left w:val="none" w:sz="0" w:space="0" w:color="auto"/>
        <w:bottom w:val="none" w:sz="0" w:space="0" w:color="auto"/>
        <w:right w:val="none" w:sz="0" w:space="0" w:color="auto"/>
      </w:divBdr>
    </w:div>
    <w:div w:id="1447193611">
      <w:bodyDiv w:val="1"/>
      <w:marLeft w:val="0"/>
      <w:marRight w:val="0"/>
      <w:marTop w:val="0"/>
      <w:marBottom w:val="0"/>
      <w:divBdr>
        <w:top w:val="none" w:sz="0" w:space="0" w:color="auto"/>
        <w:left w:val="none" w:sz="0" w:space="0" w:color="auto"/>
        <w:bottom w:val="none" w:sz="0" w:space="0" w:color="auto"/>
        <w:right w:val="none" w:sz="0" w:space="0" w:color="auto"/>
      </w:divBdr>
    </w:div>
    <w:div w:id="1447625401">
      <w:bodyDiv w:val="1"/>
      <w:marLeft w:val="0"/>
      <w:marRight w:val="0"/>
      <w:marTop w:val="0"/>
      <w:marBottom w:val="0"/>
      <w:divBdr>
        <w:top w:val="none" w:sz="0" w:space="0" w:color="auto"/>
        <w:left w:val="none" w:sz="0" w:space="0" w:color="auto"/>
        <w:bottom w:val="none" w:sz="0" w:space="0" w:color="auto"/>
        <w:right w:val="none" w:sz="0" w:space="0" w:color="auto"/>
      </w:divBdr>
    </w:div>
    <w:div w:id="16956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ces@mail.ru"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cnis.ru/docs/texts/pdf/post258.pdf"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docs.cntd.ru/document/499042962" TargetMode="Externa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6BDA7-A952-4D3C-8D8B-5E5C05E9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17588</Words>
  <Characters>100255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ОГУП «Ивановский Центр Энергосбережения»</vt:lpstr>
    </vt:vector>
  </TitlesOfParts>
  <Company>*</Company>
  <LinksUpToDate>false</LinksUpToDate>
  <CharactersWithSpaces>117608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ОГУП «Ивановский Центр Энергосбережения»</dc:title>
  <dc:creator>Элина</dc:creator>
  <cp:lastModifiedBy>User</cp:lastModifiedBy>
  <cp:revision>2</cp:revision>
  <cp:lastPrinted>2014-02-26T08:27:00Z</cp:lastPrinted>
  <dcterms:created xsi:type="dcterms:W3CDTF">2008-01-02T18:55:00Z</dcterms:created>
  <dcterms:modified xsi:type="dcterms:W3CDTF">2008-01-02T18:55:00Z</dcterms:modified>
</cp:coreProperties>
</file>