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DF" w:rsidRPr="00446A28" w:rsidRDefault="00AF58DF" w:rsidP="00446A28">
      <w:pPr>
        <w:numPr>
          <w:ilvl w:val="0"/>
          <w:numId w:val="3"/>
        </w:numPr>
        <w:suppressAutoHyphens w:val="0"/>
        <w:spacing w:line="240" w:lineRule="auto"/>
        <w:jc w:val="center"/>
        <w:rPr>
          <w:rFonts w:ascii="Times New Roman" w:hAnsi="Times New Roman" w:cs="Times New Roman"/>
          <w:kern w:val="0"/>
          <w:lang w:eastAsia="ru-RU"/>
        </w:rPr>
      </w:pPr>
      <w:r w:rsidRPr="00446A28">
        <w:rPr>
          <w:rFonts w:ascii="Times New Roman" w:hAnsi="Times New Roman" w:cs="Times New Roman"/>
          <w:kern w:val="0"/>
          <w:lang w:eastAsia="ru-RU"/>
        </w:rPr>
        <w:t>Ивановская область</w:t>
      </w:r>
    </w:p>
    <w:p w:rsidR="00AF58DF" w:rsidRPr="00446A28" w:rsidRDefault="00A77400" w:rsidP="00446A28">
      <w:pPr>
        <w:numPr>
          <w:ilvl w:val="0"/>
          <w:numId w:val="3"/>
        </w:numPr>
        <w:suppressAutoHyphens w:val="0"/>
        <w:spacing w:line="240" w:lineRule="auto"/>
        <w:jc w:val="center"/>
        <w:rPr>
          <w:rFonts w:ascii="Times New Roman" w:hAnsi="Times New Roman" w:cs="Times New Roman"/>
          <w:kern w:val="0"/>
          <w:lang w:eastAsia="ru-RU"/>
        </w:rPr>
      </w:pPr>
      <w:r>
        <w:rPr>
          <w:rFonts w:ascii="Times New Roman" w:hAnsi="Times New Roman" w:cs="Times New Roman"/>
          <w:kern w:val="0"/>
          <w:lang w:eastAsia="ru-RU"/>
        </w:rPr>
        <w:t xml:space="preserve"> Юрьевецкий муниципальный </w:t>
      </w:r>
      <w:r w:rsidR="00AF58DF" w:rsidRPr="00446A28">
        <w:rPr>
          <w:rFonts w:ascii="Times New Roman" w:hAnsi="Times New Roman" w:cs="Times New Roman"/>
          <w:kern w:val="0"/>
          <w:lang w:eastAsia="ru-RU"/>
        </w:rPr>
        <w:t>район</w:t>
      </w:r>
    </w:p>
    <w:p w:rsidR="00AF58DF" w:rsidRPr="00446A28" w:rsidRDefault="00A77400" w:rsidP="00446A28">
      <w:pPr>
        <w:numPr>
          <w:ilvl w:val="0"/>
          <w:numId w:val="3"/>
        </w:numPr>
        <w:suppressAutoHyphens w:val="0"/>
        <w:spacing w:line="240" w:lineRule="auto"/>
        <w:jc w:val="center"/>
        <w:rPr>
          <w:rFonts w:ascii="Times New Roman" w:hAnsi="Times New Roman" w:cs="Times New Roman"/>
          <w:kern w:val="0"/>
          <w:lang w:eastAsia="ru-RU"/>
        </w:rPr>
      </w:pPr>
      <w:r>
        <w:rPr>
          <w:rFonts w:ascii="Times New Roman" w:hAnsi="Times New Roman" w:cs="Times New Roman"/>
          <w:kern w:val="0"/>
          <w:lang w:eastAsia="ru-RU"/>
        </w:rPr>
        <w:t>Совет Елнатского</w:t>
      </w:r>
      <w:r w:rsidR="00AF58DF" w:rsidRPr="00446A28">
        <w:rPr>
          <w:rFonts w:ascii="Times New Roman" w:hAnsi="Times New Roman" w:cs="Times New Roman"/>
          <w:kern w:val="0"/>
          <w:lang w:eastAsia="ru-RU"/>
        </w:rPr>
        <w:t xml:space="preserve"> сельского поселения</w:t>
      </w:r>
    </w:p>
    <w:p w:rsidR="00AF58DF" w:rsidRPr="00446A28" w:rsidRDefault="00AF58DF" w:rsidP="00446A28">
      <w:pPr>
        <w:numPr>
          <w:ilvl w:val="0"/>
          <w:numId w:val="3"/>
        </w:numPr>
        <w:suppressAutoHyphens w:val="0"/>
        <w:spacing w:line="240" w:lineRule="auto"/>
        <w:jc w:val="center"/>
        <w:rPr>
          <w:rFonts w:ascii="Times New Roman" w:hAnsi="Times New Roman" w:cs="Times New Roman"/>
          <w:kern w:val="0"/>
          <w:lang w:eastAsia="ru-RU"/>
        </w:rPr>
      </w:pPr>
      <w:r w:rsidRPr="00446A28">
        <w:rPr>
          <w:rFonts w:ascii="Times New Roman" w:hAnsi="Times New Roman" w:cs="Times New Roman"/>
          <w:kern w:val="0"/>
          <w:lang w:eastAsia="ru-RU"/>
        </w:rPr>
        <w:t>Первого созыва</w:t>
      </w:r>
    </w:p>
    <w:p w:rsidR="00AF58DF" w:rsidRPr="00446A28" w:rsidRDefault="00AF58DF" w:rsidP="00446A28">
      <w:pPr>
        <w:numPr>
          <w:ilvl w:val="0"/>
          <w:numId w:val="3"/>
        </w:numPr>
        <w:suppressAutoHyphens w:val="0"/>
        <w:spacing w:line="240" w:lineRule="auto"/>
        <w:jc w:val="center"/>
        <w:rPr>
          <w:rFonts w:ascii="Times New Roman" w:hAnsi="Times New Roman" w:cs="Times New Roman"/>
          <w:kern w:val="0"/>
          <w:lang w:eastAsia="ru-RU"/>
        </w:rPr>
      </w:pPr>
      <w:r w:rsidRPr="00446A28">
        <w:rPr>
          <w:rFonts w:ascii="Times New Roman" w:hAnsi="Times New Roman" w:cs="Times New Roman"/>
          <w:kern w:val="0"/>
          <w:lang w:eastAsia="ru-RU"/>
        </w:rPr>
        <w:t>Решение</w:t>
      </w:r>
    </w:p>
    <w:p w:rsidR="00AF58DF" w:rsidRPr="00446A28" w:rsidRDefault="00AF58DF" w:rsidP="00446A28">
      <w:pPr>
        <w:numPr>
          <w:ilvl w:val="0"/>
          <w:numId w:val="3"/>
        </w:numPr>
        <w:spacing w:line="240" w:lineRule="auto"/>
        <w:contextualSpacing/>
      </w:pPr>
      <w:r w:rsidRPr="00446A28">
        <w:t>от</w:t>
      </w:r>
      <w:r w:rsidR="00C432A9" w:rsidRPr="00446A28">
        <w:t xml:space="preserve"> 27</w:t>
      </w:r>
      <w:r w:rsidRPr="00446A28">
        <w:t xml:space="preserve">.12.2018г.                            </w:t>
      </w:r>
      <w:r w:rsidR="005E2CFA" w:rsidRPr="00446A28">
        <w:t xml:space="preserve">           </w:t>
      </w:r>
      <w:r w:rsidRPr="00446A28">
        <w:t xml:space="preserve">     с</w:t>
      </w:r>
      <w:proofErr w:type="gramStart"/>
      <w:r w:rsidRPr="00446A28">
        <w:t>.Е</w:t>
      </w:r>
      <w:proofErr w:type="gramEnd"/>
      <w:r w:rsidRPr="00446A28">
        <w:t xml:space="preserve">лнать                                </w:t>
      </w:r>
      <w:r w:rsidR="005E2CFA" w:rsidRPr="00446A28">
        <w:t xml:space="preserve">             </w:t>
      </w:r>
      <w:r w:rsidRPr="00446A28">
        <w:t xml:space="preserve">  №</w:t>
      </w:r>
      <w:r w:rsidR="00C432A9" w:rsidRPr="00446A28">
        <w:t>211</w:t>
      </w:r>
      <w:r w:rsidRPr="00446A28">
        <w:t xml:space="preserve">  </w:t>
      </w:r>
    </w:p>
    <w:p w:rsidR="005F209E" w:rsidRPr="00446A28" w:rsidRDefault="005F209E" w:rsidP="00446A28">
      <w:pPr>
        <w:pStyle w:val="ad"/>
        <w:rPr>
          <w:rFonts w:ascii="Times New Roman" w:hAnsi="Times New Roman"/>
          <w:sz w:val="24"/>
          <w:szCs w:val="24"/>
        </w:rPr>
      </w:pPr>
    </w:p>
    <w:p w:rsidR="00446A28" w:rsidRDefault="005F209E" w:rsidP="00446A28">
      <w:pPr>
        <w:widowControl w:val="0"/>
        <w:autoSpaceDE w:val="0"/>
        <w:autoSpaceDN w:val="0"/>
        <w:adjustRightInd w:val="0"/>
        <w:spacing w:line="240" w:lineRule="auto"/>
        <w:jc w:val="center"/>
        <w:rPr>
          <w:bCs/>
        </w:rPr>
      </w:pPr>
      <w:r w:rsidRPr="00446A28">
        <w:rPr>
          <w:bCs/>
        </w:rPr>
        <w:t>Об утверждении порядка определения размера арендной платы</w:t>
      </w:r>
      <w:r w:rsidR="00884E79" w:rsidRPr="00446A28">
        <w:rPr>
          <w:bCs/>
        </w:rPr>
        <w:t xml:space="preserve"> </w:t>
      </w:r>
      <w:r w:rsidRPr="00446A28">
        <w:rPr>
          <w:bCs/>
        </w:rPr>
        <w:t xml:space="preserve">за пользование земельными участками, </w:t>
      </w:r>
      <w:r w:rsidR="00AF58DF" w:rsidRPr="00446A28">
        <w:rPr>
          <w:rFonts w:ascii="Times New Roman" w:hAnsi="Times New Roman" w:cs="Times New Roman"/>
        </w:rPr>
        <w:t>находящимися в собственности Елнатского сельского поселения,</w:t>
      </w:r>
      <w:r w:rsidR="00AF58DF" w:rsidRPr="00446A28">
        <w:rPr>
          <w:bCs/>
        </w:rPr>
        <w:t xml:space="preserve"> </w:t>
      </w:r>
      <w:r w:rsidRPr="00446A28">
        <w:rPr>
          <w:bCs/>
        </w:rPr>
        <w:t xml:space="preserve">предоставленными </w:t>
      </w:r>
      <w:r w:rsidR="00AF58DF" w:rsidRPr="00446A28">
        <w:rPr>
          <w:bCs/>
        </w:rPr>
        <w:t xml:space="preserve"> </w:t>
      </w:r>
      <w:r w:rsidRPr="00446A28">
        <w:rPr>
          <w:bCs/>
        </w:rPr>
        <w:t>в аренду без торгов</w:t>
      </w:r>
      <w:r w:rsidR="00884E79" w:rsidRPr="00446A28">
        <w:rPr>
          <w:bCs/>
        </w:rPr>
        <w:t xml:space="preserve"> </w:t>
      </w:r>
    </w:p>
    <w:p w:rsidR="00D170E6" w:rsidRPr="00446A28" w:rsidRDefault="00D170E6" w:rsidP="00446A28">
      <w:pPr>
        <w:widowControl w:val="0"/>
        <w:autoSpaceDE w:val="0"/>
        <w:autoSpaceDN w:val="0"/>
        <w:adjustRightInd w:val="0"/>
        <w:spacing w:line="240" w:lineRule="auto"/>
        <w:jc w:val="center"/>
        <w:rPr>
          <w:bCs/>
        </w:rPr>
      </w:pPr>
      <w:r w:rsidRPr="00446A28">
        <w:rPr>
          <w:bCs/>
        </w:rPr>
        <w:t>(в редакции решения от 24.06.2020 №284</w:t>
      </w:r>
      <w:r w:rsidR="00446A28" w:rsidRPr="00446A28">
        <w:rPr>
          <w:bCs/>
        </w:rPr>
        <w:t>, от 09.04.2024 №167</w:t>
      </w:r>
      <w:r w:rsidR="00A77400">
        <w:rPr>
          <w:bCs/>
        </w:rPr>
        <w:t>, от 30.10.2024 №189</w:t>
      </w:r>
      <w:r w:rsidRPr="00446A28">
        <w:rPr>
          <w:bCs/>
        </w:rPr>
        <w:t>)</w:t>
      </w:r>
    </w:p>
    <w:p w:rsidR="005F209E" w:rsidRPr="00446A28" w:rsidRDefault="005F209E" w:rsidP="00446A28">
      <w:pPr>
        <w:widowControl w:val="0"/>
        <w:autoSpaceDE w:val="0"/>
        <w:autoSpaceDN w:val="0"/>
        <w:adjustRightInd w:val="0"/>
        <w:spacing w:line="240" w:lineRule="auto"/>
        <w:jc w:val="center"/>
        <w:rPr>
          <w:bCs/>
        </w:rPr>
      </w:pPr>
    </w:p>
    <w:p w:rsidR="005E2CFA" w:rsidRPr="00446A28" w:rsidRDefault="005F209E" w:rsidP="00446A28">
      <w:pPr>
        <w:spacing w:line="240" w:lineRule="auto"/>
        <w:jc w:val="both"/>
      </w:pPr>
      <w:proofErr w:type="gramStart"/>
      <w:r w:rsidRPr="00446A28">
        <w:t xml:space="preserve">В соответствии с п. 2, п. 3 ст. 39.7 Земельного кодекса Российской Федерации, п. 6 ст. 41 Бюджетного кодекса Российской Федерации, </w:t>
      </w:r>
      <w:r w:rsidR="000E5935" w:rsidRPr="00446A28">
        <w:t xml:space="preserve">Постановлением Правительства РФ от 16.07.2009 №582 «Об основных принципах определения арендной платы при аренде земельных участков, находящихся в государственной или муниципальной собственности, и о </w:t>
      </w:r>
      <w:r w:rsidR="00643C70" w:rsidRPr="00446A28">
        <w:t xml:space="preserve"> Правилах определения размера арендной платы, а также порядка, условий и сроков внесения арендной платы за</w:t>
      </w:r>
      <w:proofErr w:type="gramEnd"/>
      <w:r w:rsidR="00643C70" w:rsidRPr="00446A28">
        <w:t xml:space="preserve"> земли, находящиеся в собственности Российской Федерации»,  </w:t>
      </w:r>
      <w:r w:rsidR="000E5935" w:rsidRPr="00446A28">
        <w:t>руководствуясь Федеральным законом</w:t>
      </w:r>
      <w:r w:rsidR="00FA61BA" w:rsidRPr="00446A28">
        <w:t xml:space="preserve"> от 06.10.2003 №131-ФЗ «Об общих принципах организации местного самоуправления в Российской Федерации»,   Уставом Елнатского сельского поселения,</w:t>
      </w:r>
      <w:r w:rsidRPr="00446A28">
        <w:t xml:space="preserve"> в целях урегулирования порядка определения размера арендной платы за предоставленные в аренду без торгов земельные участки, находящиеся в собственности Елнатского сельского поселения, </w:t>
      </w:r>
    </w:p>
    <w:p w:rsidR="005F209E" w:rsidRPr="00446A28" w:rsidRDefault="00FA61BA" w:rsidP="00446A28">
      <w:pPr>
        <w:spacing w:line="240" w:lineRule="auto"/>
        <w:jc w:val="both"/>
      </w:pPr>
      <w:r w:rsidRPr="00446A28">
        <w:t>Совет Елнатского сельского поселения РЕШИЛ:</w:t>
      </w:r>
    </w:p>
    <w:p w:rsidR="005F209E" w:rsidRPr="00446A28" w:rsidRDefault="005F209E" w:rsidP="00446A28">
      <w:pPr>
        <w:pStyle w:val="af2"/>
        <w:widowControl w:val="0"/>
        <w:tabs>
          <w:tab w:val="left" w:pos="1134"/>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 xml:space="preserve">1. Утвердить </w:t>
      </w:r>
      <w:hyperlink r:id="rId5" w:anchor="Par45" w:history="1">
        <w:r w:rsidRPr="00446A28">
          <w:rPr>
            <w:rFonts w:ascii="Times New Roman" w:eastAsia="Times New Roman" w:hAnsi="Times New Roman"/>
            <w:sz w:val="24"/>
            <w:szCs w:val="24"/>
            <w:lang w:eastAsia="ru-RU"/>
          </w:rPr>
          <w:t>Порядок</w:t>
        </w:r>
      </w:hyperlink>
      <w:r w:rsidR="00FA61BA" w:rsidRPr="00446A28">
        <w:rPr>
          <w:sz w:val="24"/>
          <w:szCs w:val="24"/>
        </w:rPr>
        <w:t xml:space="preserve"> </w:t>
      </w:r>
      <w:r w:rsidRPr="00446A28">
        <w:rPr>
          <w:rFonts w:ascii="Times New Roman" w:eastAsia="Times New Roman" w:hAnsi="Times New Roman"/>
          <w:sz w:val="24"/>
          <w:szCs w:val="24"/>
          <w:lang w:eastAsia="ru-RU"/>
        </w:rPr>
        <w:t xml:space="preserve">определения размера арендной платы за пользование земельными участками, </w:t>
      </w:r>
      <w:r w:rsidR="00FA61BA" w:rsidRPr="00446A28">
        <w:rPr>
          <w:rFonts w:ascii="Times New Roman" w:eastAsia="Times New Roman" w:hAnsi="Times New Roman"/>
          <w:sz w:val="24"/>
          <w:szCs w:val="24"/>
          <w:lang w:eastAsia="ru-RU"/>
        </w:rPr>
        <w:t>находящимися в собственности Елнатского сельского поселения,</w:t>
      </w:r>
      <w:r w:rsidR="00FA61BA" w:rsidRPr="00446A28">
        <w:rPr>
          <w:rFonts w:ascii="Times New Roman" w:eastAsia="Times New Roman" w:hAnsi="Times New Roman"/>
          <w:bCs/>
          <w:sz w:val="24"/>
          <w:szCs w:val="24"/>
          <w:lang w:eastAsia="ru-RU"/>
        </w:rPr>
        <w:t xml:space="preserve"> предоставленными  в аренду без торгов</w:t>
      </w:r>
      <w:r w:rsidR="00FA61BA" w:rsidRPr="00446A28">
        <w:rPr>
          <w:rFonts w:ascii="Times New Roman" w:eastAsia="Times New Roman" w:hAnsi="Times New Roman"/>
          <w:sz w:val="24"/>
          <w:szCs w:val="24"/>
          <w:lang w:eastAsia="ru-RU"/>
        </w:rPr>
        <w:t xml:space="preserve"> (приложение №</w:t>
      </w:r>
      <w:r w:rsidRPr="00446A28">
        <w:rPr>
          <w:rFonts w:ascii="Times New Roman" w:eastAsia="Times New Roman" w:hAnsi="Times New Roman"/>
          <w:sz w:val="24"/>
          <w:szCs w:val="24"/>
          <w:lang w:eastAsia="ru-RU"/>
        </w:rPr>
        <w:t>1).</w:t>
      </w:r>
    </w:p>
    <w:p w:rsidR="005F209E" w:rsidRPr="00690C35" w:rsidRDefault="00FA61BA" w:rsidP="00690C35">
      <w:pPr>
        <w:pStyle w:val="ac"/>
        <w:shd w:val="clear" w:color="auto" w:fill="FFFFFF"/>
        <w:tabs>
          <w:tab w:val="left" w:pos="0"/>
          <w:tab w:val="right" w:leader="dot" w:pos="9344"/>
        </w:tabs>
        <w:ind w:firstLine="0"/>
        <w:rPr>
          <w:rFonts w:ascii="Times New Roman" w:hAnsi="Times New Roman" w:cs="Times New Roman"/>
        </w:rPr>
      </w:pPr>
      <w:r w:rsidRPr="00446A28">
        <w:rPr>
          <w:rFonts w:ascii="Times New Roman" w:hAnsi="Times New Roman" w:cs="Times New Roman"/>
        </w:rPr>
        <w:t>2. Настоящее решение обнародовать в порядке, предусмотренном пунктом 11 статьи 38 Устава Елнатского сельского поселения, и разместить на официальном сайте   сельского поселения.</w:t>
      </w:r>
    </w:p>
    <w:p w:rsidR="0035286A" w:rsidRPr="00446A28" w:rsidRDefault="0035286A" w:rsidP="00446A28">
      <w:pPr>
        <w:spacing w:line="240" w:lineRule="auto"/>
      </w:pPr>
      <w:r w:rsidRPr="00446A28">
        <w:t>Глава Елнатского сельского поселения</w:t>
      </w:r>
    </w:p>
    <w:p w:rsidR="005E2CFA" w:rsidRPr="00446A28" w:rsidRDefault="0035286A" w:rsidP="00446A28">
      <w:pPr>
        <w:spacing w:line="240" w:lineRule="auto"/>
      </w:pPr>
      <w:r w:rsidRPr="00446A28">
        <w:t>Юрьевецкого муниципального района</w:t>
      </w:r>
      <w:r w:rsidR="00690C35">
        <w:t xml:space="preserve">  </w:t>
      </w:r>
      <w:r w:rsidRPr="00446A28">
        <w:t>Ивановской области</w:t>
      </w:r>
      <w:r w:rsidRPr="00446A28">
        <w:tab/>
      </w:r>
      <w:r w:rsidRPr="00446A28">
        <w:tab/>
        <w:t xml:space="preserve">Г.И.Гарнова </w:t>
      </w:r>
    </w:p>
    <w:p w:rsidR="0035286A" w:rsidRPr="00446A28" w:rsidRDefault="0035286A" w:rsidP="00446A28">
      <w:pPr>
        <w:spacing w:line="240" w:lineRule="auto"/>
      </w:pPr>
      <w:r w:rsidRPr="00446A28">
        <w:t>Председатель Совета Елнатского сельского поселения</w:t>
      </w:r>
    </w:p>
    <w:p w:rsidR="0035286A" w:rsidRPr="00446A28" w:rsidRDefault="0035286A" w:rsidP="00690C35">
      <w:pPr>
        <w:spacing w:line="240" w:lineRule="auto"/>
      </w:pPr>
      <w:r w:rsidRPr="00446A28">
        <w:t>Юрьевецкого муниципального района</w:t>
      </w:r>
      <w:r w:rsidR="00690C35">
        <w:t xml:space="preserve">  </w:t>
      </w:r>
      <w:r w:rsidRPr="00446A28">
        <w:t xml:space="preserve">Ивановской области            </w:t>
      </w:r>
      <w:r w:rsidRPr="00446A28">
        <w:tab/>
      </w:r>
      <w:r w:rsidR="00A77400">
        <w:t>А.Г.Кокотова</w:t>
      </w:r>
    </w:p>
    <w:p w:rsidR="005E2CFA" w:rsidRPr="00446A28" w:rsidRDefault="005E2CFA" w:rsidP="00446A28">
      <w:pPr>
        <w:widowControl w:val="0"/>
        <w:autoSpaceDE w:val="0"/>
        <w:autoSpaceDN w:val="0"/>
        <w:adjustRightInd w:val="0"/>
        <w:spacing w:line="240" w:lineRule="auto"/>
        <w:jc w:val="right"/>
        <w:outlineLvl w:val="0"/>
      </w:pPr>
    </w:p>
    <w:p w:rsidR="0035286A" w:rsidRPr="00446A28" w:rsidRDefault="005F209E" w:rsidP="00446A28">
      <w:pPr>
        <w:widowControl w:val="0"/>
        <w:autoSpaceDE w:val="0"/>
        <w:autoSpaceDN w:val="0"/>
        <w:adjustRightInd w:val="0"/>
        <w:spacing w:line="240" w:lineRule="auto"/>
        <w:jc w:val="right"/>
        <w:outlineLvl w:val="0"/>
      </w:pPr>
      <w:r w:rsidRPr="00446A28">
        <w:t>Приложение</w:t>
      </w:r>
      <w:r w:rsidR="005E2CFA" w:rsidRPr="00446A28">
        <w:t xml:space="preserve"> №</w:t>
      </w:r>
      <w:r w:rsidRPr="00446A28">
        <w:t>1</w:t>
      </w:r>
    </w:p>
    <w:p w:rsidR="00D170E6" w:rsidRPr="00446A28" w:rsidRDefault="005F209E" w:rsidP="00690C35">
      <w:pPr>
        <w:widowControl w:val="0"/>
        <w:autoSpaceDE w:val="0"/>
        <w:autoSpaceDN w:val="0"/>
        <w:adjustRightInd w:val="0"/>
        <w:spacing w:line="240" w:lineRule="auto"/>
        <w:jc w:val="right"/>
        <w:outlineLvl w:val="0"/>
      </w:pPr>
      <w:r w:rsidRPr="00446A28">
        <w:t xml:space="preserve"> к </w:t>
      </w:r>
      <w:r w:rsidR="0035286A" w:rsidRPr="00446A28">
        <w:t>решению</w:t>
      </w:r>
      <w:r w:rsidR="00690C35">
        <w:t xml:space="preserve">  </w:t>
      </w:r>
      <w:r w:rsidRPr="00446A28">
        <w:t xml:space="preserve">от </w:t>
      </w:r>
      <w:r w:rsidR="0035286A" w:rsidRPr="00446A28">
        <w:t xml:space="preserve"> </w:t>
      </w:r>
      <w:r w:rsidR="005E2CFA" w:rsidRPr="00446A28">
        <w:t>27</w:t>
      </w:r>
      <w:r w:rsidRPr="00446A28">
        <w:t>.</w:t>
      </w:r>
      <w:r w:rsidR="005E2CFA" w:rsidRPr="00446A28">
        <w:t>12</w:t>
      </w:r>
      <w:r w:rsidR="0035286A" w:rsidRPr="00446A28">
        <w:t xml:space="preserve">.2018 </w:t>
      </w:r>
      <w:r w:rsidR="005E2CFA" w:rsidRPr="00446A28">
        <w:t xml:space="preserve"> </w:t>
      </w:r>
      <w:r w:rsidRPr="00446A28">
        <w:t>№</w:t>
      </w:r>
      <w:r w:rsidR="005E2CFA" w:rsidRPr="00446A28">
        <w:t>211</w:t>
      </w:r>
    </w:p>
    <w:p w:rsidR="00D170E6" w:rsidRPr="00446A28" w:rsidRDefault="00D170E6" w:rsidP="00446A28">
      <w:pPr>
        <w:widowControl w:val="0"/>
        <w:autoSpaceDE w:val="0"/>
        <w:autoSpaceDN w:val="0"/>
        <w:adjustRightInd w:val="0"/>
        <w:spacing w:line="240" w:lineRule="auto"/>
        <w:jc w:val="right"/>
        <w:rPr>
          <w:bCs/>
        </w:rPr>
      </w:pPr>
      <w:r w:rsidRPr="00446A28">
        <w:rPr>
          <w:bCs/>
        </w:rPr>
        <w:t>(в редакции решения от 24.06.2020 №284</w:t>
      </w:r>
      <w:r w:rsidR="00446A28" w:rsidRPr="00446A28">
        <w:rPr>
          <w:bCs/>
        </w:rPr>
        <w:t>, от 09.04.2024 №167</w:t>
      </w:r>
      <w:r w:rsidRPr="00446A28">
        <w:rPr>
          <w:bCs/>
        </w:rPr>
        <w:t>)</w:t>
      </w:r>
    </w:p>
    <w:p w:rsidR="005F209E" w:rsidRPr="00446A28" w:rsidRDefault="005F209E" w:rsidP="00446A28">
      <w:pPr>
        <w:widowControl w:val="0"/>
        <w:autoSpaceDE w:val="0"/>
        <w:autoSpaceDN w:val="0"/>
        <w:adjustRightInd w:val="0"/>
        <w:spacing w:line="240" w:lineRule="auto"/>
        <w:jc w:val="right"/>
      </w:pPr>
      <w:bookmarkStart w:id="0" w:name="Par45"/>
      <w:bookmarkEnd w:id="0"/>
    </w:p>
    <w:p w:rsidR="0035286A" w:rsidRPr="00690C35" w:rsidRDefault="005F209E" w:rsidP="00446A28">
      <w:pPr>
        <w:widowControl w:val="0"/>
        <w:autoSpaceDE w:val="0"/>
        <w:autoSpaceDN w:val="0"/>
        <w:adjustRightInd w:val="0"/>
        <w:spacing w:line="240" w:lineRule="auto"/>
        <w:jc w:val="center"/>
        <w:rPr>
          <w:bCs/>
        </w:rPr>
      </w:pPr>
      <w:r w:rsidRPr="00690C35">
        <w:rPr>
          <w:bCs/>
        </w:rPr>
        <w:t>Порядок</w:t>
      </w:r>
    </w:p>
    <w:p w:rsidR="0035286A" w:rsidRPr="00690C35" w:rsidRDefault="0035286A" w:rsidP="00446A28">
      <w:pPr>
        <w:widowControl w:val="0"/>
        <w:autoSpaceDE w:val="0"/>
        <w:autoSpaceDN w:val="0"/>
        <w:adjustRightInd w:val="0"/>
        <w:spacing w:line="240" w:lineRule="auto"/>
        <w:jc w:val="center"/>
        <w:rPr>
          <w:bCs/>
        </w:rPr>
      </w:pPr>
      <w:r w:rsidRPr="00690C35">
        <w:rPr>
          <w:bCs/>
        </w:rPr>
        <w:t>определения размера арендной платы за пользование земельными участками, находящимися в собственности Елнатского сельского поселения, предоставленными  в аренду без торгов</w:t>
      </w:r>
    </w:p>
    <w:p w:rsidR="005F209E" w:rsidRPr="00690C35" w:rsidRDefault="00690C35" w:rsidP="00690C35">
      <w:pPr>
        <w:pStyle w:val="af2"/>
        <w:widowControl w:val="0"/>
        <w:tabs>
          <w:tab w:val="left" w:pos="1134"/>
        </w:tabs>
        <w:autoSpaceDE w:val="0"/>
        <w:autoSpaceDN w:val="0"/>
        <w:adjustRightInd w:val="0"/>
        <w:spacing w:after="0" w:line="240" w:lineRule="auto"/>
        <w:ind w:left="0"/>
        <w:jc w:val="both"/>
        <w:rPr>
          <w:rFonts w:ascii="Times New Roman" w:eastAsia="Times New Roman" w:hAnsi="Times New Roman"/>
          <w:sz w:val="24"/>
          <w:szCs w:val="24"/>
          <w:lang w:eastAsia="ru-RU"/>
        </w:rPr>
      </w:pPr>
      <w:bookmarkStart w:id="1" w:name="Par59"/>
      <w:bookmarkEnd w:id="1"/>
      <w:r>
        <w:rPr>
          <w:rFonts w:ascii="Times New Roman" w:eastAsia="Times New Roman" w:hAnsi="Times New Roman"/>
          <w:sz w:val="24"/>
          <w:szCs w:val="24"/>
          <w:lang w:eastAsia="ru-RU"/>
        </w:rPr>
        <w:t xml:space="preserve">1. </w:t>
      </w:r>
      <w:r w:rsidR="005F209E" w:rsidRPr="00690C35">
        <w:rPr>
          <w:rFonts w:ascii="Times New Roman" w:eastAsia="Times New Roman" w:hAnsi="Times New Roman"/>
          <w:sz w:val="24"/>
          <w:szCs w:val="24"/>
          <w:lang w:eastAsia="ru-RU"/>
        </w:rPr>
        <w:t xml:space="preserve">Настоящий Порядок (далее – Порядок) устанавливает порядок определения размера арендной платы </w:t>
      </w:r>
      <w:r w:rsidR="0035286A" w:rsidRPr="00690C35">
        <w:rPr>
          <w:rFonts w:ascii="Times New Roman" w:eastAsia="Times New Roman" w:hAnsi="Times New Roman"/>
          <w:sz w:val="24"/>
          <w:szCs w:val="24"/>
          <w:lang w:eastAsia="ru-RU"/>
        </w:rPr>
        <w:t xml:space="preserve">за пользование земельными участками, находящимися в собственности Елнатского сельского поселения, предоставленными  в аренду без торгов </w:t>
      </w:r>
      <w:r w:rsidR="005F209E" w:rsidRPr="00690C35">
        <w:rPr>
          <w:rFonts w:ascii="Times New Roman" w:eastAsia="Times New Roman" w:hAnsi="Times New Roman"/>
          <w:sz w:val="24"/>
          <w:szCs w:val="24"/>
          <w:lang w:eastAsia="ru-RU"/>
        </w:rPr>
        <w:t xml:space="preserve">(далее – земельные участки), если иное не установлено Земельным </w:t>
      </w:r>
      <w:hyperlink r:id="rId6" w:history="1">
        <w:r w:rsidR="005F209E" w:rsidRPr="00690C35">
          <w:rPr>
            <w:rFonts w:ascii="Times New Roman" w:eastAsia="Times New Roman" w:hAnsi="Times New Roman"/>
            <w:sz w:val="24"/>
            <w:szCs w:val="24"/>
            <w:lang w:eastAsia="ru-RU"/>
          </w:rPr>
          <w:t>кодексом</w:t>
        </w:r>
      </w:hyperlink>
      <w:r w:rsidR="005F209E" w:rsidRPr="00690C35">
        <w:rPr>
          <w:rFonts w:ascii="Times New Roman" w:eastAsia="Times New Roman" w:hAnsi="Times New Roman"/>
          <w:sz w:val="24"/>
          <w:szCs w:val="24"/>
          <w:lang w:eastAsia="ru-RU"/>
        </w:rPr>
        <w:t xml:space="preserve"> Российской Федерации, другими федеральными законами.</w:t>
      </w:r>
    </w:p>
    <w:p w:rsidR="005F209E" w:rsidRPr="00690C35" w:rsidRDefault="00690C35" w:rsidP="00690C35">
      <w:pPr>
        <w:pStyle w:val="af2"/>
        <w:widowControl w:val="0"/>
        <w:tabs>
          <w:tab w:val="left" w:pos="1134"/>
        </w:tabs>
        <w:autoSpaceDE w:val="0"/>
        <w:autoSpaceDN w:val="0"/>
        <w:adjustRightInd w:val="0"/>
        <w:spacing w:after="0" w:line="240" w:lineRule="auto"/>
        <w:ind w:left="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w:t>
      </w:r>
      <w:r w:rsidR="00446A28" w:rsidRPr="00446A28">
        <w:rPr>
          <w:rFonts w:ascii="Times New Roman" w:eastAsia="Times New Roman" w:hAnsi="Times New Roman"/>
          <w:sz w:val="24"/>
          <w:szCs w:val="24"/>
          <w:lang w:eastAsia="ru-RU"/>
        </w:rPr>
        <w:t xml:space="preserve">(в редакции решения от 09.04.2024 №167) </w:t>
      </w:r>
      <w:r w:rsidR="005F209E" w:rsidRPr="00446A28">
        <w:rPr>
          <w:rFonts w:ascii="Times New Roman" w:eastAsia="Times New Roman" w:hAnsi="Times New Roman"/>
          <w:sz w:val="24"/>
          <w:szCs w:val="24"/>
          <w:lang w:eastAsia="ru-RU"/>
        </w:rPr>
        <w:t xml:space="preserve">Размер арендной платы за пользование земельными участками, указанными в </w:t>
      </w:r>
      <w:hyperlink r:id="rId7" w:anchor="Par59" w:history="1">
        <w:r w:rsidR="005F209E" w:rsidRPr="00446A28">
          <w:rPr>
            <w:rFonts w:ascii="Times New Roman" w:eastAsia="Times New Roman" w:hAnsi="Times New Roman"/>
            <w:sz w:val="24"/>
            <w:szCs w:val="24"/>
            <w:lang w:eastAsia="ru-RU"/>
          </w:rPr>
          <w:t>пункте 1</w:t>
        </w:r>
      </w:hyperlink>
      <w:r w:rsidR="005F209E" w:rsidRPr="00446A28">
        <w:rPr>
          <w:rFonts w:ascii="Times New Roman" w:eastAsia="Times New Roman" w:hAnsi="Times New Roman"/>
          <w:sz w:val="24"/>
          <w:szCs w:val="24"/>
          <w:lang w:eastAsia="ru-RU"/>
        </w:rPr>
        <w:t xml:space="preserve"> Порядка, устанавливается на основе </w:t>
      </w:r>
      <w:hyperlink r:id="rId8" w:anchor="Par110" w:history="1">
        <w:r w:rsidR="005F209E" w:rsidRPr="00446A28">
          <w:rPr>
            <w:rFonts w:ascii="Times New Roman" w:eastAsia="Times New Roman" w:hAnsi="Times New Roman"/>
            <w:sz w:val="24"/>
            <w:szCs w:val="24"/>
            <w:lang w:eastAsia="ru-RU"/>
          </w:rPr>
          <w:t>методики</w:t>
        </w:r>
      </w:hyperlink>
      <w:r w:rsidR="005F209E" w:rsidRPr="00446A28">
        <w:rPr>
          <w:rFonts w:ascii="Times New Roman" w:eastAsia="Times New Roman" w:hAnsi="Times New Roman"/>
          <w:sz w:val="24"/>
          <w:szCs w:val="24"/>
          <w:lang w:eastAsia="ru-RU"/>
        </w:rPr>
        <w:t xml:space="preserve"> расчета арендной платы за пользование земельными участками, являющейся приложением 1 к Порядку (далее – Методика)</w:t>
      </w:r>
      <w:r w:rsidR="00446A28" w:rsidRPr="00446A28">
        <w:rPr>
          <w:rFonts w:ascii="Times New Roman" w:eastAsia="Times New Roman" w:hAnsi="Times New Roman"/>
          <w:sz w:val="24"/>
          <w:szCs w:val="24"/>
          <w:lang w:eastAsia="ru-RU"/>
        </w:rPr>
        <w:t>,</w:t>
      </w:r>
      <w:r w:rsidR="00446A28" w:rsidRPr="00690C35">
        <w:rPr>
          <w:rFonts w:ascii="Times New Roman" w:eastAsia="Times New Roman" w:hAnsi="Times New Roman"/>
          <w:sz w:val="24"/>
          <w:szCs w:val="24"/>
          <w:lang w:eastAsia="ru-RU"/>
        </w:rPr>
        <w:t xml:space="preserve"> </w:t>
      </w:r>
      <w:r w:rsidR="00446A28" w:rsidRPr="00446A28">
        <w:rPr>
          <w:rFonts w:ascii="Times New Roman" w:eastAsia="Times New Roman" w:hAnsi="Times New Roman"/>
          <w:sz w:val="24"/>
          <w:szCs w:val="24"/>
          <w:lang w:eastAsia="ru-RU"/>
        </w:rPr>
        <w:t xml:space="preserve">с учетом пунктов 5, 6, 7, 8, 9, 10 настоящего Порядка;  основой для расчета арендной платы является кадастровая стоимость земельного </w:t>
      </w:r>
      <w:r w:rsidR="00446A28" w:rsidRPr="00446A28">
        <w:rPr>
          <w:rFonts w:ascii="Times New Roman" w:eastAsia="Times New Roman" w:hAnsi="Times New Roman"/>
          <w:sz w:val="24"/>
          <w:szCs w:val="24"/>
          <w:lang w:eastAsia="ru-RU"/>
        </w:rPr>
        <w:lastRenderedPageBreak/>
        <w:t>участка</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hyperlink r:id="rId9" w:anchor="Par143" w:history="1">
        <w:r w:rsidR="005F209E" w:rsidRPr="00690C35">
          <w:rPr>
            <w:rFonts w:ascii="Times New Roman" w:eastAsia="Times New Roman" w:hAnsi="Times New Roman"/>
            <w:sz w:val="24"/>
            <w:szCs w:val="24"/>
            <w:lang w:eastAsia="ru-RU"/>
          </w:rPr>
          <w:t>Значения</w:t>
        </w:r>
      </w:hyperlink>
      <w:r w:rsidR="005F209E" w:rsidRPr="00690C35">
        <w:rPr>
          <w:rFonts w:ascii="Times New Roman" w:eastAsia="Times New Roman" w:hAnsi="Times New Roman"/>
          <w:sz w:val="24"/>
          <w:szCs w:val="24"/>
          <w:lang w:eastAsia="ru-RU"/>
        </w:rPr>
        <w:t xml:space="preserve"> корректирующих коэффициентов, применяемых при расчете арендной платы в соответствии с Методикой за пользование земельными участками, определяются приложением № 2 к Порядку.</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3.</w:t>
      </w:r>
      <w:r w:rsidR="005F209E" w:rsidRPr="00690C35">
        <w:rPr>
          <w:rFonts w:ascii="Times New Roman" w:hAnsi="Times New Roman"/>
          <w:lang w:eastAsia="ru-RU"/>
        </w:rPr>
        <w:t xml:space="preserve">Арендная плата устанавливается в отношении земельных участков, </w:t>
      </w:r>
      <w:r w:rsidR="006E26BE" w:rsidRPr="00690C35">
        <w:rPr>
          <w:rFonts w:ascii="Times New Roman" w:hAnsi="Times New Roman"/>
          <w:lang w:eastAsia="ru-RU"/>
        </w:rPr>
        <w:t xml:space="preserve">находящихся в собственности Елнатского сельского поселения, </w:t>
      </w:r>
      <w:r w:rsidR="005F209E" w:rsidRPr="00690C35">
        <w:rPr>
          <w:rFonts w:ascii="Times New Roman" w:hAnsi="Times New Roman"/>
          <w:lang w:eastAsia="ru-RU"/>
        </w:rPr>
        <w:t>занятых жилищным фондом, гаражами и предоставленных для ведения личного подсобного хозяйства, для садоводства, огородничества или животноводства, а также выделенных для жилищного строительства:</w:t>
      </w:r>
    </w:p>
    <w:p w:rsidR="005F209E" w:rsidRPr="00690C35" w:rsidRDefault="00690C35" w:rsidP="00690C35">
      <w:pPr>
        <w:widowControl w:val="0"/>
        <w:tabs>
          <w:tab w:val="left" w:pos="1701"/>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 xml:space="preserve">3.1. </w:t>
      </w:r>
      <w:r w:rsidR="005F209E" w:rsidRPr="00690C35">
        <w:rPr>
          <w:rFonts w:ascii="Times New Roman" w:hAnsi="Times New Roman"/>
          <w:lang w:eastAsia="ru-RU"/>
        </w:rPr>
        <w:t>в размере 10 копеек за 1 кв. м. в год для следующих лиц:</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bookmarkStart w:id="2" w:name="Par67"/>
      <w:bookmarkEnd w:id="2"/>
      <w:r>
        <w:rPr>
          <w:rFonts w:ascii="Times New Roman" w:hAnsi="Times New Roman"/>
          <w:lang w:eastAsia="ru-RU"/>
        </w:rPr>
        <w:t>1)</w:t>
      </w:r>
      <w:r w:rsidR="005F209E" w:rsidRPr="00690C35">
        <w:rPr>
          <w:rFonts w:ascii="Times New Roman" w:hAnsi="Times New Roman"/>
          <w:lang w:eastAsia="ru-RU"/>
        </w:rPr>
        <w:t>Героев Советского Союза, Героев Российской Федерации, полных кавалеров ордена Славы;</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 xml:space="preserve">2) </w:t>
      </w:r>
      <w:r w:rsidR="005F209E" w:rsidRPr="00690C35">
        <w:rPr>
          <w:rFonts w:ascii="Times New Roman" w:hAnsi="Times New Roman"/>
          <w:lang w:eastAsia="ru-RU"/>
        </w:rPr>
        <w:t>инвалидов;</w:t>
      </w:r>
    </w:p>
    <w:p w:rsidR="005F209E" w:rsidRPr="00690C35" w:rsidRDefault="00690C35" w:rsidP="00690C35">
      <w:pPr>
        <w:widowControl w:val="0"/>
        <w:tabs>
          <w:tab w:val="left" w:pos="0"/>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3)</w:t>
      </w:r>
      <w:r w:rsidR="005F209E" w:rsidRPr="00690C35">
        <w:rPr>
          <w:rFonts w:ascii="Times New Roman" w:hAnsi="Times New Roman"/>
          <w:lang w:eastAsia="ru-RU"/>
        </w:rPr>
        <w:t>ветеранов Великой Отечественной войны, ветеранов боевых действий, а также приравненных к ним лиц;</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proofErr w:type="gramStart"/>
      <w:r>
        <w:rPr>
          <w:rFonts w:ascii="Times New Roman" w:hAnsi="Times New Roman"/>
          <w:lang w:eastAsia="ru-RU"/>
        </w:rPr>
        <w:t>4)</w:t>
      </w:r>
      <w:r w:rsidR="005F209E" w:rsidRPr="00690C35">
        <w:rPr>
          <w:rFonts w:ascii="Times New Roman" w:hAnsi="Times New Roman"/>
          <w:lang w:eastAsia="ru-RU"/>
        </w:rPr>
        <w:t xml:space="preserve">физических лиц, имеющих право на получение социальной поддержки в соответствии с </w:t>
      </w:r>
      <w:hyperlink r:id="rId10" w:history="1">
        <w:r w:rsidR="005F209E" w:rsidRPr="00690C35">
          <w:rPr>
            <w:rFonts w:ascii="Times New Roman" w:hAnsi="Times New Roman"/>
            <w:lang w:eastAsia="ru-RU"/>
          </w:rPr>
          <w:t>Законом</w:t>
        </w:r>
      </w:hyperlink>
      <w:r w:rsidR="005F209E" w:rsidRPr="00690C35">
        <w:rPr>
          <w:rFonts w:ascii="Times New Roman" w:hAnsi="Times New Roman"/>
          <w:lang w:eastAsia="ru-RU"/>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с федеральными законами от 26.11.1998 </w:t>
      </w:r>
      <w:hyperlink r:id="rId11" w:history="1">
        <w:r w:rsidR="005F209E" w:rsidRPr="00690C35">
          <w:rPr>
            <w:rFonts w:ascii="Times New Roman" w:hAnsi="Times New Roman"/>
            <w:lang w:eastAsia="ru-RU"/>
          </w:rPr>
          <w:t>№ 175-ФЗ</w:t>
        </w:r>
      </w:hyperlink>
      <w:r w:rsidR="005F209E" w:rsidRPr="00690C35">
        <w:rPr>
          <w:rFonts w:ascii="Times New Roman" w:hAnsi="Times New Roman"/>
          <w:lang w:eastAsia="ru-RU"/>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w:t>
      </w:r>
      <w:proofErr w:type="gramEnd"/>
      <w:r w:rsidR="005F209E" w:rsidRPr="00690C35">
        <w:rPr>
          <w:rFonts w:ascii="Times New Roman" w:hAnsi="Times New Roman"/>
          <w:lang w:eastAsia="ru-RU"/>
        </w:rPr>
        <w:t xml:space="preserve"> Теча», от 10.01.2002 </w:t>
      </w:r>
      <w:hyperlink r:id="rId12" w:history="1">
        <w:r w:rsidR="005F209E" w:rsidRPr="00690C35">
          <w:rPr>
            <w:rFonts w:ascii="Times New Roman" w:hAnsi="Times New Roman"/>
            <w:lang w:eastAsia="ru-RU"/>
          </w:rPr>
          <w:t>№ 2-ФЗ</w:t>
        </w:r>
      </w:hyperlink>
      <w:r w:rsidR="005F209E" w:rsidRPr="00690C35">
        <w:rPr>
          <w:rFonts w:ascii="Times New Roman" w:hAnsi="Times New Roman"/>
          <w:lang w:eastAsia="ru-RU"/>
        </w:rPr>
        <w:t>«О социальных гарантиях гражданам, подвергшимся радиационному воздействию вследствие ядерных испытаний на Семипалатинском полигоне»;</w:t>
      </w:r>
    </w:p>
    <w:p w:rsidR="005F209E" w:rsidRPr="00446A28"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5)</w:t>
      </w:r>
      <w:r w:rsidR="005F209E" w:rsidRPr="00446A28">
        <w:rPr>
          <w:rFonts w:ascii="Times New Roman" w:hAnsi="Times New Roman"/>
          <w:lang w:eastAsia="ru-RU"/>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F209E" w:rsidRPr="00446A28"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bookmarkStart w:id="3" w:name="Par72"/>
      <w:bookmarkEnd w:id="3"/>
      <w:r>
        <w:rPr>
          <w:rFonts w:ascii="Times New Roman" w:hAnsi="Times New Roman"/>
          <w:lang w:eastAsia="ru-RU"/>
        </w:rPr>
        <w:t>6)</w:t>
      </w:r>
      <w:r w:rsidR="005F209E" w:rsidRPr="00446A28">
        <w:rPr>
          <w:rFonts w:ascii="Times New Roman" w:hAnsi="Times New Roman"/>
          <w:lang w:eastAsia="ru-RU"/>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3.2.</w:t>
      </w:r>
      <w:r w:rsidR="005F209E" w:rsidRPr="00690C35">
        <w:rPr>
          <w:rFonts w:ascii="Times New Roman" w:hAnsi="Times New Roman"/>
          <w:lang w:eastAsia="ru-RU"/>
        </w:rPr>
        <w:t xml:space="preserve">в размере 50 (пятидесяти) процентов от арендной платы, рассчитанной в соответствии с </w:t>
      </w:r>
      <w:hyperlink r:id="rId13" w:anchor="Par110" w:history="1">
        <w:r w:rsidR="005F209E" w:rsidRPr="00690C35">
          <w:rPr>
            <w:rFonts w:ascii="Times New Roman" w:hAnsi="Times New Roman"/>
            <w:lang w:eastAsia="ru-RU"/>
          </w:rPr>
          <w:t>Методикой</w:t>
        </w:r>
      </w:hyperlink>
      <w:r w:rsidR="005F209E" w:rsidRPr="00690C35">
        <w:rPr>
          <w:rFonts w:ascii="Times New Roman" w:hAnsi="Times New Roman"/>
          <w:lang w:eastAsia="ru-RU"/>
        </w:rPr>
        <w:t>, для пенсионеров, не относящихся к лицам, указанным в подпунктах 1-6 пункта</w:t>
      </w:r>
      <w:r w:rsidR="008F1691">
        <w:rPr>
          <w:rFonts w:ascii="Times New Roman" w:hAnsi="Times New Roman"/>
          <w:lang w:eastAsia="ru-RU"/>
        </w:rPr>
        <w:t>.</w:t>
      </w:r>
      <w:r w:rsidR="005F209E" w:rsidRPr="00690C35">
        <w:rPr>
          <w:rFonts w:ascii="Times New Roman" w:hAnsi="Times New Roman"/>
          <w:lang w:eastAsia="ru-RU"/>
        </w:rPr>
        <w:t xml:space="preserve"> </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 xml:space="preserve">4. </w:t>
      </w:r>
      <w:proofErr w:type="gramStart"/>
      <w:r w:rsidR="005F209E" w:rsidRPr="00690C35">
        <w:rPr>
          <w:rFonts w:ascii="Times New Roman" w:hAnsi="Times New Roman"/>
          <w:lang w:eastAsia="ru-RU"/>
        </w:rPr>
        <w:t>Данные ставки арендной платы применяются к указанным в пу</w:t>
      </w:r>
      <w:r w:rsidR="00FD6860" w:rsidRPr="00690C35">
        <w:rPr>
          <w:rFonts w:ascii="Times New Roman" w:hAnsi="Times New Roman"/>
          <w:lang w:eastAsia="ru-RU"/>
        </w:rPr>
        <w:t>нкте 3 Порядка физическим лицам</w:t>
      </w:r>
      <w:r w:rsidR="005F209E" w:rsidRPr="00690C35">
        <w:rPr>
          <w:rFonts w:ascii="Times New Roman" w:hAnsi="Times New Roman"/>
          <w:lang w:eastAsia="ru-RU"/>
        </w:rPr>
        <w:t xml:space="preserve"> в </w:t>
      </w:r>
      <w:r w:rsidR="00FD6860" w:rsidRPr="00690C35">
        <w:rPr>
          <w:rFonts w:ascii="Times New Roman" w:hAnsi="Times New Roman"/>
          <w:lang w:eastAsia="ru-RU"/>
        </w:rPr>
        <w:t xml:space="preserve"> </w:t>
      </w:r>
      <w:r w:rsidR="005F209E" w:rsidRPr="00690C35">
        <w:rPr>
          <w:rFonts w:ascii="Times New Roman" w:hAnsi="Times New Roman"/>
          <w:lang w:eastAsia="ru-RU"/>
        </w:rPr>
        <w:t>отношении одного земельного участка каждого вида разрешенного использования, занятого гаражом, предоставленного для ведения личного подсобного хозяйства, для садоводства, огородничества или животноводства (в том числе в составе гаражного, гаражно-строительного, иного потребительского кооператива, садоводческого некоммерческого товарищества, иной аналогичной организации), занятого жилищным фондом, выделенного для жилищного строительства, за исключением</w:t>
      </w:r>
      <w:proofErr w:type="gramEnd"/>
      <w:r w:rsidR="005F209E" w:rsidRPr="00690C35">
        <w:rPr>
          <w:rFonts w:ascii="Times New Roman" w:hAnsi="Times New Roman"/>
          <w:lang w:eastAsia="ru-RU"/>
        </w:rPr>
        <w:t xml:space="preserve"> случаев, указанных в </w:t>
      </w:r>
      <w:hyperlink r:id="rId14" w:anchor="Par88" w:history="1">
        <w:r w:rsidR="005F209E" w:rsidRPr="00690C35">
          <w:rPr>
            <w:rFonts w:ascii="Times New Roman" w:hAnsi="Times New Roman"/>
            <w:lang w:eastAsia="ru-RU"/>
          </w:rPr>
          <w:t>пунктах 7</w:t>
        </w:r>
      </w:hyperlink>
      <w:r w:rsidR="005F209E" w:rsidRPr="00690C35">
        <w:rPr>
          <w:rFonts w:ascii="Times New Roman" w:hAnsi="Times New Roman"/>
          <w:lang w:eastAsia="ru-RU"/>
        </w:rPr>
        <w:t xml:space="preserve">, </w:t>
      </w:r>
      <w:hyperlink r:id="rId15" w:anchor="Par96" w:history="1">
        <w:r w:rsidR="005F209E" w:rsidRPr="00690C35">
          <w:rPr>
            <w:rFonts w:ascii="Times New Roman" w:hAnsi="Times New Roman"/>
            <w:lang w:eastAsia="ru-RU"/>
          </w:rPr>
          <w:t>11</w:t>
        </w:r>
      </w:hyperlink>
      <w:r w:rsidR="005F209E" w:rsidRPr="00690C35">
        <w:rPr>
          <w:rFonts w:ascii="Times New Roman" w:hAnsi="Times New Roman"/>
          <w:lang w:eastAsia="ru-RU"/>
        </w:rPr>
        <w:t xml:space="preserve"> Порядка.</w:t>
      </w:r>
      <w:bookmarkStart w:id="4" w:name="Par79"/>
      <w:bookmarkEnd w:id="4"/>
    </w:p>
    <w:p w:rsidR="00446A28" w:rsidRPr="00446A28" w:rsidRDefault="00446A28" w:rsidP="00446A28">
      <w:pPr>
        <w:widowControl w:val="0"/>
        <w:tabs>
          <w:tab w:val="left" w:pos="1134"/>
        </w:tabs>
        <w:autoSpaceDE w:val="0"/>
        <w:autoSpaceDN w:val="0"/>
        <w:adjustRightInd w:val="0"/>
        <w:spacing w:line="240" w:lineRule="auto"/>
        <w:jc w:val="both"/>
        <w:rPr>
          <w:rFonts w:ascii="Times New Roman" w:hAnsi="Times New Roman"/>
          <w:lang w:eastAsia="ru-RU"/>
        </w:rPr>
      </w:pPr>
      <w:r w:rsidRPr="00446A28">
        <w:rPr>
          <w:rFonts w:ascii="Times New Roman" w:hAnsi="Times New Roman"/>
          <w:lang w:eastAsia="ru-RU"/>
        </w:rPr>
        <w:t>4.1. (внесен решением от 09.04.2024 №167) Арендная плата за пользование земельными участками, находящимися в собственности Елнатского сельского поселения, определяется в размере 10 копеек за 1кв</w:t>
      </w:r>
      <w:proofErr w:type="gramStart"/>
      <w:r w:rsidRPr="00446A28">
        <w:rPr>
          <w:rFonts w:ascii="Times New Roman" w:hAnsi="Times New Roman"/>
          <w:lang w:eastAsia="ru-RU"/>
        </w:rPr>
        <w:t>.м</w:t>
      </w:r>
      <w:proofErr w:type="gramEnd"/>
      <w:r w:rsidRPr="00446A28">
        <w:rPr>
          <w:rFonts w:ascii="Times New Roman" w:hAnsi="Times New Roman"/>
          <w:lang w:eastAsia="ru-RU"/>
        </w:rPr>
        <w:t xml:space="preserve"> в год для юридических лиц, освобожденных от уплаты земельного налога в соответствии со статьей 395 Налогового кодекса Российской Федерации, за исключением случаев, указанных в пунктах 6 - 8, 11 настоящего Порядка.</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5.</w:t>
      </w:r>
      <w:r w:rsidR="005F209E" w:rsidRPr="00690C35">
        <w:rPr>
          <w:rFonts w:ascii="Times New Roman" w:hAnsi="Times New Roman"/>
          <w:lang w:eastAsia="ru-RU"/>
        </w:rPr>
        <w:t xml:space="preserve">При переоформлении юридическими лицами права постоянного (бессрочного) пользования </w:t>
      </w:r>
      <w:r w:rsidR="006E26BE" w:rsidRPr="00690C35">
        <w:rPr>
          <w:rFonts w:ascii="Times New Roman" w:hAnsi="Times New Roman"/>
          <w:lang w:eastAsia="ru-RU"/>
        </w:rPr>
        <w:t xml:space="preserve">земельными участками, находящимися в собственности Елнатского сельского поселения, </w:t>
      </w:r>
      <w:r w:rsidR="005F209E" w:rsidRPr="00690C35">
        <w:rPr>
          <w:rFonts w:ascii="Times New Roman" w:hAnsi="Times New Roman"/>
          <w:lang w:eastAsia="ru-RU"/>
        </w:rPr>
        <w:t xml:space="preserve"> на право аренды земельных участков, размер арендной платы на год определяется в соответствии с </w:t>
      </w:r>
      <w:hyperlink r:id="rId16" w:anchor="Par110" w:history="1">
        <w:r w:rsidR="005F209E" w:rsidRPr="00690C35">
          <w:rPr>
            <w:rFonts w:ascii="Times New Roman" w:hAnsi="Times New Roman"/>
            <w:lang w:eastAsia="ru-RU"/>
          </w:rPr>
          <w:t>Методикой</w:t>
        </w:r>
      </w:hyperlink>
      <w:r w:rsidR="005F209E" w:rsidRPr="00690C35">
        <w:rPr>
          <w:rFonts w:ascii="Times New Roman" w:hAnsi="Times New Roman"/>
          <w:lang w:eastAsia="ru-RU"/>
        </w:rPr>
        <w:t>, но не может превышать следующих предельных значений:</w:t>
      </w:r>
    </w:p>
    <w:p w:rsidR="005F209E" w:rsidRPr="00446A28" w:rsidRDefault="005F209E" w:rsidP="00690C35">
      <w:pPr>
        <w:pStyle w:val="af2"/>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0,3 (трех десятых) процента кадастровой стоимости арендуемых земельных участков из земель сельскохозяйственного назначения;</w:t>
      </w:r>
    </w:p>
    <w:p w:rsidR="005F209E" w:rsidRPr="00446A28" w:rsidRDefault="005F209E" w:rsidP="00690C35">
      <w:pPr>
        <w:pStyle w:val="af2"/>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1,5 (полутора) процентов кадастровой стоимости арендуемых земельных участков, изъятых из оборота или ограниченных в обороте;</w:t>
      </w:r>
    </w:p>
    <w:p w:rsidR="005F209E" w:rsidRPr="00446A28" w:rsidRDefault="005F209E" w:rsidP="00690C35">
      <w:pPr>
        <w:pStyle w:val="af2"/>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2 (двух) процентов кадастровой стоимости иных арендуемых участков.</w:t>
      </w:r>
    </w:p>
    <w:p w:rsidR="005F209E" w:rsidRPr="00446A28" w:rsidRDefault="005F209E" w:rsidP="00690C35">
      <w:pPr>
        <w:widowControl w:val="0"/>
        <w:autoSpaceDE w:val="0"/>
        <w:autoSpaceDN w:val="0"/>
        <w:adjustRightInd w:val="0"/>
        <w:spacing w:line="240" w:lineRule="auto"/>
        <w:jc w:val="both"/>
      </w:pPr>
      <w:r w:rsidRPr="00446A28">
        <w:t xml:space="preserve">В случае если арендная плата для лиц, указанных в настоящем пункте, рассчитанная в соответствии с </w:t>
      </w:r>
      <w:hyperlink r:id="rId17" w:anchor="Par110" w:history="1">
        <w:r w:rsidRPr="00446A28">
          <w:t>Методикой</w:t>
        </w:r>
      </w:hyperlink>
      <w:r w:rsidRPr="00446A28">
        <w:t>, превышает указанные предельные значения, размер арендной платы принимается равным указанным предельным значениям.</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bookmarkStart w:id="5" w:name="Par86"/>
      <w:bookmarkEnd w:id="5"/>
      <w:r>
        <w:rPr>
          <w:rFonts w:ascii="Times New Roman" w:hAnsi="Times New Roman"/>
        </w:rPr>
        <w:lastRenderedPageBreak/>
        <w:t xml:space="preserve">6. </w:t>
      </w:r>
      <w:proofErr w:type="gramStart"/>
      <w:r w:rsidR="005F209E" w:rsidRPr="00690C35">
        <w:rPr>
          <w:rFonts w:ascii="Times New Roman" w:hAnsi="Times New Roman"/>
        </w:rPr>
        <w:t xml:space="preserve">Размер арендной платы за земельные участки, предоставленные для размещения объектов, предусмотренных </w:t>
      </w:r>
      <w:hyperlink r:id="rId18" w:history="1">
        <w:r w:rsidR="005F209E" w:rsidRPr="00690C35">
          <w:rPr>
            <w:rFonts w:ascii="Times New Roman" w:hAnsi="Times New Roman"/>
          </w:rPr>
          <w:t>подпунктом 2 пункта 1 статьи 49</w:t>
        </w:r>
      </w:hyperlink>
      <w:r w:rsidR="005F209E" w:rsidRPr="00690C35">
        <w:rPr>
          <w:rFonts w:ascii="Times New Roman" w:hAnsi="Times New Roman"/>
        </w:rPr>
        <w:t xml:space="preserve"> Земельного кодекса Российской Федерации, а также для проведения работ, связанных с пользованием недрами, определяется в соответствии с Методикой, но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roofErr w:type="gramEnd"/>
      <w:r w:rsidR="005F209E" w:rsidRPr="00690C35">
        <w:rPr>
          <w:rFonts w:ascii="Times New Roman" w:hAnsi="Times New Roman"/>
        </w:rPr>
        <w:t xml:space="preserve"> В случае если арендная плата, рассчитанная в соответствии с Методикой, превышает размер арендной платы, рассчитанный для соответствующих целей в отношении земельных участков, находящихся в федеральной собственности, размер арендной платы принимается </w:t>
      </w:r>
      <w:proofErr w:type="gramStart"/>
      <w:r w:rsidR="005F209E" w:rsidRPr="00690C35">
        <w:rPr>
          <w:rFonts w:ascii="Times New Roman" w:hAnsi="Times New Roman"/>
        </w:rPr>
        <w:t>равным</w:t>
      </w:r>
      <w:proofErr w:type="gramEnd"/>
      <w:r w:rsidR="005F209E" w:rsidRPr="00690C35">
        <w:rPr>
          <w:rFonts w:ascii="Times New Roman" w:hAnsi="Times New Roman"/>
        </w:rPr>
        <w:t xml:space="preserve"> размеру арендной платы, рассчитанному для соответствующих целей в отношении земельных участков, находящихся в федеральной собственности.</w:t>
      </w:r>
      <w:bookmarkStart w:id="6" w:name="Par88"/>
      <w:bookmarkEnd w:id="6"/>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7. </w:t>
      </w:r>
      <w:proofErr w:type="gramStart"/>
      <w:r w:rsidR="005F209E" w:rsidRPr="00690C35">
        <w:rPr>
          <w:rFonts w:ascii="Times New Roman" w:hAnsi="Times New Roman"/>
        </w:rPr>
        <w:t>В случае если по истечении трех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земельный участок устанавливается в размере не менее двукратной налоговой ставки земельного налога на соответствующий земельный участок, если иное не</w:t>
      </w:r>
      <w:proofErr w:type="gramEnd"/>
      <w:r w:rsidR="005F209E" w:rsidRPr="00690C35">
        <w:rPr>
          <w:rFonts w:ascii="Times New Roman" w:hAnsi="Times New Roman"/>
        </w:rPr>
        <w:t xml:space="preserve"> установлено земельным законодательством Российской Федерации.</w:t>
      </w:r>
      <w:bookmarkStart w:id="7" w:name="Par90"/>
      <w:bookmarkEnd w:id="7"/>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8. </w:t>
      </w:r>
      <w:r w:rsidR="005F209E" w:rsidRPr="00690C35">
        <w:rPr>
          <w:rFonts w:ascii="Times New Roman" w:hAnsi="Times New Roman"/>
        </w:rPr>
        <w:t xml:space="preserve">Размер арендной платы за земельный участок, в случае заключения договора аренды земельного участка с лицом, определенным </w:t>
      </w:r>
      <w:hyperlink r:id="rId19" w:history="1">
        <w:r w:rsidR="005F209E" w:rsidRPr="00690C35">
          <w:rPr>
            <w:rFonts w:ascii="Times New Roman" w:hAnsi="Times New Roman"/>
          </w:rPr>
          <w:t>пунктом 5 статьи 39.7</w:t>
        </w:r>
      </w:hyperlink>
      <w:r w:rsidR="005F209E" w:rsidRPr="00690C35">
        <w:rPr>
          <w:rFonts w:ascii="Times New Roman" w:hAnsi="Times New Roman"/>
        </w:rPr>
        <w:t xml:space="preserve"> Земельного кодекса Российской Федерации, определяется в соответствии с Методикой, но не может превышать размер земельного налога, рассчитанного в отношении такого земельного участка.</w:t>
      </w:r>
      <w:bookmarkStart w:id="8" w:name="Par94"/>
      <w:bookmarkEnd w:id="8"/>
    </w:p>
    <w:p w:rsidR="00446A28" w:rsidRPr="00446A28" w:rsidRDefault="00446A28" w:rsidP="00446A28">
      <w:pPr>
        <w:widowControl w:val="0"/>
        <w:tabs>
          <w:tab w:val="left" w:pos="1134"/>
        </w:tabs>
        <w:autoSpaceDE w:val="0"/>
        <w:autoSpaceDN w:val="0"/>
        <w:adjustRightInd w:val="0"/>
        <w:spacing w:line="240" w:lineRule="auto"/>
        <w:jc w:val="both"/>
        <w:rPr>
          <w:rFonts w:ascii="Times New Roman" w:hAnsi="Times New Roman"/>
        </w:rPr>
      </w:pPr>
      <w:r w:rsidRPr="00446A28">
        <w:rPr>
          <w:rFonts w:ascii="Times New Roman" w:hAnsi="Times New Roman"/>
        </w:rPr>
        <w:t>8.1. (внесен решением от 09.04.2024 №167) При расчете суммы годовой арендной платы за земельные участки, находящиеся в собственности Елнатского сельского поселения, используемые под объекты строительства, финансируемые в полном объеме за счет бюджетных средств, применяется корректирующий коэффициент Ккор. = 0,0001, за исключением случаев, указанных в пунктах 7, 8 настоящего Порядка.</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9. </w:t>
      </w:r>
      <w:r w:rsidR="005F209E" w:rsidRPr="00690C35">
        <w:rPr>
          <w:rFonts w:ascii="Times New Roman" w:hAnsi="Times New Roman"/>
        </w:rPr>
        <w:t xml:space="preserve">По договорам аренды земельных участков </w:t>
      </w:r>
      <w:proofErr w:type="gramStart"/>
      <w:r w:rsidR="005F209E" w:rsidRPr="00690C35">
        <w:rPr>
          <w:rFonts w:ascii="Times New Roman" w:hAnsi="Times New Roman"/>
        </w:rPr>
        <w:t>со</w:t>
      </w:r>
      <w:proofErr w:type="gramEnd"/>
      <w:r w:rsidR="005F209E" w:rsidRPr="00690C35">
        <w:rPr>
          <w:rFonts w:ascii="Times New Roman" w:hAnsi="Times New Roman"/>
        </w:rPr>
        <w:t xml:space="preserve"> множественностью лиц на стороне арендатора для каждого лица (соарендатора) арендная плата определяется в соответствии с Порядком пропорционально доле соарендатора в праве собственности или ином вещном праве на объекты недвижимости, расположенные на неделимом земельном участке, или пропорционально площади занимаемых помещений в объекте (объектах) недвижимого имущества, если соглашением между собственниками (обладателями иных вещных прав), заключенным в письменной форме, не установлено иное.</w:t>
      </w:r>
      <w:bookmarkStart w:id="9" w:name="Par95"/>
      <w:bookmarkEnd w:id="9"/>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10. </w:t>
      </w:r>
      <w:r w:rsidR="005F209E" w:rsidRPr="00690C35">
        <w:rPr>
          <w:rFonts w:ascii="Times New Roman" w:hAnsi="Times New Roman"/>
        </w:rPr>
        <w:t>В случае наличия на земельном участке объектов недвижимости разного назначения (многофункциональный земельный участок) арендная плата устанавливается пропорционально площадям, занимаемым объектами недвижимости на данном земельном участке, определяемым на основании документально подтвержденного расчета, представленного арендатором.</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11. </w:t>
      </w:r>
      <w:r w:rsidR="005F209E" w:rsidRPr="00690C35">
        <w:rPr>
          <w:rFonts w:ascii="Times New Roman" w:hAnsi="Times New Roman"/>
        </w:rPr>
        <w:t xml:space="preserve">В случае использования земельного участка не в соответствии с разрешенным использованием, установленным договором аренды земельного участка, при расчете арендной платы применяется корректирующий коэффициент в соответствии с </w:t>
      </w:r>
      <w:hyperlink r:id="rId20" w:anchor="Par143" w:history="1">
        <w:r w:rsidR="005F209E" w:rsidRPr="00690C35">
          <w:rPr>
            <w:rFonts w:ascii="Times New Roman" w:hAnsi="Times New Roman"/>
          </w:rPr>
          <w:t>приложением 2</w:t>
        </w:r>
      </w:hyperlink>
      <w:r w:rsidR="005F209E" w:rsidRPr="00690C35">
        <w:rPr>
          <w:rFonts w:ascii="Times New Roman" w:hAnsi="Times New Roman"/>
        </w:rPr>
        <w:t xml:space="preserve"> к Порядку, соответствующий фактическому использованию земельного участка.</w:t>
      </w:r>
    </w:p>
    <w:p w:rsidR="00D170E6"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12. </w:t>
      </w:r>
      <w:r w:rsidR="005F209E" w:rsidRPr="00690C35">
        <w:rPr>
          <w:rFonts w:ascii="Times New Roman" w:hAnsi="Times New Roman"/>
        </w:rPr>
        <w:t>Сумма арендной платы за пользование земельными участками перечисляется арендаторами в бюджет ежеквартально: за первый, второй, третий кварталы – не позднее 30 числа последнего месяца квартала, за четвертый квартал – не позднее 15 ноября, если иное не установлено договором аренды земельного участка.</w:t>
      </w:r>
    </w:p>
    <w:p w:rsidR="00446A28" w:rsidRPr="00446A28" w:rsidRDefault="00446A28" w:rsidP="00446A28">
      <w:pPr>
        <w:widowControl w:val="0"/>
        <w:autoSpaceDE w:val="0"/>
        <w:autoSpaceDN w:val="0"/>
        <w:adjustRightInd w:val="0"/>
        <w:spacing w:line="240" w:lineRule="auto"/>
        <w:jc w:val="both"/>
      </w:pPr>
      <w:r w:rsidRPr="00446A28">
        <w:rPr>
          <w:rFonts w:ascii="Times New Roman" w:hAnsi="Times New Roman" w:cs="Times New Roman"/>
        </w:rPr>
        <w:t>13. Случаи пересмотра размера арендной платы:</w:t>
      </w:r>
    </w:p>
    <w:p w:rsidR="00446A28" w:rsidRPr="00446A28" w:rsidRDefault="00446A28" w:rsidP="00446A28">
      <w:pPr>
        <w:spacing w:line="240" w:lineRule="auto"/>
        <w:ind w:right="-284"/>
        <w:jc w:val="both"/>
        <w:rPr>
          <w:rFonts w:ascii="Times New Roman" w:hAnsi="Times New Roman" w:cs="Times New Roman"/>
        </w:rPr>
      </w:pPr>
      <w:r w:rsidRPr="00446A28">
        <w:rPr>
          <w:rFonts w:ascii="Times New Roman" w:hAnsi="Times New Roman" w:cs="Times New Roman"/>
        </w:rPr>
        <w:t>1) в одностороннем порядке арендодателем:</w:t>
      </w:r>
    </w:p>
    <w:p w:rsidR="00446A28" w:rsidRPr="00446A28" w:rsidRDefault="00446A28" w:rsidP="00446A28">
      <w:pPr>
        <w:spacing w:line="240" w:lineRule="auto"/>
        <w:ind w:right="-284"/>
        <w:jc w:val="both"/>
        <w:rPr>
          <w:rFonts w:ascii="Times New Roman" w:hAnsi="Times New Roman" w:cs="Times New Roman"/>
        </w:rPr>
      </w:pPr>
      <w:r w:rsidRPr="00446A28">
        <w:rPr>
          <w:rFonts w:ascii="Times New Roman" w:hAnsi="Times New Roman" w:cs="Times New Roman"/>
        </w:rPr>
        <w:t xml:space="preserve">- при изменении  индекса потребительских цен (тарифов) на товары и платные услуги по Ивановской области (коэффициент «К» в Методике (Приложение №1 к Порядку)) арендная плата подлежит перерасчету ежегодно, начиная с года, следующего за годом, в котором </w:t>
      </w:r>
      <w:r w:rsidRPr="00446A28">
        <w:rPr>
          <w:rFonts w:ascii="Times New Roman" w:hAnsi="Times New Roman" w:cs="Times New Roman"/>
        </w:rPr>
        <w:lastRenderedPageBreak/>
        <w:t>заключен указанный договор аренды, за исключением года начала применения кадастровой стоимости;</w:t>
      </w:r>
    </w:p>
    <w:p w:rsidR="00446A28" w:rsidRPr="00446A28" w:rsidRDefault="00446A28" w:rsidP="00446A28">
      <w:pPr>
        <w:spacing w:line="240" w:lineRule="auto"/>
        <w:ind w:right="-284"/>
        <w:jc w:val="both"/>
        <w:rPr>
          <w:rFonts w:ascii="Times New Roman" w:hAnsi="Times New Roman" w:cs="Times New Roman"/>
        </w:rPr>
      </w:pPr>
      <w:r w:rsidRPr="00446A28">
        <w:rPr>
          <w:rFonts w:ascii="Times New Roman" w:hAnsi="Times New Roman" w:cs="Times New Roman"/>
        </w:rPr>
        <w:t>- при изменении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w:t>
      </w:r>
    </w:p>
    <w:p w:rsidR="00446A28" w:rsidRPr="00446A28" w:rsidRDefault="00446A28" w:rsidP="00446A28">
      <w:pPr>
        <w:pStyle w:val="ConsPlusNormal"/>
        <w:spacing w:line="240" w:lineRule="auto"/>
        <w:ind w:right="-284" w:firstLine="0"/>
        <w:jc w:val="both"/>
        <w:rPr>
          <w:rFonts w:ascii="Times New Roman" w:hAnsi="Times New Roman"/>
          <w:sz w:val="24"/>
          <w:szCs w:val="24"/>
        </w:rPr>
      </w:pPr>
      <w:r w:rsidRPr="00446A28">
        <w:rPr>
          <w:rFonts w:ascii="Times New Roman" w:hAnsi="Times New Roman"/>
          <w:sz w:val="24"/>
          <w:szCs w:val="24"/>
        </w:rPr>
        <w:t>- при изменении корректирующего коэффициента, устанавливаемого в зависимости от вида разрешенного использования земельного участка (коэффициент «Ккор</w:t>
      </w:r>
      <w:r w:rsidRPr="00446A28">
        <w:rPr>
          <w:rFonts w:ascii="Times New Roman" w:hAnsi="Times New Roman"/>
          <w:i/>
          <w:sz w:val="24"/>
          <w:szCs w:val="24"/>
        </w:rPr>
        <w:t>.</w:t>
      </w:r>
      <w:r w:rsidRPr="00446A28">
        <w:rPr>
          <w:rFonts w:ascii="Times New Roman" w:hAnsi="Times New Roman"/>
          <w:sz w:val="24"/>
          <w:szCs w:val="24"/>
        </w:rPr>
        <w:t>» в Методике (Приложение №1 к Порядку)) – при внесении изменений в настоящий Порядок;</w:t>
      </w:r>
    </w:p>
    <w:p w:rsidR="00446A28" w:rsidRPr="00446A28" w:rsidRDefault="00446A28" w:rsidP="00446A28">
      <w:pPr>
        <w:pStyle w:val="ConsPlusNormal"/>
        <w:spacing w:line="240" w:lineRule="auto"/>
        <w:ind w:right="-284" w:firstLine="0"/>
        <w:jc w:val="both"/>
        <w:rPr>
          <w:rFonts w:ascii="Times New Roman" w:hAnsi="Times New Roman"/>
          <w:sz w:val="24"/>
          <w:szCs w:val="24"/>
        </w:rPr>
      </w:pPr>
      <w:r w:rsidRPr="00446A28">
        <w:rPr>
          <w:rFonts w:ascii="Times New Roman" w:hAnsi="Times New Roman"/>
          <w:sz w:val="24"/>
          <w:szCs w:val="24"/>
        </w:rPr>
        <w:t>- в иных случаях изменения порядка расчета арендной платы, законодательства Российской Федерации, Ивановской области;</w:t>
      </w:r>
    </w:p>
    <w:p w:rsidR="00446A28" w:rsidRPr="00446A28" w:rsidRDefault="00446A28" w:rsidP="00446A28">
      <w:pPr>
        <w:pStyle w:val="ConsPlusNormal"/>
        <w:spacing w:line="240" w:lineRule="auto"/>
        <w:ind w:right="-284" w:firstLine="0"/>
        <w:jc w:val="both"/>
        <w:rPr>
          <w:rFonts w:ascii="Times New Roman" w:hAnsi="Times New Roman"/>
          <w:sz w:val="24"/>
          <w:szCs w:val="24"/>
        </w:rPr>
      </w:pPr>
      <w:r w:rsidRPr="00446A28">
        <w:rPr>
          <w:rFonts w:ascii="Times New Roman" w:hAnsi="Times New Roman"/>
          <w:sz w:val="24"/>
          <w:szCs w:val="24"/>
        </w:rPr>
        <w:t>2) по заявлению арендатора:</w:t>
      </w:r>
    </w:p>
    <w:p w:rsidR="00D170E6" w:rsidRPr="00446A28" w:rsidRDefault="00446A28" w:rsidP="00446A28">
      <w:pPr>
        <w:spacing w:line="240" w:lineRule="auto"/>
        <w:jc w:val="both"/>
        <w:rPr>
          <w:bCs/>
        </w:rPr>
      </w:pPr>
      <w:proofErr w:type="gramStart"/>
      <w:r w:rsidRPr="00446A28">
        <w:rPr>
          <w:rFonts w:ascii="Times New Roman" w:hAnsi="Times New Roman"/>
        </w:rPr>
        <w:t>- соразмерное снижение размера арендной платы в целях возмещения стоимости произведенных арендатором с согласия арендодателя улучшений земельного участка, которые неотделимы без вреда для земельного участка, влияют на инвестиционную привлекательность земельного участка, рост его стоимости и остаются в собственности арендодателя, за исключением неотделимых улучшений,  осуществляемых при подготовке или восстановлении хозяйственной деятельности, повышении плодородия земель, рекультивации, предотвращении порчи земель, и других, являющихся обязательными</w:t>
      </w:r>
      <w:proofErr w:type="gramEnd"/>
      <w:r w:rsidRPr="00446A28">
        <w:rPr>
          <w:rFonts w:ascii="Times New Roman" w:hAnsi="Times New Roman"/>
        </w:rPr>
        <w:t xml:space="preserve"> в соответствии с условиями договора аренды или требованиями законодательства РФ</w:t>
      </w:r>
      <w:r w:rsidRPr="00446A28">
        <w:rPr>
          <w:rFonts w:ascii="Times New Roman" w:hAnsi="Times New Roman"/>
          <w:lang w:eastAsia="ru-RU"/>
        </w:rPr>
        <w:t xml:space="preserve"> </w:t>
      </w:r>
      <w:r w:rsidR="00D170E6" w:rsidRPr="00446A28">
        <w:rPr>
          <w:rFonts w:ascii="Times New Roman" w:hAnsi="Times New Roman"/>
          <w:lang w:eastAsia="ru-RU"/>
        </w:rPr>
        <w:t>(</w:t>
      </w:r>
      <w:r w:rsidRPr="00446A28">
        <w:rPr>
          <w:rFonts w:ascii="Times New Roman" w:hAnsi="Times New Roman"/>
          <w:lang w:eastAsia="ru-RU"/>
        </w:rPr>
        <w:t>в редакции решения</w:t>
      </w:r>
      <w:r w:rsidR="00D170E6" w:rsidRPr="00446A28">
        <w:rPr>
          <w:rFonts w:ascii="Times New Roman" w:hAnsi="Times New Roman"/>
          <w:lang w:eastAsia="ru-RU"/>
        </w:rPr>
        <w:t xml:space="preserve"> от </w:t>
      </w:r>
      <w:r w:rsidR="00D170E6" w:rsidRPr="00446A28">
        <w:rPr>
          <w:bCs/>
        </w:rPr>
        <w:t>24.06.2020 №284</w:t>
      </w:r>
      <w:r w:rsidRPr="00446A28">
        <w:rPr>
          <w:bCs/>
        </w:rPr>
        <w:t>, от 09.04.2024 №167</w:t>
      </w:r>
      <w:r w:rsidR="00D170E6" w:rsidRPr="00446A28">
        <w:rPr>
          <w:bCs/>
        </w:rPr>
        <w:t>)</w:t>
      </w:r>
      <w:r w:rsidRPr="00446A28">
        <w:rPr>
          <w:bCs/>
        </w:rPr>
        <w:t>.</w:t>
      </w:r>
    </w:p>
    <w:p w:rsidR="00446A28" w:rsidRPr="00446A28" w:rsidRDefault="00446A28" w:rsidP="00446A28">
      <w:pPr>
        <w:spacing w:line="240" w:lineRule="auto"/>
        <w:jc w:val="both"/>
        <w:rPr>
          <w:rFonts w:ascii="Times New Roman" w:hAnsi="Times New Roman"/>
          <w:lang w:eastAsia="ru-RU"/>
        </w:rPr>
      </w:pPr>
      <w:r w:rsidRPr="00446A28">
        <w:rPr>
          <w:rFonts w:ascii="Times New Roman" w:hAnsi="Times New Roman"/>
          <w:lang w:eastAsia="ru-RU"/>
        </w:rPr>
        <w:t>14. (</w:t>
      </w:r>
      <w:proofErr w:type="gramStart"/>
      <w:r w:rsidRPr="00446A28">
        <w:rPr>
          <w:rFonts w:ascii="Times New Roman" w:hAnsi="Times New Roman"/>
          <w:lang w:eastAsia="ru-RU"/>
        </w:rPr>
        <w:t>внесен</w:t>
      </w:r>
      <w:proofErr w:type="gramEnd"/>
      <w:r w:rsidRPr="00446A28">
        <w:rPr>
          <w:rFonts w:ascii="Times New Roman" w:hAnsi="Times New Roman"/>
          <w:lang w:eastAsia="ru-RU"/>
        </w:rPr>
        <w:t xml:space="preserve"> решением от 09.04.2024 №167) Арендодателем земельных участков, находящихся в собственности Елнатского сельского поселения выступает Администрация Елнатского сельского поселения.</w:t>
      </w:r>
    </w:p>
    <w:p w:rsidR="005E2CFA" w:rsidRPr="00446A28" w:rsidRDefault="005E2CFA" w:rsidP="00446A28">
      <w:pPr>
        <w:widowControl w:val="0"/>
        <w:autoSpaceDE w:val="0"/>
        <w:autoSpaceDN w:val="0"/>
        <w:adjustRightInd w:val="0"/>
        <w:spacing w:line="240" w:lineRule="auto"/>
        <w:jc w:val="right"/>
        <w:outlineLvl w:val="1"/>
      </w:pPr>
    </w:p>
    <w:p w:rsidR="005F209E" w:rsidRPr="00446A28" w:rsidRDefault="00FD6860" w:rsidP="00446A28">
      <w:pPr>
        <w:widowControl w:val="0"/>
        <w:autoSpaceDE w:val="0"/>
        <w:autoSpaceDN w:val="0"/>
        <w:adjustRightInd w:val="0"/>
        <w:spacing w:line="240" w:lineRule="auto"/>
        <w:jc w:val="right"/>
        <w:outlineLvl w:val="1"/>
      </w:pPr>
      <w:r w:rsidRPr="00446A28">
        <w:t>Приложение №</w:t>
      </w:r>
      <w:r w:rsidR="005F209E" w:rsidRPr="00446A28">
        <w:t>1</w:t>
      </w:r>
    </w:p>
    <w:p w:rsidR="005F209E" w:rsidRPr="00690C35" w:rsidRDefault="005F209E" w:rsidP="00446A28">
      <w:pPr>
        <w:widowControl w:val="0"/>
        <w:autoSpaceDE w:val="0"/>
        <w:autoSpaceDN w:val="0"/>
        <w:adjustRightInd w:val="0"/>
        <w:spacing w:line="240" w:lineRule="auto"/>
        <w:jc w:val="right"/>
      </w:pPr>
      <w:r w:rsidRPr="00690C35">
        <w:t>к Порядку</w:t>
      </w:r>
    </w:p>
    <w:p w:rsidR="005F209E" w:rsidRPr="00690C35" w:rsidRDefault="005F209E" w:rsidP="00446A28">
      <w:pPr>
        <w:widowControl w:val="0"/>
        <w:autoSpaceDE w:val="0"/>
        <w:autoSpaceDN w:val="0"/>
        <w:adjustRightInd w:val="0"/>
        <w:spacing w:line="240" w:lineRule="auto"/>
        <w:jc w:val="center"/>
      </w:pPr>
      <w:bookmarkStart w:id="10" w:name="Par110"/>
      <w:bookmarkEnd w:id="10"/>
      <w:r w:rsidRPr="00690C35">
        <w:t>МЕТОДИКА</w:t>
      </w:r>
    </w:p>
    <w:p w:rsidR="005F209E" w:rsidRPr="00690C35" w:rsidRDefault="005F209E" w:rsidP="00446A28">
      <w:pPr>
        <w:widowControl w:val="0"/>
        <w:autoSpaceDE w:val="0"/>
        <w:autoSpaceDN w:val="0"/>
        <w:adjustRightInd w:val="0"/>
        <w:spacing w:line="240" w:lineRule="auto"/>
        <w:jc w:val="center"/>
      </w:pPr>
      <w:r w:rsidRPr="00690C35">
        <w:t>расчета арендной платы за пользование земельными участками</w:t>
      </w:r>
    </w:p>
    <w:p w:rsidR="005F209E" w:rsidRPr="00446A28" w:rsidRDefault="00BA0EE4" w:rsidP="00690C35">
      <w:pPr>
        <w:widowControl w:val="0"/>
        <w:autoSpaceDE w:val="0"/>
        <w:autoSpaceDN w:val="0"/>
        <w:adjustRightInd w:val="0"/>
        <w:spacing w:line="240" w:lineRule="auto"/>
        <w:jc w:val="both"/>
      </w:pPr>
      <w:r w:rsidRPr="00446A28">
        <w:t xml:space="preserve">1. </w:t>
      </w:r>
      <w:r w:rsidR="005F209E" w:rsidRPr="00446A28">
        <w:t>Арендная плата за год за пользование земельным участком рассчитывается по формуле:</w:t>
      </w:r>
    </w:p>
    <w:p w:rsidR="005F209E" w:rsidRPr="00446A28" w:rsidRDefault="005F209E" w:rsidP="00690C35">
      <w:pPr>
        <w:widowControl w:val="0"/>
        <w:autoSpaceDE w:val="0"/>
        <w:autoSpaceDN w:val="0"/>
        <w:adjustRightInd w:val="0"/>
        <w:spacing w:line="240" w:lineRule="auto"/>
        <w:jc w:val="both"/>
      </w:pPr>
      <w:r w:rsidRPr="00690C35">
        <w:t>АП=КСЗУ×Ккор.×</w:t>
      </w:r>
      <w:r w:rsidR="00BA0EE4" w:rsidRPr="00690C35">
        <w:t>К</w:t>
      </w:r>
      <w:r w:rsidRPr="00690C35">
        <w:t xml:space="preserve">, </w:t>
      </w:r>
      <w:r w:rsidRPr="00446A28">
        <w:t>где:</w:t>
      </w:r>
    </w:p>
    <w:p w:rsidR="005F209E" w:rsidRPr="00446A28" w:rsidRDefault="005F209E" w:rsidP="00690C35">
      <w:pPr>
        <w:widowControl w:val="0"/>
        <w:autoSpaceDE w:val="0"/>
        <w:autoSpaceDN w:val="0"/>
        <w:adjustRightInd w:val="0"/>
        <w:spacing w:line="240" w:lineRule="auto"/>
        <w:jc w:val="both"/>
      </w:pPr>
      <w:r w:rsidRPr="00446A28">
        <w:t>АП – арендная</w:t>
      </w:r>
      <w:r w:rsidR="0039162A" w:rsidRPr="00446A28">
        <w:t xml:space="preserve"> </w:t>
      </w:r>
      <w:r w:rsidRPr="00446A28">
        <w:t>плата за год, руб.;</w:t>
      </w:r>
    </w:p>
    <w:p w:rsidR="005F209E" w:rsidRPr="00446A28" w:rsidRDefault="005F209E" w:rsidP="00690C35">
      <w:pPr>
        <w:widowControl w:val="0"/>
        <w:autoSpaceDE w:val="0"/>
        <w:autoSpaceDN w:val="0"/>
        <w:adjustRightInd w:val="0"/>
        <w:spacing w:line="240" w:lineRule="auto"/>
        <w:jc w:val="both"/>
      </w:pPr>
      <w:r w:rsidRPr="00446A28">
        <w:t>КСЗУ – кадастровая</w:t>
      </w:r>
      <w:r w:rsidR="0039162A" w:rsidRPr="00446A28">
        <w:t xml:space="preserve"> </w:t>
      </w:r>
      <w:r w:rsidRPr="00446A28">
        <w:t>стоимость земельного участка, руб.;</w:t>
      </w:r>
    </w:p>
    <w:p w:rsidR="00690C35" w:rsidRDefault="005F209E" w:rsidP="00690C35">
      <w:pPr>
        <w:widowControl w:val="0"/>
        <w:autoSpaceDE w:val="0"/>
        <w:autoSpaceDN w:val="0"/>
        <w:adjustRightInd w:val="0"/>
        <w:spacing w:line="240" w:lineRule="auto"/>
        <w:jc w:val="both"/>
      </w:pPr>
      <w:r w:rsidRPr="00446A28">
        <w:t>Ккор. – корректирующий</w:t>
      </w:r>
      <w:r w:rsidR="0039162A" w:rsidRPr="00446A28">
        <w:t xml:space="preserve"> </w:t>
      </w:r>
      <w:r w:rsidRPr="00446A28">
        <w:t>коэффициент, устанавливаемый и дифференцируемый в зависимости от категории и вида разрешенного и</w:t>
      </w:r>
      <w:r w:rsidR="00BA0EE4" w:rsidRPr="00446A28">
        <w:t>спользования земельного участка;</w:t>
      </w:r>
    </w:p>
    <w:p w:rsidR="00BA0EE4" w:rsidRPr="00690C35" w:rsidRDefault="00BA0EE4" w:rsidP="00690C35">
      <w:pPr>
        <w:widowControl w:val="0"/>
        <w:autoSpaceDE w:val="0"/>
        <w:autoSpaceDN w:val="0"/>
        <w:adjustRightInd w:val="0"/>
        <w:spacing w:line="240" w:lineRule="auto"/>
        <w:jc w:val="both"/>
      </w:pPr>
      <w:proofErr w:type="gramStart"/>
      <w:r w:rsidRPr="00446A28">
        <w:rPr>
          <w:rFonts w:cs="Times New Roman"/>
        </w:rPr>
        <w:t>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BA0EE4" w:rsidRPr="00446A28" w:rsidRDefault="00BA0EE4" w:rsidP="00690C35">
      <w:pPr>
        <w:spacing w:line="240" w:lineRule="auto"/>
        <w:jc w:val="both"/>
        <w:rPr>
          <w:rFonts w:cs="Times New Roman"/>
        </w:rPr>
      </w:pPr>
      <w:r w:rsidRPr="00446A28">
        <w:rPr>
          <w:rFonts w:cs="Times New Roman"/>
        </w:rPr>
        <w:t>Значение</w:t>
      </w:r>
      <w:proofErr w:type="gramStart"/>
      <w:r w:rsidRPr="00446A28">
        <w:rPr>
          <w:rFonts w:cs="Times New Roman"/>
        </w:rPr>
        <w:t xml:space="preserve"> К</w:t>
      </w:r>
      <w:proofErr w:type="gramEnd"/>
      <w:r w:rsidRPr="00446A28">
        <w:rPr>
          <w:rFonts w:cs="Times New Roman"/>
        </w:rPr>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BA0EE4" w:rsidRPr="00446A28" w:rsidRDefault="00BA0EE4" w:rsidP="00690C35">
      <w:pPr>
        <w:spacing w:line="240" w:lineRule="auto"/>
        <w:jc w:val="both"/>
        <w:rPr>
          <w:rFonts w:cs="Times New Roman"/>
        </w:rPr>
      </w:pPr>
      <w:r w:rsidRPr="00446A28">
        <w:rPr>
          <w:rFonts w:cs="Times New Roman"/>
        </w:rPr>
        <w:t>В остальных случаях значение</w:t>
      </w:r>
      <w:proofErr w:type="gramStart"/>
      <w:r w:rsidRPr="00446A28">
        <w:rPr>
          <w:rFonts w:cs="Times New Roman"/>
        </w:rPr>
        <w:t xml:space="preserve"> К</w:t>
      </w:r>
      <w:proofErr w:type="gramEnd"/>
      <w:r w:rsidRPr="00446A28">
        <w:rPr>
          <w:rFonts w:cs="Times New Roman"/>
        </w:rPr>
        <w:t xml:space="preserve"> определяется по формуле:</w:t>
      </w:r>
    </w:p>
    <w:p w:rsidR="00BA0EE4" w:rsidRPr="00446A28" w:rsidRDefault="00BA0EE4" w:rsidP="00690C35">
      <w:pPr>
        <w:spacing w:line="240" w:lineRule="auto"/>
        <w:jc w:val="both"/>
        <w:rPr>
          <w:rFonts w:cs="Times New Roman"/>
        </w:rPr>
      </w:pPr>
      <w:r w:rsidRPr="00446A28">
        <w:rPr>
          <w:rFonts w:cs="Times New Roman"/>
        </w:rPr>
        <w:t>К = К</w:t>
      </w:r>
      <w:proofErr w:type="gramStart"/>
      <w:r w:rsidRPr="00446A28">
        <w:rPr>
          <w:rFonts w:cs="Times New Roman"/>
        </w:rPr>
        <w:t>1</w:t>
      </w:r>
      <w:proofErr w:type="gramEnd"/>
      <w:r w:rsidRPr="00446A28">
        <w:rPr>
          <w:rFonts w:cs="Times New Roman"/>
        </w:rPr>
        <w:t xml:space="preserve"> x К2 x ... x Кn, где:</w:t>
      </w:r>
    </w:p>
    <w:p w:rsidR="00690C35" w:rsidRDefault="00BA0EE4" w:rsidP="00690C35">
      <w:pPr>
        <w:spacing w:line="240" w:lineRule="auto"/>
        <w:jc w:val="both"/>
        <w:rPr>
          <w:rFonts w:cs="Times New Roman"/>
        </w:rPr>
      </w:pPr>
      <w:r w:rsidRPr="00446A28">
        <w:rPr>
          <w:rFonts w:cs="Times New Roman"/>
        </w:rPr>
        <w:t>К</w:t>
      </w:r>
      <w:proofErr w:type="gramStart"/>
      <w:r w:rsidRPr="00446A28">
        <w:rPr>
          <w:rFonts w:cs="Times New Roman"/>
        </w:rPr>
        <w:t>1</w:t>
      </w:r>
      <w:proofErr w:type="gramEnd"/>
      <w:r w:rsidRPr="00446A28">
        <w:rPr>
          <w:rFonts w:cs="Times New Roman"/>
        </w:rPr>
        <w:t>, К2, ..., Кn - годовые индексы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(установленные по состоянию на декабрь предыдущего года и опубликованные на официальном сайте Федеральной службы государственной статистики www.gks.ru) за период, начинающийся с года, следующего за годом введения в действие результатов государственной кадастровой оценки земель.</w:t>
      </w:r>
    </w:p>
    <w:p w:rsidR="005F209E" w:rsidRPr="00690C35" w:rsidRDefault="00BA0EE4" w:rsidP="00690C35">
      <w:pPr>
        <w:spacing w:line="240" w:lineRule="auto"/>
        <w:jc w:val="both"/>
        <w:rPr>
          <w:rFonts w:cs="Times New Roman"/>
        </w:rPr>
      </w:pPr>
      <w:r w:rsidRPr="00446A28">
        <w:lastRenderedPageBreak/>
        <w:t xml:space="preserve">2. </w:t>
      </w:r>
      <w:r w:rsidR="005F209E" w:rsidRPr="00446A28">
        <w:t>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w:t>
      </w:r>
    </w:p>
    <w:p w:rsidR="005F209E" w:rsidRPr="00446A28" w:rsidRDefault="005F209E" w:rsidP="00690C35">
      <w:pPr>
        <w:widowControl w:val="0"/>
        <w:autoSpaceDE w:val="0"/>
        <w:autoSpaceDN w:val="0"/>
        <w:adjustRightInd w:val="0"/>
        <w:spacing w:line="240" w:lineRule="auto"/>
        <w:jc w:val="both"/>
      </w:pPr>
      <w:r w:rsidRPr="00690C35">
        <w:t>АП = УПКСЗУ×S×Ккор.×</w:t>
      </w:r>
      <w:r w:rsidR="00BA0EE4" w:rsidRPr="00690C35">
        <w:t>К</w:t>
      </w:r>
      <w:r w:rsidRPr="00690C35">
        <w:t>,</w:t>
      </w:r>
      <w:r w:rsidRPr="00446A28">
        <w:t xml:space="preserve"> где:</w:t>
      </w:r>
    </w:p>
    <w:p w:rsidR="005F209E" w:rsidRPr="00446A28" w:rsidRDefault="005F209E" w:rsidP="00690C35">
      <w:pPr>
        <w:widowControl w:val="0"/>
        <w:autoSpaceDE w:val="0"/>
        <w:autoSpaceDN w:val="0"/>
        <w:adjustRightInd w:val="0"/>
        <w:spacing w:line="240" w:lineRule="auto"/>
        <w:jc w:val="both"/>
      </w:pPr>
      <w:r w:rsidRPr="00446A28">
        <w:t>АП – арендная</w:t>
      </w:r>
      <w:r w:rsidR="0039162A" w:rsidRPr="00446A28">
        <w:t xml:space="preserve"> </w:t>
      </w:r>
      <w:r w:rsidRPr="00446A28">
        <w:t>плата за год, руб.;</w:t>
      </w:r>
    </w:p>
    <w:p w:rsidR="005F209E" w:rsidRPr="00446A28" w:rsidRDefault="005F209E" w:rsidP="00690C35">
      <w:pPr>
        <w:widowControl w:val="0"/>
        <w:autoSpaceDE w:val="0"/>
        <w:autoSpaceDN w:val="0"/>
        <w:adjustRightInd w:val="0"/>
        <w:spacing w:line="240" w:lineRule="auto"/>
        <w:jc w:val="both"/>
      </w:pPr>
      <w:r w:rsidRPr="00446A28">
        <w:t>УПКСЗУ – удельный</w:t>
      </w:r>
      <w:r w:rsidR="0039162A" w:rsidRPr="00446A28">
        <w:t xml:space="preserve"> </w:t>
      </w:r>
      <w:r w:rsidRPr="00446A28">
        <w:t>показатель кадастровой стоимости земельного участка, руб./кв.м.;</w:t>
      </w:r>
    </w:p>
    <w:p w:rsidR="005F209E" w:rsidRPr="00446A28" w:rsidRDefault="005F209E" w:rsidP="00690C35">
      <w:pPr>
        <w:widowControl w:val="0"/>
        <w:autoSpaceDE w:val="0"/>
        <w:autoSpaceDN w:val="0"/>
        <w:adjustRightInd w:val="0"/>
        <w:spacing w:line="240" w:lineRule="auto"/>
        <w:jc w:val="both"/>
      </w:pPr>
      <w:r w:rsidRPr="00446A28">
        <w:t>S – площадь</w:t>
      </w:r>
      <w:r w:rsidR="0039162A" w:rsidRPr="00446A28">
        <w:t xml:space="preserve"> </w:t>
      </w:r>
      <w:r w:rsidRPr="00446A28">
        <w:t>земельного участка, кв.м.;</w:t>
      </w:r>
    </w:p>
    <w:p w:rsidR="005F209E" w:rsidRPr="00446A28" w:rsidRDefault="005F209E" w:rsidP="00690C35">
      <w:pPr>
        <w:widowControl w:val="0"/>
        <w:autoSpaceDE w:val="0"/>
        <w:autoSpaceDN w:val="0"/>
        <w:adjustRightInd w:val="0"/>
        <w:spacing w:line="240" w:lineRule="auto"/>
        <w:jc w:val="both"/>
      </w:pPr>
      <w:r w:rsidRPr="00446A28">
        <w:t>Ккор. – корректирующий</w:t>
      </w:r>
      <w:r w:rsidR="0039162A" w:rsidRPr="00446A28">
        <w:t xml:space="preserve"> </w:t>
      </w:r>
      <w:r w:rsidRPr="00446A28">
        <w:t>коэффициент, устанавливаемый и дифференцируемый в зависимости от категории и вида разрешенного использования земельного участка.</w:t>
      </w:r>
    </w:p>
    <w:p w:rsidR="00690C35" w:rsidRDefault="00BA0EE4" w:rsidP="00690C35">
      <w:pPr>
        <w:spacing w:line="240" w:lineRule="auto"/>
        <w:jc w:val="both"/>
        <w:rPr>
          <w:rFonts w:cs="Times New Roman"/>
        </w:rPr>
      </w:pPr>
      <w:proofErr w:type="gramStart"/>
      <w:r w:rsidRPr="00446A28">
        <w:rPr>
          <w:rFonts w:cs="Times New Roman"/>
        </w:rPr>
        <w:t>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690C35" w:rsidRDefault="00BA0EE4" w:rsidP="00690C35">
      <w:pPr>
        <w:spacing w:line="240" w:lineRule="auto"/>
        <w:jc w:val="both"/>
        <w:rPr>
          <w:rFonts w:cs="Times New Roman"/>
        </w:rPr>
      </w:pPr>
      <w:r w:rsidRPr="00446A28">
        <w:rPr>
          <w:rFonts w:cs="Times New Roman"/>
        </w:rPr>
        <w:t>Значение</w:t>
      </w:r>
      <w:proofErr w:type="gramStart"/>
      <w:r w:rsidRPr="00446A28">
        <w:rPr>
          <w:rFonts w:cs="Times New Roman"/>
        </w:rPr>
        <w:t xml:space="preserve"> К</w:t>
      </w:r>
      <w:proofErr w:type="gramEnd"/>
      <w:r w:rsidRPr="00446A28">
        <w:rPr>
          <w:rFonts w:cs="Times New Roman"/>
        </w:rPr>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BA0EE4" w:rsidRPr="00446A28" w:rsidRDefault="00BA0EE4" w:rsidP="00690C35">
      <w:pPr>
        <w:spacing w:line="240" w:lineRule="auto"/>
        <w:jc w:val="both"/>
        <w:rPr>
          <w:rFonts w:cs="Times New Roman"/>
        </w:rPr>
      </w:pPr>
      <w:r w:rsidRPr="00446A28">
        <w:rPr>
          <w:rFonts w:cs="Times New Roman"/>
        </w:rPr>
        <w:t>В остальных случаях значение</w:t>
      </w:r>
      <w:proofErr w:type="gramStart"/>
      <w:r w:rsidRPr="00446A28">
        <w:rPr>
          <w:rFonts w:cs="Times New Roman"/>
        </w:rPr>
        <w:t xml:space="preserve"> К</w:t>
      </w:r>
      <w:proofErr w:type="gramEnd"/>
      <w:r w:rsidRPr="00446A28">
        <w:rPr>
          <w:rFonts w:cs="Times New Roman"/>
        </w:rPr>
        <w:t xml:space="preserve"> определяется по формуле, указанной в пункте 1 настоящей Методики.</w:t>
      </w:r>
    </w:p>
    <w:p w:rsidR="001902C7" w:rsidRDefault="001902C7" w:rsidP="00446A28">
      <w:pPr>
        <w:spacing w:line="240" w:lineRule="auto"/>
        <w:jc w:val="right"/>
      </w:pPr>
    </w:p>
    <w:p w:rsidR="00446A28" w:rsidRPr="00446A28" w:rsidRDefault="00A77400" w:rsidP="00446A28">
      <w:pPr>
        <w:spacing w:line="240" w:lineRule="auto"/>
        <w:jc w:val="right"/>
      </w:pPr>
      <w:r>
        <w:t>Приложение №2</w:t>
      </w:r>
    </w:p>
    <w:p w:rsidR="00446A28" w:rsidRPr="00446A28" w:rsidRDefault="00446A28" w:rsidP="00446A28">
      <w:pPr>
        <w:spacing w:line="240" w:lineRule="auto"/>
        <w:jc w:val="right"/>
      </w:pPr>
      <w:r w:rsidRPr="00446A28">
        <w:t xml:space="preserve"> к Порядку</w:t>
      </w:r>
    </w:p>
    <w:p w:rsidR="00446A28" w:rsidRPr="00446A28" w:rsidRDefault="00446A28" w:rsidP="00446A28">
      <w:pPr>
        <w:spacing w:line="240" w:lineRule="auto"/>
        <w:jc w:val="right"/>
      </w:pPr>
      <w:r w:rsidRPr="00446A28">
        <w:t>(в редакции решения от 09.04.2024 №167</w:t>
      </w:r>
      <w:r w:rsidR="00A77400">
        <w:t>,</w:t>
      </w:r>
      <w:r w:rsidR="001902C7">
        <w:t xml:space="preserve"> </w:t>
      </w:r>
      <w:r w:rsidR="00A77400">
        <w:rPr>
          <w:bCs/>
        </w:rPr>
        <w:t>от 30.10.2024 №189</w:t>
      </w:r>
      <w:r w:rsidRPr="00446A28">
        <w:t>)</w:t>
      </w:r>
    </w:p>
    <w:p w:rsidR="00446A28" w:rsidRPr="00446A28" w:rsidRDefault="00446A28" w:rsidP="00446A28">
      <w:pPr>
        <w:spacing w:line="240" w:lineRule="auto"/>
        <w:jc w:val="right"/>
      </w:pPr>
    </w:p>
    <w:p w:rsidR="00446A28" w:rsidRPr="00446A28" w:rsidRDefault="00446A28" w:rsidP="00446A28">
      <w:pPr>
        <w:spacing w:line="240" w:lineRule="auto"/>
        <w:jc w:val="center"/>
      </w:pPr>
      <w:r w:rsidRPr="00446A28">
        <w:t>Значения корректирующего коэффициента</w:t>
      </w:r>
    </w:p>
    <w:tbl>
      <w:tblPr>
        <w:tblW w:w="95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795"/>
        <w:gridCol w:w="7569"/>
        <w:gridCol w:w="1145"/>
      </w:tblGrid>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w:t>
            </w:r>
          </w:p>
          <w:p w:rsidR="00446A28" w:rsidRPr="003256E0" w:rsidRDefault="00446A28" w:rsidP="00446A28">
            <w:pPr>
              <w:widowControl w:val="0"/>
              <w:autoSpaceDE w:val="0"/>
              <w:autoSpaceDN w:val="0"/>
              <w:adjustRightInd w:val="0"/>
              <w:spacing w:line="240" w:lineRule="auto"/>
              <w:jc w:val="center"/>
            </w:pPr>
            <w:proofErr w:type="gramStart"/>
            <w:r w:rsidRPr="003256E0">
              <w:rPr>
                <w:sz w:val="22"/>
                <w:szCs w:val="22"/>
              </w:rPr>
              <w:t>п</w:t>
            </w:r>
            <w:proofErr w:type="gramEnd"/>
            <w:r w:rsidRPr="003256E0">
              <w:rPr>
                <w:sz w:val="22"/>
                <w:szCs w:val="22"/>
              </w:rPr>
              <w:t>/п</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Вид использования земельных участков</w:t>
            </w:r>
          </w:p>
        </w:tc>
        <w:tc>
          <w:tcPr>
            <w:tcW w:w="1145" w:type="dxa"/>
            <w:tcMar>
              <w:top w:w="102" w:type="dxa"/>
              <w:left w:w="62" w:type="dxa"/>
              <w:bottom w:w="102" w:type="dxa"/>
              <w:right w:w="62" w:type="dxa"/>
            </w:tcMar>
            <w:hideMark/>
          </w:tcPr>
          <w:p w:rsidR="003256E0" w:rsidRDefault="00A77400" w:rsidP="003256E0">
            <w:pPr>
              <w:widowControl w:val="0"/>
              <w:autoSpaceDE w:val="0"/>
              <w:autoSpaceDN w:val="0"/>
              <w:adjustRightInd w:val="0"/>
              <w:spacing w:line="240" w:lineRule="auto"/>
              <w:ind w:left="-62" w:right="-62"/>
              <w:jc w:val="center"/>
            </w:pPr>
            <w:r>
              <w:rPr>
                <w:sz w:val="22"/>
                <w:szCs w:val="22"/>
              </w:rPr>
              <w:t>Коррект</w:t>
            </w:r>
            <w:r w:rsidR="003256E0">
              <w:rPr>
                <w:sz w:val="22"/>
                <w:szCs w:val="22"/>
              </w:rPr>
              <w:t>.</w:t>
            </w:r>
          </w:p>
          <w:p w:rsidR="00446A28" w:rsidRPr="003256E0" w:rsidRDefault="00446A28" w:rsidP="003256E0">
            <w:pPr>
              <w:widowControl w:val="0"/>
              <w:autoSpaceDE w:val="0"/>
              <w:autoSpaceDN w:val="0"/>
              <w:adjustRightInd w:val="0"/>
              <w:spacing w:line="240" w:lineRule="auto"/>
              <w:ind w:left="-62" w:right="-62"/>
              <w:jc w:val="center"/>
            </w:pPr>
            <w:r w:rsidRPr="003256E0">
              <w:rPr>
                <w:sz w:val="22"/>
                <w:szCs w:val="22"/>
              </w:rPr>
              <w:t>коэффиц</w:t>
            </w:r>
            <w:r w:rsidR="003256E0">
              <w:rPr>
                <w:sz w:val="22"/>
                <w:szCs w:val="22"/>
              </w:rPr>
              <w:t>.</w:t>
            </w:r>
          </w:p>
        </w:tc>
      </w:tr>
      <w:tr w:rsidR="00446A28" w:rsidRPr="003256E0" w:rsidTr="00A77400">
        <w:trPr>
          <w:trHeight w:val="2"/>
        </w:trPr>
        <w:tc>
          <w:tcPr>
            <w:tcW w:w="9509" w:type="dxa"/>
            <w:gridSpan w:val="3"/>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rPr>
                <w:b/>
              </w:rPr>
            </w:pPr>
            <w:r w:rsidRPr="003256E0">
              <w:rPr>
                <w:b/>
                <w:sz w:val="22"/>
                <w:szCs w:val="22"/>
              </w:rPr>
              <w:t>Земли сельскохозяйственного назначения</w:t>
            </w:r>
          </w:p>
        </w:tc>
      </w:tr>
      <w:tr w:rsidR="00446A28" w:rsidRPr="003256E0" w:rsidTr="00A77400">
        <w:trPr>
          <w:trHeight w:val="3"/>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сельскохозяйственного использования</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сельскохозяйственного производства</w:t>
            </w:r>
          </w:p>
          <w:p w:rsidR="00446A28" w:rsidRPr="003256E0" w:rsidRDefault="00446A28" w:rsidP="00446A28">
            <w:pPr>
              <w:widowControl w:val="0"/>
              <w:autoSpaceDE w:val="0"/>
              <w:autoSpaceDN w:val="0"/>
              <w:adjustRightInd w:val="0"/>
              <w:spacing w:line="240" w:lineRule="auto"/>
              <w:jc w:val="both"/>
            </w:pPr>
            <w:r w:rsidRPr="003256E0">
              <w:rPr>
                <w:sz w:val="22"/>
                <w:szCs w:val="22"/>
              </w:rPr>
              <w:t>Для ведения крестьянского (фермерского) хозяйства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w:t>
            </w:r>
          </w:p>
        </w:tc>
      </w:tr>
      <w:tr w:rsidR="00446A28" w:rsidRPr="003256E0" w:rsidTr="00A77400">
        <w:trPr>
          <w:trHeight w:val="314"/>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2</w:t>
            </w:r>
          </w:p>
          <w:p w:rsidR="00446A28" w:rsidRPr="003256E0" w:rsidRDefault="00446A28" w:rsidP="00446A28">
            <w:pPr>
              <w:widowControl w:val="0"/>
              <w:autoSpaceDE w:val="0"/>
              <w:autoSpaceDN w:val="0"/>
              <w:adjustRightInd w:val="0"/>
              <w:spacing w:line="240" w:lineRule="auto"/>
              <w:jc w:val="center"/>
            </w:pPr>
          </w:p>
          <w:p w:rsidR="00446A28" w:rsidRPr="003256E0" w:rsidRDefault="00446A28" w:rsidP="00446A28">
            <w:pPr>
              <w:widowControl w:val="0"/>
              <w:autoSpaceDE w:val="0"/>
              <w:autoSpaceDN w:val="0"/>
              <w:adjustRightInd w:val="0"/>
              <w:spacing w:line="240" w:lineRule="auto"/>
              <w:jc w:val="center"/>
            </w:pP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зданий, строений, сооружений, используемых для производства, хранения и первичной переработки сельскохозяйственной продукции</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внутрихозяйственных дорог и коммуникаций</w:t>
            </w:r>
          </w:p>
          <w:p w:rsidR="00446A28" w:rsidRPr="003256E0" w:rsidRDefault="00446A28" w:rsidP="00446A28">
            <w:pPr>
              <w:widowControl w:val="0"/>
              <w:autoSpaceDE w:val="0"/>
              <w:autoSpaceDN w:val="0"/>
              <w:adjustRightInd w:val="0"/>
              <w:spacing w:line="240" w:lineRule="auto"/>
            </w:pPr>
            <w:r w:rsidRPr="003256E0">
              <w:rPr>
                <w:sz w:val="22"/>
                <w:szCs w:val="22"/>
              </w:rPr>
              <w:t>Для размещения водных объектов</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иных объектов, связанных с сельскохозяйственным производством</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0,004</w:t>
            </w:r>
          </w:p>
          <w:p w:rsidR="00446A28" w:rsidRPr="003256E0" w:rsidRDefault="00446A28" w:rsidP="00446A28">
            <w:pPr>
              <w:widowControl w:val="0"/>
              <w:autoSpaceDE w:val="0"/>
              <w:autoSpaceDN w:val="0"/>
              <w:adjustRightInd w:val="0"/>
              <w:spacing w:line="240" w:lineRule="auto"/>
              <w:jc w:val="center"/>
            </w:pP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3</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pPr>
            <w:r w:rsidRPr="003256E0">
              <w:rPr>
                <w:sz w:val="22"/>
                <w:szCs w:val="22"/>
              </w:rPr>
              <w:t>Для ведения личного подсобного хозяйства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w:t>
            </w:r>
            <w:r w:rsidR="001902C7" w:rsidRPr="003256E0">
              <w:rPr>
                <w:sz w:val="22"/>
                <w:szCs w:val="22"/>
              </w:rPr>
              <w:t>7</w:t>
            </w:r>
          </w:p>
        </w:tc>
      </w:tr>
      <w:tr w:rsidR="00446A28" w:rsidRPr="003256E0" w:rsidTr="00A77400">
        <w:trPr>
          <w:trHeight w:val="758"/>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4</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pPr>
            <w:r w:rsidRPr="003256E0">
              <w:rPr>
                <w:sz w:val="22"/>
                <w:szCs w:val="22"/>
              </w:rPr>
              <w:t xml:space="preserve">Для ведения коллективного садоводства  </w:t>
            </w:r>
          </w:p>
          <w:p w:rsidR="00446A28" w:rsidRPr="003256E0" w:rsidRDefault="00446A28" w:rsidP="00446A28">
            <w:pPr>
              <w:widowControl w:val="0"/>
              <w:autoSpaceDE w:val="0"/>
              <w:autoSpaceDN w:val="0"/>
              <w:adjustRightInd w:val="0"/>
              <w:spacing w:line="240" w:lineRule="auto"/>
            </w:pPr>
            <w:r w:rsidRPr="003256E0">
              <w:rPr>
                <w:sz w:val="22"/>
                <w:szCs w:val="22"/>
              </w:rPr>
              <w:t>Для ведения огородничества</w:t>
            </w:r>
          </w:p>
          <w:p w:rsidR="00446A28" w:rsidRPr="003256E0" w:rsidRDefault="00446A28" w:rsidP="00446A28">
            <w:pPr>
              <w:widowControl w:val="0"/>
              <w:autoSpaceDE w:val="0"/>
              <w:autoSpaceDN w:val="0"/>
              <w:adjustRightInd w:val="0"/>
              <w:spacing w:line="240" w:lineRule="auto"/>
            </w:pPr>
            <w:r w:rsidRPr="003256E0">
              <w:rPr>
                <w:sz w:val="22"/>
                <w:szCs w:val="22"/>
              </w:rPr>
              <w:t>Для ведения садоводства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0,007</w:t>
            </w:r>
          </w:p>
          <w:p w:rsidR="00446A28" w:rsidRPr="003256E0" w:rsidRDefault="00446A28" w:rsidP="00446A28">
            <w:pPr>
              <w:widowControl w:val="0"/>
              <w:autoSpaceDE w:val="0"/>
              <w:autoSpaceDN w:val="0"/>
              <w:adjustRightInd w:val="0"/>
              <w:spacing w:line="240" w:lineRule="auto"/>
              <w:jc w:val="center"/>
            </w:pPr>
          </w:p>
        </w:tc>
      </w:tr>
      <w:tr w:rsidR="00446A28" w:rsidRPr="003256E0" w:rsidTr="00A77400">
        <w:trPr>
          <w:trHeight w:val="507"/>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5</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pPr>
            <w:r w:rsidRPr="003256E0">
              <w:rPr>
                <w:sz w:val="22"/>
                <w:szCs w:val="22"/>
              </w:rPr>
              <w:t>Для сенокошения</w:t>
            </w:r>
          </w:p>
          <w:p w:rsidR="00446A28" w:rsidRPr="003256E0" w:rsidRDefault="00446A28" w:rsidP="00446A28">
            <w:pPr>
              <w:widowControl w:val="0"/>
              <w:autoSpaceDE w:val="0"/>
              <w:autoSpaceDN w:val="0"/>
              <w:adjustRightInd w:val="0"/>
              <w:spacing w:line="240" w:lineRule="auto"/>
            </w:pPr>
            <w:r w:rsidRPr="003256E0">
              <w:rPr>
                <w:sz w:val="22"/>
                <w:szCs w:val="22"/>
              </w:rPr>
              <w:t>Для выпаса сельскохозяйственных животных</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0,004</w:t>
            </w:r>
          </w:p>
          <w:p w:rsidR="00446A28" w:rsidRPr="003256E0" w:rsidRDefault="00446A28" w:rsidP="00446A28">
            <w:pPr>
              <w:widowControl w:val="0"/>
              <w:autoSpaceDE w:val="0"/>
              <w:autoSpaceDN w:val="0"/>
              <w:adjustRightInd w:val="0"/>
              <w:spacing w:line="240" w:lineRule="auto"/>
              <w:jc w:val="center"/>
            </w:pP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6</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иных видов сельскохозяйственного использования</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0,2</w:t>
            </w:r>
          </w:p>
        </w:tc>
      </w:tr>
      <w:tr w:rsidR="00446A28" w:rsidRPr="003256E0" w:rsidTr="00A77400">
        <w:trPr>
          <w:trHeight w:val="335"/>
        </w:trPr>
        <w:tc>
          <w:tcPr>
            <w:tcW w:w="9509" w:type="dxa"/>
            <w:gridSpan w:val="3"/>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rPr>
                <w:b/>
              </w:rPr>
            </w:pPr>
            <w:r w:rsidRPr="003256E0">
              <w:rPr>
                <w:b/>
                <w:sz w:val="22"/>
                <w:szCs w:val="22"/>
              </w:rPr>
              <w:t>Земли населенных пунктов</w:t>
            </w:r>
          </w:p>
        </w:tc>
      </w:tr>
      <w:tr w:rsidR="00446A28" w:rsidRPr="003256E0" w:rsidTr="00A77400">
        <w:trPr>
          <w:trHeight w:val="910"/>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lastRenderedPageBreak/>
              <w:t>7</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индивидуального жилищного строительства</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малоэтажных многоквартирных жилых домов</w:t>
            </w:r>
          </w:p>
          <w:p w:rsidR="00446A28" w:rsidRPr="003256E0" w:rsidRDefault="00446A28" w:rsidP="00446A28">
            <w:pPr>
              <w:widowControl w:val="0"/>
              <w:autoSpaceDE w:val="0"/>
              <w:autoSpaceDN w:val="0"/>
              <w:adjustRightInd w:val="0"/>
              <w:spacing w:line="240" w:lineRule="auto"/>
              <w:jc w:val="both"/>
            </w:pPr>
            <w:r w:rsidRPr="003256E0">
              <w:rPr>
                <w:sz w:val="22"/>
                <w:szCs w:val="22"/>
              </w:rPr>
              <w:t>Для блокированной жилой застройки</w:t>
            </w:r>
          </w:p>
          <w:p w:rsidR="00446A28" w:rsidRPr="003256E0" w:rsidRDefault="00446A28" w:rsidP="001902C7">
            <w:pPr>
              <w:widowControl w:val="0"/>
              <w:autoSpaceDE w:val="0"/>
              <w:autoSpaceDN w:val="0"/>
              <w:adjustRightInd w:val="0"/>
              <w:spacing w:line="240" w:lineRule="auto"/>
              <w:jc w:val="both"/>
            </w:pPr>
            <w:r w:rsidRPr="003256E0">
              <w:rPr>
                <w:sz w:val="22"/>
                <w:szCs w:val="22"/>
              </w:rPr>
              <w:t xml:space="preserve">Для ведения личного подсобного хозяйства </w:t>
            </w:r>
          </w:p>
          <w:p w:rsidR="001902C7" w:rsidRPr="003256E0" w:rsidRDefault="001902C7" w:rsidP="001902C7">
            <w:pPr>
              <w:widowControl w:val="0"/>
              <w:autoSpaceDE w:val="0"/>
              <w:autoSpaceDN w:val="0"/>
              <w:adjustRightInd w:val="0"/>
              <w:spacing w:line="240" w:lineRule="auto"/>
              <w:jc w:val="both"/>
            </w:pPr>
            <w:r w:rsidRPr="003256E0">
              <w:rPr>
                <w:sz w:val="22"/>
                <w:szCs w:val="22"/>
              </w:rPr>
              <w:t>в том числе на период строительства и реконструкции</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0,02</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3256E0" w:rsidP="00446A28">
            <w:pPr>
              <w:widowControl w:val="0"/>
              <w:autoSpaceDE w:val="0"/>
              <w:autoSpaceDN w:val="0"/>
              <w:adjustRightInd w:val="0"/>
              <w:spacing w:line="240" w:lineRule="auto"/>
              <w:jc w:val="center"/>
            </w:pPr>
            <w:r w:rsidRPr="003256E0">
              <w:rPr>
                <w:sz w:val="22"/>
                <w:szCs w:val="22"/>
              </w:rPr>
              <w:t>8</w:t>
            </w:r>
          </w:p>
        </w:tc>
        <w:tc>
          <w:tcPr>
            <w:tcW w:w="7569" w:type="dxa"/>
            <w:tcMar>
              <w:top w:w="102" w:type="dxa"/>
              <w:left w:w="62" w:type="dxa"/>
              <w:bottom w:w="102" w:type="dxa"/>
              <w:right w:w="62" w:type="dxa"/>
            </w:tcMar>
            <w:hideMark/>
          </w:tcPr>
          <w:p w:rsidR="003256E0" w:rsidRPr="003256E0" w:rsidRDefault="003256E0" w:rsidP="00446A28">
            <w:pPr>
              <w:widowControl w:val="0"/>
              <w:autoSpaceDE w:val="0"/>
              <w:autoSpaceDN w:val="0"/>
              <w:adjustRightInd w:val="0"/>
              <w:spacing w:line="240" w:lineRule="auto"/>
            </w:pPr>
            <w:r w:rsidRPr="003256E0">
              <w:rPr>
                <w:sz w:val="22"/>
                <w:szCs w:val="22"/>
              </w:rPr>
              <w:t xml:space="preserve">Для ведения огородничества </w:t>
            </w:r>
          </w:p>
          <w:p w:rsidR="00446A28" w:rsidRPr="003256E0" w:rsidRDefault="00446A28" w:rsidP="00446A28">
            <w:pPr>
              <w:widowControl w:val="0"/>
              <w:autoSpaceDE w:val="0"/>
              <w:autoSpaceDN w:val="0"/>
              <w:adjustRightInd w:val="0"/>
              <w:spacing w:line="240" w:lineRule="auto"/>
            </w:pPr>
            <w:r w:rsidRPr="003256E0">
              <w:rPr>
                <w:sz w:val="22"/>
                <w:szCs w:val="22"/>
              </w:rPr>
              <w:t>Для ведения садоводства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0,06</w:t>
            </w:r>
          </w:p>
        </w:tc>
      </w:tr>
      <w:tr w:rsidR="00446A28" w:rsidRPr="003256E0" w:rsidTr="00A77400">
        <w:trPr>
          <w:trHeight w:val="337"/>
        </w:trPr>
        <w:tc>
          <w:tcPr>
            <w:tcW w:w="795" w:type="dxa"/>
            <w:tcMar>
              <w:top w:w="102" w:type="dxa"/>
              <w:left w:w="62" w:type="dxa"/>
              <w:bottom w:w="102" w:type="dxa"/>
              <w:right w:w="62" w:type="dxa"/>
            </w:tcMar>
            <w:hideMark/>
          </w:tcPr>
          <w:p w:rsidR="00446A28" w:rsidRPr="003256E0" w:rsidRDefault="003256E0" w:rsidP="00446A28">
            <w:pPr>
              <w:widowControl w:val="0"/>
              <w:autoSpaceDE w:val="0"/>
              <w:autoSpaceDN w:val="0"/>
              <w:adjustRightInd w:val="0"/>
              <w:spacing w:line="240" w:lineRule="auto"/>
              <w:jc w:val="center"/>
            </w:pPr>
            <w:r w:rsidRPr="003256E0">
              <w:rPr>
                <w:sz w:val="22"/>
                <w:szCs w:val="22"/>
              </w:rPr>
              <w:t>9</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обслуживания жилой застройки</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0,12</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r w:rsidR="003256E0" w:rsidRPr="003256E0">
              <w:rPr>
                <w:sz w:val="22"/>
                <w:szCs w:val="22"/>
              </w:rPr>
              <w:t>0</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 xml:space="preserve">Для размещения объектов культуры </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0,015</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r w:rsidR="003256E0" w:rsidRPr="003256E0">
              <w:rPr>
                <w:sz w:val="22"/>
                <w:szCs w:val="22"/>
              </w:rPr>
              <w:t>1</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Общественное  использование объектов капитального строительства (виды использования для размещения объектов капитального строительства в целях обеспечения удовлетворения бытовых, социальных и духовных потребностей человека) (по классификатору ВРИ земельных участков – коды 3.1 – 3.10.2)</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0,015</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r w:rsidR="003256E0" w:rsidRPr="003256E0">
              <w:rPr>
                <w:sz w:val="22"/>
                <w:szCs w:val="22"/>
              </w:rPr>
              <w:t>2</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Предпринимательство (виды использования для размещения зданий и сооружений в целях извлечения прибыли) (по классификатору ВРИ земельных участков – коды 4.1 – 4.10)</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0,03</w:t>
            </w:r>
          </w:p>
        </w:tc>
      </w:tr>
    </w:tbl>
    <w:p w:rsidR="00446A28" w:rsidRDefault="00446A28" w:rsidP="005F209E">
      <w:pPr>
        <w:widowControl w:val="0"/>
        <w:autoSpaceDE w:val="0"/>
        <w:autoSpaceDN w:val="0"/>
        <w:adjustRightInd w:val="0"/>
        <w:jc w:val="right"/>
        <w:outlineLvl w:val="1"/>
      </w:pPr>
    </w:p>
    <w:sectPr w:rsidR="00446A28" w:rsidSect="00446A28">
      <w:footnotePr>
        <w:pos w:val="beneathText"/>
      </w:footnotePr>
      <w:pgSz w:w="11905" w:h="16837"/>
      <w:pgMar w:top="1134" w:right="567" w:bottom="1134" w:left="1701" w:header="720" w:footer="720" w:gutter="0"/>
      <w:cols w:space="720"/>
      <w:docGrid w:linePitch="326"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8">
    <w:altName w:val="Times New Roman"/>
    <w:charset w:val="B2"/>
    <w:family w:val="auto"/>
    <w:pitch w:val="variable"/>
    <w:sig w:usb0="00002000" w:usb1="00000000" w:usb2="00000000" w:usb3="00000000" w:csb0="0000004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w:hAnsi="Wingdings"/>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2">
    <w:nsid w:val="04E148EA"/>
    <w:multiLevelType w:val="hybridMultilevel"/>
    <w:tmpl w:val="A3D00F68"/>
    <w:lvl w:ilvl="0" w:tplc="6810A00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04F0F"/>
    <w:multiLevelType w:val="hybridMultilevel"/>
    <w:tmpl w:val="741CB904"/>
    <w:lvl w:ilvl="0" w:tplc="D026CD3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64D4B01"/>
    <w:multiLevelType w:val="hybridMultilevel"/>
    <w:tmpl w:val="34A2A22E"/>
    <w:lvl w:ilvl="0" w:tplc="C1BE1FC0">
      <w:start w:val="1"/>
      <w:numFmt w:val="decimal"/>
      <w:lvlText w:val="%1."/>
      <w:lvlJc w:val="left"/>
      <w:pPr>
        <w:ind w:left="1982" w:hanging="765"/>
      </w:pPr>
      <w:rPr>
        <w:rFonts w:ascii="Times New Roman" w:hAnsi="Times New Roman" w:cs="Times New Roman" w:hint="default"/>
      </w:r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5">
    <w:nsid w:val="1F692705"/>
    <w:multiLevelType w:val="hybridMultilevel"/>
    <w:tmpl w:val="1F9057D0"/>
    <w:lvl w:ilvl="0" w:tplc="AD0AEBD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AB3A6E"/>
    <w:multiLevelType w:val="multilevel"/>
    <w:tmpl w:val="AD10CDDA"/>
    <w:lvl w:ilvl="0">
      <w:start w:val="3"/>
      <w:numFmt w:val="decimal"/>
      <w:lvlText w:val="%1."/>
      <w:lvlJc w:val="left"/>
      <w:pPr>
        <w:ind w:left="450" w:hanging="450"/>
      </w:pPr>
      <w:rPr>
        <w:rFonts w:hint="default"/>
        <w:u w:val="none"/>
      </w:rPr>
    </w:lvl>
    <w:lvl w:ilvl="1">
      <w:start w:val="1"/>
      <w:numFmt w:val="decimal"/>
      <w:lvlText w:val="%1.%2."/>
      <w:lvlJc w:val="left"/>
      <w:pPr>
        <w:ind w:left="1713" w:hanging="720"/>
      </w:pPr>
      <w:rPr>
        <w:rFonts w:hint="default"/>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4059" w:hanging="108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405" w:hanging="1440"/>
      </w:pPr>
      <w:rPr>
        <w:rFonts w:hint="default"/>
        <w:u w:val="single"/>
      </w:rPr>
    </w:lvl>
    <w:lvl w:ilvl="6">
      <w:start w:val="1"/>
      <w:numFmt w:val="decimal"/>
      <w:lvlText w:val="%1.%2.%3.%4.%5.%6.%7."/>
      <w:lvlJc w:val="left"/>
      <w:pPr>
        <w:ind w:left="7758" w:hanging="1800"/>
      </w:pPr>
      <w:rPr>
        <w:rFonts w:hint="default"/>
        <w:u w:val="single"/>
      </w:rPr>
    </w:lvl>
    <w:lvl w:ilvl="7">
      <w:start w:val="1"/>
      <w:numFmt w:val="decimal"/>
      <w:lvlText w:val="%1.%2.%3.%4.%5.%6.%7.%8."/>
      <w:lvlJc w:val="left"/>
      <w:pPr>
        <w:ind w:left="8751" w:hanging="1800"/>
      </w:pPr>
      <w:rPr>
        <w:rFonts w:hint="default"/>
        <w:u w:val="single"/>
      </w:rPr>
    </w:lvl>
    <w:lvl w:ilvl="8">
      <w:start w:val="1"/>
      <w:numFmt w:val="decimal"/>
      <w:lvlText w:val="%1.%2.%3.%4.%5.%6.%7.%8.%9."/>
      <w:lvlJc w:val="left"/>
      <w:pPr>
        <w:ind w:left="10104" w:hanging="2160"/>
      </w:pPr>
      <w:rPr>
        <w:rFonts w:hint="default"/>
        <w:u w:val="single"/>
      </w:rPr>
    </w:lvl>
  </w:abstractNum>
  <w:abstractNum w:abstractNumId="7">
    <w:nsid w:val="278D0983"/>
    <w:multiLevelType w:val="hybridMultilevel"/>
    <w:tmpl w:val="FBA0BAF4"/>
    <w:lvl w:ilvl="0" w:tplc="C1BE1FC0">
      <w:start w:val="1"/>
      <w:numFmt w:val="decimal"/>
      <w:lvlText w:val="%1."/>
      <w:lvlJc w:val="left"/>
      <w:pPr>
        <w:ind w:left="1305" w:hanging="76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53952"/>
    <w:multiLevelType w:val="hybridMultilevel"/>
    <w:tmpl w:val="62BEB168"/>
    <w:lvl w:ilvl="0" w:tplc="31026CF0">
      <w:start w:val="1"/>
      <w:numFmt w:val="decimal"/>
      <w:lvlText w:val="%1."/>
      <w:lvlJc w:val="left"/>
      <w:pPr>
        <w:tabs>
          <w:tab w:val="num" w:pos="1065"/>
        </w:tabs>
        <w:ind w:left="1065" w:hanging="7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E42C71"/>
    <w:multiLevelType w:val="multilevel"/>
    <w:tmpl w:val="08B8BECE"/>
    <w:lvl w:ilvl="0">
      <w:start w:val="1"/>
      <w:numFmt w:val="decimal"/>
      <w:lvlText w:val="%1."/>
      <w:lvlJc w:val="left"/>
      <w:pPr>
        <w:ind w:left="1305" w:hanging="765"/>
      </w:pPr>
      <w:rPr>
        <w:rFonts w:ascii="Times New Roman" w:hAnsi="Times New Roman" w:cs="Times New Roman" w:hint="default"/>
      </w:rPr>
    </w:lvl>
    <w:lvl w:ilvl="1">
      <w:start w:val="2"/>
      <w:numFmt w:val="decimal"/>
      <w:isLgl/>
      <w:lvlText w:val="%1.%2."/>
      <w:lvlJc w:val="left"/>
      <w:pPr>
        <w:ind w:left="1713" w:hanging="720"/>
      </w:pPr>
      <w:rPr>
        <w:rFonts w:hint="default"/>
        <w:u w:val="none"/>
      </w:rPr>
    </w:lvl>
    <w:lvl w:ilvl="2">
      <w:start w:val="1"/>
      <w:numFmt w:val="decimal"/>
      <w:isLgl/>
      <w:lvlText w:val="%1.%2.%3."/>
      <w:lvlJc w:val="left"/>
      <w:pPr>
        <w:ind w:left="2700" w:hanging="720"/>
      </w:pPr>
      <w:rPr>
        <w:rFonts w:hint="default"/>
        <w:u w:val="single"/>
      </w:rPr>
    </w:lvl>
    <w:lvl w:ilvl="3">
      <w:start w:val="1"/>
      <w:numFmt w:val="decimal"/>
      <w:isLgl/>
      <w:lvlText w:val="%1.%2.%3.%4."/>
      <w:lvlJc w:val="left"/>
      <w:pPr>
        <w:ind w:left="3780" w:hanging="1080"/>
      </w:pPr>
      <w:rPr>
        <w:rFonts w:hint="default"/>
        <w:u w:val="single"/>
      </w:rPr>
    </w:lvl>
    <w:lvl w:ilvl="4">
      <w:start w:val="1"/>
      <w:numFmt w:val="decimal"/>
      <w:isLgl/>
      <w:lvlText w:val="%1.%2.%3.%4.%5."/>
      <w:lvlJc w:val="left"/>
      <w:pPr>
        <w:ind w:left="4500" w:hanging="1080"/>
      </w:pPr>
      <w:rPr>
        <w:rFonts w:hint="default"/>
        <w:u w:val="single"/>
      </w:rPr>
    </w:lvl>
    <w:lvl w:ilvl="5">
      <w:start w:val="1"/>
      <w:numFmt w:val="decimal"/>
      <w:isLgl/>
      <w:lvlText w:val="%1.%2.%3.%4.%5.%6."/>
      <w:lvlJc w:val="left"/>
      <w:pPr>
        <w:ind w:left="5580" w:hanging="1440"/>
      </w:pPr>
      <w:rPr>
        <w:rFonts w:hint="default"/>
        <w:u w:val="single"/>
      </w:rPr>
    </w:lvl>
    <w:lvl w:ilvl="6">
      <w:start w:val="1"/>
      <w:numFmt w:val="decimal"/>
      <w:isLgl/>
      <w:lvlText w:val="%1.%2.%3.%4.%5.%6.%7."/>
      <w:lvlJc w:val="left"/>
      <w:pPr>
        <w:ind w:left="6660" w:hanging="1800"/>
      </w:pPr>
      <w:rPr>
        <w:rFonts w:hint="default"/>
        <w:u w:val="single"/>
      </w:rPr>
    </w:lvl>
    <w:lvl w:ilvl="7">
      <w:start w:val="1"/>
      <w:numFmt w:val="decimal"/>
      <w:isLgl/>
      <w:lvlText w:val="%1.%2.%3.%4.%5.%6.%7.%8."/>
      <w:lvlJc w:val="left"/>
      <w:pPr>
        <w:ind w:left="7380" w:hanging="1800"/>
      </w:pPr>
      <w:rPr>
        <w:rFonts w:hint="default"/>
        <w:u w:val="single"/>
      </w:rPr>
    </w:lvl>
    <w:lvl w:ilvl="8">
      <w:start w:val="1"/>
      <w:numFmt w:val="decimal"/>
      <w:isLgl/>
      <w:lvlText w:val="%1.%2.%3.%4.%5.%6.%7.%8.%9."/>
      <w:lvlJc w:val="left"/>
      <w:pPr>
        <w:ind w:left="8460" w:hanging="2160"/>
      </w:pPr>
      <w:rPr>
        <w:rFonts w:hint="default"/>
        <w:u w:val="single"/>
      </w:rPr>
    </w:lvl>
  </w:abstractNum>
  <w:abstractNum w:abstractNumId="10">
    <w:nsid w:val="466C6B37"/>
    <w:multiLevelType w:val="hybridMultilevel"/>
    <w:tmpl w:val="D86A1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0056E4"/>
    <w:multiLevelType w:val="hybridMultilevel"/>
    <w:tmpl w:val="7C449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5E3915"/>
    <w:multiLevelType w:val="hybridMultilevel"/>
    <w:tmpl w:val="ED2A09AA"/>
    <w:lvl w:ilvl="0" w:tplc="31026CF0">
      <w:start w:val="1"/>
      <w:numFmt w:val="decimal"/>
      <w:lvlText w:val="%1."/>
      <w:lvlJc w:val="left"/>
      <w:pPr>
        <w:tabs>
          <w:tab w:val="num" w:pos="1065"/>
        </w:tabs>
        <w:ind w:left="1065" w:hanging="7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7E27DD"/>
    <w:multiLevelType w:val="hybridMultilevel"/>
    <w:tmpl w:val="0DB2C57A"/>
    <w:lvl w:ilvl="0" w:tplc="51209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CA1EF4"/>
    <w:multiLevelType w:val="hybridMultilevel"/>
    <w:tmpl w:val="3F0AAE46"/>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3F49BD"/>
    <w:multiLevelType w:val="hybridMultilevel"/>
    <w:tmpl w:val="4036E910"/>
    <w:lvl w:ilvl="0" w:tplc="8CF894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A324364"/>
    <w:multiLevelType w:val="hybridMultilevel"/>
    <w:tmpl w:val="E23CBE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6BF56D45"/>
    <w:multiLevelType w:val="multilevel"/>
    <w:tmpl w:val="AD10CDDA"/>
    <w:lvl w:ilvl="0">
      <w:start w:val="3"/>
      <w:numFmt w:val="decimal"/>
      <w:lvlText w:val="%1."/>
      <w:lvlJc w:val="left"/>
      <w:pPr>
        <w:ind w:left="450" w:hanging="450"/>
      </w:pPr>
      <w:rPr>
        <w:rFonts w:hint="default"/>
        <w:u w:val="none"/>
      </w:rPr>
    </w:lvl>
    <w:lvl w:ilvl="1">
      <w:start w:val="1"/>
      <w:numFmt w:val="decimal"/>
      <w:lvlText w:val="%1.%2."/>
      <w:lvlJc w:val="left"/>
      <w:pPr>
        <w:ind w:left="1713" w:hanging="720"/>
      </w:pPr>
      <w:rPr>
        <w:rFonts w:hint="default"/>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4059" w:hanging="108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405" w:hanging="1440"/>
      </w:pPr>
      <w:rPr>
        <w:rFonts w:hint="default"/>
        <w:u w:val="single"/>
      </w:rPr>
    </w:lvl>
    <w:lvl w:ilvl="6">
      <w:start w:val="1"/>
      <w:numFmt w:val="decimal"/>
      <w:lvlText w:val="%1.%2.%3.%4.%5.%6.%7."/>
      <w:lvlJc w:val="left"/>
      <w:pPr>
        <w:ind w:left="7758" w:hanging="1800"/>
      </w:pPr>
      <w:rPr>
        <w:rFonts w:hint="default"/>
        <w:u w:val="single"/>
      </w:rPr>
    </w:lvl>
    <w:lvl w:ilvl="7">
      <w:start w:val="1"/>
      <w:numFmt w:val="decimal"/>
      <w:lvlText w:val="%1.%2.%3.%4.%5.%6.%7.%8."/>
      <w:lvlJc w:val="left"/>
      <w:pPr>
        <w:ind w:left="8751" w:hanging="1800"/>
      </w:pPr>
      <w:rPr>
        <w:rFonts w:hint="default"/>
        <w:u w:val="single"/>
      </w:rPr>
    </w:lvl>
    <w:lvl w:ilvl="8">
      <w:start w:val="1"/>
      <w:numFmt w:val="decimal"/>
      <w:lvlText w:val="%1.%2.%3.%4.%5.%6.%7.%8.%9."/>
      <w:lvlJc w:val="left"/>
      <w:pPr>
        <w:ind w:left="10104" w:hanging="2160"/>
      </w:pPr>
      <w:rPr>
        <w:rFonts w:hint="default"/>
        <w:u w:val="single"/>
      </w:rPr>
    </w:lvl>
  </w:abstractNum>
  <w:abstractNum w:abstractNumId="18">
    <w:nsid w:val="6E7C5AD7"/>
    <w:multiLevelType w:val="multilevel"/>
    <w:tmpl w:val="7EAC0DE2"/>
    <w:lvl w:ilvl="0">
      <w:start w:val="3"/>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73926952"/>
    <w:multiLevelType w:val="multilevel"/>
    <w:tmpl w:val="6B2AB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9"/>
  </w:num>
  <w:num w:numId="7">
    <w:abstractNumId w:val="16"/>
  </w:num>
  <w:num w:numId="8">
    <w:abstractNumId w:val="12"/>
  </w:num>
  <w:num w:numId="9">
    <w:abstractNumId w:val="10"/>
  </w:num>
  <w:num w:numId="10">
    <w:abstractNumId w:val="2"/>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4"/>
  </w:num>
  <w:num w:numId="16">
    <w:abstractNumId w:val="3"/>
  </w:num>
  <w:num w:numId="17">
    <w:abstractNumId w:val="14"/>
  </w:num>
  <w:num w:numId="18">
    <w:abstractNumId w:val="13"/>
  </w:num>
  <w:num w:numId="19">
    <w:abstractNumId w:val="18"/>
  </w:num>
  <w:num w:numId="20">
    <w:abstractNumId w:val="17"/>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footnotePr>
    <w:pos w:val="beneathText"/>
  </w:footnotePr>
  <w:compat/>
  <w:rsids>
    <w:rsidRoot w:val="005F209E"/>
    <w:rsid w:val="00083F59"/>
    <w:rsid w:val="000E5935"/>
    <w:rsid w:val="001902C7"/>
    <w:rsid w:val="00202150"/>
    <w:rsid w:val="003256E0"/>
    <w:rsid w:val="003322DE"/>
    <w:rsid w:val="0035286A"/>
    <w:rsid w:val="00382618"/>
    <w:rsid w:val="0039162A"/>
    <w:rsid w:val="003B057D"/>
    <w:rsid w:val="00446A28"/>
    <w:rsid w:val="004630AC"/>
    <w:rsid w:val="00475FFA"/>
    <w:rsid w:val="00484728"/>
    <w:rsid w:val="004E0F66"/>
    <w:rsid w:val="005777E0"/>
    <w:rsid w:val="005E2CFA"/>
    <w:rsid w:val="005F209E"/>
    <w:rsid w:val="00611A6B"/>
    <w:rsid w:val="00643C70"/>
    <w:rsid w:val="00690C35"/>
    <w:rsid w:val="006E26BE"/>
    <w:rsid w:val="00732E39"/>
    <w:rsid w:val="007C0609"/>
    <w:rsid w:val="007E15CC"/>
    <w:rsid w:val="00884E79"/>
    <w:rsid w:val="00885433"/>
    <w:rsid w:val="008D3C9F"/>
    <w:rsid w:val="008F1691"/>
    <w:rsid w:val="00A67907"/>
    <w:rsid w:val="00A77400"/>
    <w:rsid w:val="00A917A2"/>
    <w:rsid w:val="00AE655A"/>
    <w:rsid w:val="00AF58DF"/>
    <w:rsid w:val="00B951F5"/>
    <w:rsid w:val="00BA0EE4"/>
    <w:rsid w:val="00BA4863"/>
    <w:rsid w:val="00BD40CB"/>
    <w:rsid w:val="00C432A9"/>
    <w:rsid w:val="00C706DD"/>
    <w:rsid w:val="00CF1CCE"/>
    <w:rsid w:val="00D170E6"/>
    <w:rsid w:val="00D9166E"/>
    <w:rsid w:val="00DF4A56"/>
    <w:rsid w:val="00E77D0D"/>
    <w:rsid w:val="00FA61BA"/>
    <w:rsid w:val="00FD6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9E"/>
    <w:pPr>
      <w:suppressAutoHyphens/>
      <w:spacing w:after="0" w:line="100" w:lineRule="atLeast"/>
    </w:pPr>
    <w:rPr>
      <w:rFonts w:ascii="Times New Roman CYR" w:eastAsia="Times New Roman" w:hAnsi="Times New Roman CYR" w:cs="Times New Roman CYR"/>
      <w:kern w:val="1"/>
      <w:sz w:val="24"/>
      <w:szCs w:val="24"/>
      <w:lang w:eastAsia="ar-SA"/>
    </w:rPr>
  </w:style>
  <w:style w:type="paragraph" w:styleId="1">
    <w:name w:val="heading 1"/>
    <w:next w:val="a0"/>
    <w:link w:val="10"/>
    <w:qFormat/>
    <w:rsid w:val="005F209E"/>
    <w:pPr>
      <w:keepNext/>
      <w:widowControl w:val="0"/>
      <w:tabs>
        <w:tab w:val="num" w:pos="432"/>
      </w:tabs>
      <w:suppressAutoHyphens/>
      <w:spacing w:before="480"/>
      <w:ind w:left="432" w:hanging="432"/>
      <w:outlineLvl w:val="0"/>
    </w:pPr>
    <w:rPr>
      <w:rFonts w:ascii="Cambria" w:eastAsia="Lucida Sans Unicode" w:hAnsi="Cambria" w:cs="font188"/>
      <w:b/>
      <w:bCs/>
      <w:color w:val="365F91"/>
      <w:kern w:val="1"/>
      <w:sz w:val="28"/>
      <w:szCs w:val="28"/>
      <w:lang w:eastAsia="ar-SA"/>
    </w:rPr>
  </w:style>
  <w:style w:type="paragraph" w:styleId="2">
    <w:name w:val="heading 2"/>
    <w:next w:val="a0"/>
    <w:link w:val="20"/>
    <w:qFormat/>
    <w:rsid w:val="005F209E"/>
    <w:pPr>
      <w:keepNext/>
      <w:tabs>
        <w:tab w:val="num" w:pos="576"/>
      </w:tabs>
      <w:suppressAutoHyphens/>
      <w:spacing w:before="200"/>
      <w:ind w:left="576" w:hanging="576"/>
      <w:outlineLvl w:val="1"/>
    </w:pPr>
    <w:rPr>
      <w:rFonts w:ascii="Cambria" w:eastAsia="Lucida Sans Unicode" w:hAnsi="Cambria" w:cs="font188"/>
      <w:b/>
      <w:bCs/>
      <w:color w:val="4F81BD"/>
      <w:kern w:val="1"/>
      <w:sz w:val="26"/>
      <w:szCs w:val="26"/>
      <w:lang w:eastAsia="ar-SA"/>
    </w:rPr>
  </w:style>
  <w:style w:type="paragraph" w:styleId="3">
    <w:name w:val="heading 3"/>
    <w:next w:val="a0"/>
    <w:link w:val="30"/>
    <w:qFormat/>
    <w:rsid w:val="005F209E"/>
    <w:pPr>
      <w:widowControl w:val="0"/>
      <w:tabs>
        <w:tab w:val="num" w:pos="720"/>
      </w:tabs>
      <w:suppressAutoHyphens/>
      <w:ind w:left="720" w:hanging="720"/>
      <w:outlineLvl w:val="2"/>
    </w:pPr>
    <w:rPr>
      <w:rFonts w:ascii="Calibri" w:eastAsia="Lucida Sans Unicode" w:hAnsi="Calibri" w:cs="font188"/>
      <w:kern w:val="1"/>
      <w:lang w:eastAsia="ar-SA"/>
    </w:rPr>
  </w:style>
  <w:style w:type="paragraph" w:styleId="4">
    <w:name w:val="heading 4"/>
    <w:next w:val="a0"/>
    <w:link w:val="40"/>
    <w:qFormat/>
    <w:rsid w:val="005F209E"/>
    <w:pPr>
      <w:widowControl w:val="0"/>
      <w:tabs>
        <w:tab w:val="num" w:pos="864"/>
      </w:tabs>
      <w:suppressAutoHyphens/>
      <w:ind w:left="864" w:hanging="864"/>
      <w:outlineLvl w:val="3"/>
    </w:pPr>
    <w:rPr>
      <w:rFonts w:ascii="Calibri" w:eastAsia="Lucida Sans Unicode" w:hAnsi="Calibri" w:cs="font188"/>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209E"/>
    <w:rPr>
      <w:rFonts w:ascii="Cambria" w:eastAsia="Lucida Sans Unicode" w:hAnsi="Cambria" w:cs="font188"/>
      <w:b/>
      <w:bCs/>
      <w:color w:val="365F91"/>
      <w:kern w:val="1"/>
      <w:sz w:val="28"/>
      <w:szCs w:val="28"/>
      <w:lang w:eastAsia="ar-SA"/>
    </w:rPr>
  </w:style>
  <w:style w:type="character" w:customStyle="1" w:styleId="20">
    <w:name w:val="Заголовок 2 Знак"/>
    <w:basedOn w:val="a1"/>
    <w:link w:val="2"/>
    <w:rsid w:val="005F209E"/>
    <w:rPr>
      <w:rFonts w:ascii="Cambria" w:eastAsia="Lucida Sans Unicode" w:hAnsi="Cambria" w:cs="font188"/>
      <w:b/>
      <w:bCs/>
      <w:color w:val="4F81BD"/>
      <w:kern w:val="1"/>
      <w:sz w:val="26"/>
      <w:szCs w:val="26"/>
      <w:lang w:eastAsia="ar-SA"/>
    </w:rPr>
  </w:style>
  <w:style w:type="character" w:customStyle="1" w:styleId="30">
    <w:name w:val="Заголовок 3 Знак"/>
    <w:basedOn w:val="a1"/>
    <w:link w:val="3"/>
    <w:rsid w:val="005F209E"/>
    <w:rPr>
      <w:rFonts w:ascii="Calibri" w:eastAsia="Lucida Sans Unicode" w:hAnsi="Calibri" w:cs="font188"/>
      <w:kern w:val="1"/>
      <w:lang w:eastAsia="ar-SA"/>
    </w:rPr>
  </w:style>
  <w:style w:type="character" w:customStyle="1" w:styleId="40">
    <w:name w:val="Заголовок 4 Знак"/>
    <w:basedOn w:val="a1"/>
    <w:link w:val="4"/>
    <w:rsid w:val="005F209E"/>
    <w:rPr>
      <w:rFonts w:ascii="Calibri" w:eastAsia="Lucida Sans Unicode" w:hAnsi="Calibri" w:cs="font188"/>
      <w:kern w:val="1"/>
      <w:lang w:eastAsia="ar-SA"/>
    </w:rPr>
  </w:style>
  <w:style w:type="character" w:customStyle="1" w:styleId="11">
    <w:name w:val="Основной шрифт абзаца1"/>
    <w:rsid w:val="005F209E"/>
  </w:style>
  <w:style w:type="character" w:styleId="a4">
    <w:name w:val="Hyperlink"/>
    <w:uiPriority w:val="99"/>
    <w:rsid w:val="005F209E"/>
    <w:rPr>
      <w:color w:val="0000FF"/>
      <w:u w:val="single"/>
    </w:rPr>
  </w:style>
  <w:style w:type="character" w:customStyle="1" w:styleId="a5">
    <w:name w:val="Гипертекстовая ссылка"/>
    <w:rsid w:val="005F209E"/>
    <w:rPr>
      <w:rFonts w:cs="Times New Roman"/>
      <w:color w:val="106BBE"/>
    </w:rPr>
  </w:style>
  <w:style w:type="character" w:customStyle="1" w:styleId="a6">
    <w:name w:val="Цветовое выделение"/>
    <w:rsid w:val="005F209E"/>
    <w:rPr>
      <w:b/>
      <w:color w:val="26282F"/>
    </w:rPr>
  </w:style>
  <w:style w:type="character" w:customStyle="1" w:styleId="HTML">
    <w:name w:val="Стандартный HTML Знак"/>
    <w:rsid w:val="005F209E"/>
    <w:rPr>
      <w:rFonts w:ascii="Courier New" w:eastAsia="Times New Roman" w:hAnsi="Courier New" w:cs="Courier New"/>
      <w:sz w:val="20"/>
      <w:szCs w:val="20"/>
    </w:rPr>
  </w:style>
  <w:style w:type="character" w:customStyle="1" w:styleId="ListLabel1">
    <w:name w:val="ListLabel 1"/>
    <w:rsid w:val="005F209E"/>
    <w:rPr>
      <w:sz w:val="20"/>
    </w:rPr>
  </w:style>
  <w:style w:type="paragraph" w:customStyle="1" w:styleId="a7">
    <w:name w:val="Заголовок"/>
    <w:basedOn w:val="a"/>
    <w:next w:val="a0"/>
    <w:rsid w:val="005F209E"/>
    <w:pPr>
      <w:keepNext/>
      <w:spacing w:before="240" w:after="120"/>
    </w:pPr>
    <w:rPr>
      <w:rFonts w:ascii="Arial" w:eastAsia="Lucida Sans Unicode" w:hAnsi="Arial" w:cs="Tahoma"/>
      <w:sz w:val="28"/>
      <w:szCs w:val="28"/>
    </w:rPr>
  </w:style>
  <w:style w:type="paragraph" w:styleId="a0">
    <w:name w:val="Body Text"/>
    <w:basedOn w:val="a"/>
    <w:link w:val="a8"/>
    <w:rsid w:val="005F209E"/>
    <w:pPr>
      <w:spacing w:after="120"/>
    </w:pPr>
  </w:style>
  <w:style w:type="character" w:customStyle="1" w:styleId="a8">
    <w:name w:val="Основной текст Знак"/>
    <w:basedOn w:val="a1"/>
    <w:link w:val="a0"/>
    <w:rsid w:val="005F209E"/>
    <w:rPr>
      <w:rFonts w:ascii="Times New Roman CYR" w:eastAsia="Times New Roman" w:hAnsi="Times New Roman CYR" w:cs="Times New Roman CYR"/>
      <w:kern w:val="1"/>
      <w:sz w:val="24"/>
      <w:szCs w:val="24"/>
      <w:lang w:eastAsia="ar-SA"/>
    </w:rPr>
  </w:style>
  <w:style w:type="paragraph" w:styleId="a9">
    <w:name w:val="List"/>
    <w:basedOn w:val="a0"/>
    <w:semiHidden/>
    <w:rsid w:val="005F209E"/>
    <w:rPr>
      <w:rFonts w:ascii="Arial" w:hAnsi="Arial" w:cs="Tahoma"/>
    </w:rPr>
  </w:style>
  <w:style w:type="paragraph" w:customStyle="1" w:styleId="12">
    <w:name w:val="Название1"/>
    <w:basedOn w:val="a"/>
    <w:rsid w:val="005F209E"/>
    <w:pPr>
      <w:suppressLineNumbers/>
      <w:spacing w:before="120" w:after="120"/>
    </w:pPr>
    <w:rPr>
      <w:rFonts w:ascii="Arial" w:hAnsi="Arial" w:cs="Tahoma"/>
      <w:i/>
      <w:iCs/>
      <w:sz w:val="20"/>
    </w:rPr>
  </w:style>
  <w:style w:type="paragraph" w:customStyle="1" w:styleId="13">
    <w:name w:val="Указатель1"/>
    <w:basedOn w:val="a"/>
    <w:rsid w:val="005F209E"/>
    <w:pPr>
      <w:suppressLineNumbers/>
    </w:pPr>
    <w:rPr>
      <w:rFonts w:ascii="Arial" w:hAnsi="Arial" w:cs="Tahoma"/>
    </w:rPr>
  </w:style>
  <w:style w:type="paragraph" w:customStyle="1" w:styleId="14">
    <w:name w:val="Абзац списка1"/>
    <w:rsid w:val="005F209E"/>
    <w:pPr>
      <w:suppressAutoHyphens/>
      <w:ind w:left="720"/>
    </w:pPr>
    <w:rPr>
      <w:rFonts w:ascii="Calibri" w:eastAsia="Lucida Sans Unicode" w:hAnsi="Calibri" w:cs="font188"/>
      <w:kern w:val="1"/>
      <w:lang w:eastAsia="ar-SA"/>
    </w:rPr>
  </w:style>
  <w:style w:type="paragraph" w:customStyle="1" w:styleId="aa">
    <w:name w:val="Нормальный (таблица)"/>
    <w:rsid w:val="005F209E"/>
    <w:pPr>
      <w:widowControl w:val="0"/>
      <w:suppressAutoHyphens/>
      <w:jc w:val="both"/>
    </w:pPr>
    <w:rPr>
      <w:rFonts w:ascii="Arial" w:eastAsia="Lucida Sans Unicode" w:hAnsi="Arial" w:cs="Times New Roman"/>
      <w:kern w:val="1"/>
      <w:lang w:eastAsia="ar-SA"/>
    </w:rPr>
  </w:style>
  <w:style w:type="paragraph" w:customStyle="1" w:styleId="ab">
    <w:name w:val="Прижатый влево"/>
    <w:rsid w:val="005F209E"/>
    <w:pPr>
      <w:widowControl w:val="0"/>
      <w:suppressAutoHyphens/>
    </w:pPr>
    <w:rPr>
      <w:rFonts w:ascii="Arial" w:eastAsia="Lucida Sans Unicode" w:hAnsi="Arial" w:cs="Times New Roman"/>
      <w:kern w:val="1"/>
      <w:lang w:eastAsia="ar-SA"/>
    </w:rPr>
  </w:style>
  <w:style w:type="paragraph" w:customStyle="1" w:styleId="HTML1">
    <w:name w:val="Стандартный HTML1"/>
    <w:rsid w:val="005F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1"/>
      <w:sz w:val="20"/>
      <w:szCs w:val="20"/>
      <w:lang w:eastAsia="ar-SA"/>
    </w:rPr>
  </w:style>
  <w:style w:type="paragraph" w:customStyle="1" w:styleId="ConsPlusNormal">
    <w:name w:val="ConsPlusNormal"/>
    <w:link w:val="ConsPlusNormal0"/>
    <w:uiPriority w:val="99"/>
    <w:rsid w:val="005F209E"/>
    <w:pPr>
      <w:suppressAutoHyphens/>
      <w:spacing w:after="0" w:line="100" w:lineRule="atLeast"/>
      <w:ind w:firstLine="720"/>
    </w:pPr>
    <w:rPr>
      <w:rFonts w:ascii="Arial" w:eastAsia="Times New Roman" w:hAnsi="Arial" w:cs="Times New Roman"/>
      <w:kern w:val="1"/>
      <w:sz w:val="20"/>
      <w:szCs w:val="20"/>
      <w:lang w:eastAsia="ar-SA"/>
    </w:rPr>
  </w:style>
  <w:style w:type="paragraph" w:customStyle="1" w:styleId="ac">
    <w:name w:val="Текст с отступом"/>
    <w:basedOn w:val="a"/>
    <w:rsid w:val="005F209E"/>
    <w:pPr>
      <w:widowControl w:val="0"/>
      <w:suppressAutoHyphens w:val="0"/>
      <w:spacing w:line="240" w:lineRule="auto"/>
      <w:ind w:firstLine="709"/>
      <w:jc w:val="both"/>
    </w:pPr>
    <w:rPr>
      <w:rFonts w:ascii="Arial Narrow" w:hAnsi="Arial Narrow" w:cs="Arial Narrow"/>
      <w:kern w:val="0"/>
      <w:lang w:eastAsia="ru-RU"/>
    </w:rPr>
  </w:style>
  <w:style w:type="paragraph" w:styleId="ad">
    <w:name w:val="No Spacing"/>
    <w:uiPriority w:val="1"/>
    <w:qFormat/>
    <w:rsid w:val="005F209E"/>
    <w:pPr>
      <w:spacing w:after="0" w:line="240" w:lineRule="auto"/>
    </w:pPr>
    <w:rPr>
      <w:rFonts w:ascii="Calibri" w:eastAsia="Calibri" w:hAnsi="Calibri" w:cs="Times New Roman"/>
    </w:rPr>
  </w:style>
  <w:style w:type="paragraph" w:styleId="ae">
    <w:name w:val="Normal (Web)"/>
    <w:basedOn w:val="a"/>
    <w:rsid w:val="005F209E"/>
    <w:pPr>
      <w:suppressAutoHyphens w:val="0"/>
      <w:spacing w:before="100" w:beforeAutospacing="1" w:after="100" w:afterAutospacing="1" w:line="240" w:lineRule="auto"/>
    </w:pPr>
    <w:rPr>
      <w:rFonts w:ascii="Times New Roman" w:hAnsi="Times New Roman" w:cs="Times New Roman"/>
      <w:kern w:val="0"/>
      <w:lang w:eastAsia="ru-RU"/>
    </w:rPr>
  </w:style>
  <w:style w:type="character" w:styleId="af">
    <w:name w:val="Strong"/>
    <w:qFormat/>
    <w:rsid w:val="005F209E"/>
    <w:rPr>
      <w:b/>
      <w:bCs/>
    </w:rPr>
  </w:style>
  <w:style w:type="character" w:customStyle="1" w:styleId="apple-converted-space">
    <w:name w:val="apple-converted-space"/>
    <w:rsid w:val="005F209E"/>
  </w:style>
  <w:style w:type="paragraph" w:styleId="af0">
    <w:name w:val="Balloon Text"/>
    <w:basedOn w:val="a"/>
    <w:link w:val="af1"/>
    <w:uiPriority w:val="99"/>
    <w:semiHidden/>
    <w:unhideWhenUsed/>
    <w:rsid w:val="005F209E"/>
    <w:pPr>
      <w:spacing w:line="240" w:lineRule="auto"/>
    </w:pPr>
    <w:rPr>
      <w:rFonts w:ascii="Tahoma" w:hAnsi="Tahoma" w:cs="Times New Roman"/>
      <w:sz w:val="16"/>
      <w:szCs w:val="16"/>
    </w:rPr>
  </w:style>
  <w:style w:type="character" w:customStyle="1" w:styleId="af1">
    <w:name w:val="Текст выноски Знак"/>
    <w:basedOn w:val="a1"/>
    <w:link w:val="af0"/>
    <w:uiPriority w:val="99"/>
    <w:semiHidden/>
    <w:rsid w:val="005F209E"/>
    <w:rPr>
      <w:rFonts w:ascii="Tahoma" w:eastAsia="Times New Roman" w:hAnsi="Tahoma" w:cs="Times New Roman"/>
      <w:kern w:val="1"/>
      <w:sz w:val="16"/>
      <w:szCs w:val="16"/>
      <w:lang w:eastAsia="ar-SA"/>
    </w:rPr>
  </w:style>
  <w:style w:type="character" w:customStyle="1" w:styleId="ConsPlusNormal0">
    <w:name w:val="ConsPlusNormal Знак"/>
    <w:link w:val="ConsPlusNormal"/>
    <w:uiPriority w:val="99"/>
    <w:locked/>
    <w:rsid w:val="005F209E"/>
    <w:rPr>
      <w:rFonts w:ascii="Arial" w:eastAsia="Times New Roman" w:hAnsi="Arial" w:cs="Times New Roman"/>
      <w:kern w:val="1"/>
      <w:sz w:val="20"/>
      <w:szCs w:val="20"/>
      <w:lang w:eastAsia="ar-SA"/>
    </w:rPr>
  </w:style>
  <w:style w:type="paragraph" w:customStyle="1" w:styleId="ConsPlusTitle">
    <w:name w:val="ConsPlusTitle"/>
    <w:rsid w:val="005F209E"/>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5F209E"/>
    <w:pPr>
      <w:suppressAutoHyphens w:val="0"/>
      <w:spacing w:after="200" w:line="276" w:lineRule="auto"/>
      <w:ind w:left="720"/>
      <w:contextualSpacing/>
    </w:pPr>
    <w:rPr>
      <w:rFonts w:ascii="Calibri" w:eastAsia="Calibri" w:hAnsi="Calibri" w:cs="Times New Roman"/>
      <w:kern w:val="0"/>
      <w:sz w:val="22"/>
      <w:szCs w:val="22"/>
      <w:lang w:eastAsia="en-US"/>
    </w:rPr>
  </w:style>
  <w:style w:type="paragraph" w:styleId="31">
    <w:name w:val="Body Text Indent 3"/>
    <w:basedOn w:val="a"/>
    <w:link w:val="32"/>
    <w:rsid w:val="005F209E"/>
    <w:pPr>
      <w:suppressAutoHyphens w:val="0"/>
      <w:spacing w:line="240" w:lineRule="auto"/>
      <w:ind w:left="720" w:firstLine="720"/>
    </w:pPr>
    <w:rPr>
      <w:rFonts w:ascii="Times New Roman" w:hAnsi="Times New Roman" w:cs="Times New Roman"/>
      <w:kern w:val="0"/>
      <w:szCs w:val="20"/>
      <w:lang w:eastAsia="ru-RU"/>
    </w:rPr>
  </w:style>
  <w:style w:type="character" w:customStyle="1" w:styleId="32">
    <w:name w:val="Основной текст с отступом 3 Знак"/>
    <w:basedOn w:val="a1"/>
    <w:link w:val="31"/>
    <w:rsid w:val="005F209E"/>
    <w:rPr>
      <w:rFonts w:ascii="Times New Roman" w:eastAsia="Times New Roman" w:hAnsi="Times New Roman" w:cs="Times New Roman"/>
      <w:sz w:val="24"/>
      <w:szCs w:val="20"/>
      <w:lang w:eastAsia="ru-RU"/>
    </w:rPr>
  </w:style>
  <w:style w:type="paragraph" w:customStyle="1" w:styleId="15">
    <w:name w:val="Знак1 Знак Знак Знак"/>
    <w:basedOn w:val="a"/>
    <w:rsid w:val="005F209E"/>
    <w:pPr>
      <w:suppressAutoHyphens w:val="0"/>
      <w:spacing w:after="160" w:line="240" w:lineRule="exact"/>
    </w:pPr>
    <w:rPr>
      <w:rFonts w:ascii="Verdana" w:hAnsi="Verdana" w:cs="Verdana"/>
      <w:kern w:val="0"/>
      <w:lang w:val="en-US" w:eastAsia="en-US"/>
    </w:rPr>
  </w:style>
  <w:style w:type="character" w:customStyle="1" w:styleId="af3">
    <w:name w:val="Знак Знак"/>
    <w:basedOn w:val="a1"/>
    <w:locked/>
    <w:rsid w:val="005F209E"/>
    <w:rPr>
      <w:lang w:val="ru-RU" w:eastAsia="ru-RU" w:bidi="ar-SA"/>
    </w:rPr>
  </w:style>
  <w:style w:type="character" w:customStyle="1" w:styleId="blk">
    <w:name w:val="blk"/>
    <w:basedOn w:val="a1"/>
    <w:rsid w:val="005F209E"/>
  </w:style>
  <w:style w:type="paragraph" w:styleId="af4">
    <w:name w:val="Title"/>
    <w:basedOn w:val="a"/>
    <w:next w:val="a"/>
    <w:link w:val="af5"/>
    <w:qFormat/>
    <w:rsid w:val="005F209E"/>
    <w:pPr>
      <w:pBdr>
        <w:bottom w:val="single" w:sz="8" w:space="4" w:color="4F81BD"/>
      </w:pBdr>
      <w:suppressAutoHyphens w:val="0"/>
      <w:spacing w:after="300" w:line="240" w:lineRule="auto"/>
      <w:contextualSpacing/>
    </w:pPr>
    <w:rPr>
      <w:rFonts w:ascii="Cambria" w:hAnsi="Cambria" w:cs="Times New Roman"/>
      <w:color w:val="17365D"/>
      <w:spacing w:val="5"/>
      <w:kern w:val="28"/>
      <w:sz w:val="52"/>
      <w:szCs w:val="52"/>
      <w:lang w:eastAsia="ru-RU"/>
    </w:rPr>
  </w:style>
  <w:style w:type="character" w:customStyle="1" w:styleId="af5">
    <w:name w:val="Название Знак"/>
    <w:basedOn w:val="a1"/>
    <w:link w:val="af4"/>
    <w:rsid w:val="005F209E"/>
    <w:rPr>
      <w:rFonts w:ascii="Cambria" w:eastAsia="Times New Roman" w:hAnsi="Cambria" w:cs="Times New Roman"/>
      <w:color w:val="17365D"/>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9E"/>
    <w:pPr>
      <w:suppressAutoHyphens/>
      <w:spacing w:after="0" w:line="100" w:lineRule="atLeast"/>
    </w:pPr>
    <w:rPr>
      <w:rFonts w:ascii="Times New Roman CYR" w:eastAsia="Times New Roman" w:hAnsi="Times New Roman CYR" w:cs="Times New Roman CYR"/>
      <w:kern w:val="1"/>
      <w:sz w:val="24"/>
      <w:szCs w:val="24"/>
      <w:lang w:eastAsia="ar-SA"/>
    </w:rPr>
  </w:style>
  <w:style w:type="paragraph" w:styleId="1">
    <w:name w:val="heading 1"/>
    <w:next w:val="a0"/>
    <w:link w:val="10"/>
    <w:qFormat/>
    <w:rsid w:val="005F209E"/>
    <w:pPr>
      <w:keepNext/>
      <w:widowControl w:val="0"/>
      <w:numPr>
        <w:numId w:val="1"/>
      </w:numPr>
      <w:suppressAutoHyphens/>
      <w:spacing w:before="480"/>
      <w:outlineLvl w:val="0"/>
    </w:pPr>
    <w:rPr>
      <w:rFonts w:ascii="Cambria" w:eastAsia="Lucida Sans Unicode" w:hAnsi="Cambria" w:cs="font188"/>
      <w:b/>
      <w:bCs/>
      <w:color w:val="365F91"/>
      <w:kern w:val="1"/>
      <w:sz w:val="28"/>
      <w:szCs w:val="28"/>
      <w:lang w:eastAsia="ar-SA"/>
    </w:rPr>
  </w:style>
  <w:style w:type="paragraph" w:styleId="2">
    <w:name w:val="heading 2"/>
    <w:next w:val="a0"/>
    <w:link w:val="20"/>
    <w:qFormat/>
    <w:rsid w:val="005F209E"/>
    <w:pPr>
      <w:keepNext/>
      <w:numPr>
        <w:ilvl w:val="1"/>
        <w:numId w:val="1"/>
      </w:numPr>
      <w:suppressAutoHyphens/>
      <w:spacing w:before="200"/>
      <w:outlineLvl w:val="1"/>
    </w:pPr>
    <w:rPr>
      <w:rFonts w:ascii="Cambria" w:eastAsia="Lucida Sans Unicode" w:hAnsi="Cambria" w:cs="font188"/>
      <w:b/>
      <w:bCs/>
      <w:color w:val="4F81BD"/>
      <w:kern w:val="1"/>
      <w:sz w:val="26"/>
      <w:szCs w:val="26"/>
      <w:lang w:eastAsia="ar-SA"/>
    </w:rPr>
  </w:style>
  <w:style w:type="paragraph" w:styleId="3">
    <w:name w:val="heading 3"/>
    <w:next w:val="a0"/>
    <w:link w:val="30"/>
    <w:qFormat/>
    <w:rsid w:val="005F209E"/>
    <w:pPr>
      <w:widowControl w:val="0"/>
      <w:numPr>
        <w:ilvl w:val="2"/>
        <w:numId w:val="1"/>
      </w:numPr>
      <w:suppressAutoHyphens/>
      <w:outlineLvl w:val="2"/>
    </w:pPr>
    <w:rPr>
      <w:rFonts w:ascii="Calibri" w:eastAsia="Lucida Sans Unicode" w:hAnsi="Calibri" w:cs="font188"/>
      <w:kern w:val="1"/>
      <w:lang w:eastAsia="ar-SA"/>
    </w:rPr>
  </w:style>
  <w:style w:type="paragraph" w:styleId="4">
    <w:name w:val="heading 4"/>
    <w:next w:val="a0"/>
    <w:link w:val="40"/>
    <w:qFormat/>
    <w:rsid w:val="005F209E"/>
    <w:pPr>
      <w:widowControl w:val="0"/>
      <w:numPr>
        <w:ilvl w:val="3"/>
        <w:numId w:val="1"/>
      </w:numPr>
      <w:suppressAutoHyphens/>
      <w:outlineLvl w:val="3"/>
    </w:pPr>
    <w:rPr>
      <w:rFonts w:ascii="Calibri" w:eastAsia="Lucida Sans Unicode" w:hAnsi="Calibri" w:cs="font188"/>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209E"/>
    <w:rPr>
      <w:rFonts w:ascii="Cambria" w:eastAsia="Lucida Sans Unicode" w:hAnsi="Cambria" w:cs="font188"/>
      <w:b/>
      <w:bCs/>
      <w:color w:val="365F91"/>
      <w:kern w:val="1"/>
      <w:sz w:val="28"/>
      <w:szCs w:val="28"/>
      <w:lang w:eastAsia="ar-SA"/>
    </w:rPr>
  </w:style>
  <w:style w:type="character" w:customStyle="1" w:styleId="20">
    <w:name w:val="Заголовок 2 Знак"/>
    <w:basedOn w:val="a1"/>
    <w:link w:val="2"/>
    <w:rsid w:val="005F209E"/>
    <w:rPr>
      <w:rFonts w:ascii="Cambria" w:eastAsia="Lucida Sans Unicode" w:hAnsi="Cambria" w:cs="font188"/>
      <w:b/>
      <w:bCs/>
      <w:color w:val="4F81BD"/>
      <w:kern w:val="1"/>
      <w:sz w:val="26"/>
      <w:szCs w:val="26"/>
      <w:lang w:eastAsia="ar-SA"/>
    </w:rPr>
  </w:style>
  <w:style w:type="character" w:customStyle="1" w:styleId="30">
    <w:name w:val="Заголовок 3 Знак"/>
    <w:basedOn w:val="a1"/>
    <w:link w:val="3"/>
    <w:rsid w:val="005F209E"/>
    <w:rPr>
      <w:rFonts w:ascii="Calibri" w:eastAsia="Lucida Sans Unicode" w:hAnsi="Calibri" w:cs="font188"/>
      <w:kern w:val="1"/>
      <w:lang w:eastAsia="ar-SA"/>
    </w:rPr>
  </w:style>
  <w:style w:type="character" w:customStyle="1" w:styleId="40">
    <w:name w:val="Заголовок 4 Знак"/>
    <w:basedOn w:val="a1"/>
    <w:link w:val="4"/>
    <w:rsid w:val="005F209E"/>
    <w:rPr>
      <w:rFonts w:ascii="Calibri" w:eastAsia="Lucida Sans Unicode" w:hAnsi="Calibri" w:cs="font188"/>
      <w:kern w:val="1"/>
      <w:lang w:eastAsia="ar-SA"/>
    </w:rPr>
  </w:style>
  <w:style w:type="character" w:customStyle="1" w:styleId="DefaultParagraphFont">
    <w:name w:val="Default Paragraph Font"/>
    <w:rsid w:val="005F209E"/>
  </w:style>
  <w:style w:type="character" w:styleId="a4">
    <w:name w:val="Hyperlink"/>
    <w:uiPriority w:val="99"/>
    <w:rsid w:val="005F209E"/>
    <w:rPr>
      <w:color w:val="0000FF"/>
      <w:u w:val="single"/>
      <w:lang/>
    </w:rPr>
  </w:style>
  <w:style w:type="character" w:customStyle="1" w:styleId="a5">
    <w:name w:val="Гипертекстовая ссылка"/>
    <w:rsid w:val="005F209E"/>
    <w:rPr>
      <w:rFonts w:cs="Times New Roman"/>
      <w:color w:val="106BBE"/>
    </w:rPr>
  </w:style>
  <w:style w:type="character" w:customStyle="1" w:styleId="a6">
    <w:name w:val="Цветовое выделение"/>
    <w:rsid w:val="005F209E"/>
    <w:rPr>
      <w:b/>
      <w:color w:val="26282F"/>
    </w:rPr>
  </w:style>
  <w:style w:type="character" w:customStyle="1" w:styleId="HTML">
    <w:name w:val="Стандартный HTML Знак"/>
    <w:rsid w:val="005F209E"/>
    <w:rPr>
      <w:rFonts w:ascii="Courier New" w:eastAsia="Times New Roman" w:hAnsi="Courier New" w:cs="Courier New"/>
      <w:sz w:val="20"/>
      <w:szCs w:val="20"/>
    </w:rPr>
  </w:style>
  <w:style w:type="character" w:customStyle="1" w:styleId="ListLabel1">
    <w:name w:val="ListLabel 1"/>
    <w:rsid w:val="005F209E"/>
    <w:rPr>
      <w:sz w:val="20"/>
    </w:rPr>
  </w:style>
  <w:style w:type="paragraph" w:customStyle="1" w:styleId="a7">
    <w:name w:val="Заголовок"/>
    <w:basedOn w:val="a"/>
    <w:next w:val="a0"/>
    <w:rsid w:val="005F209E"/>
    <w:pPr>
      <w:keepNext/>
      <w:spacing w:before="240" w:after="120"/>
    </w:pPr>
    <w:rPr>
      <w:rFonts w:ascii="Arial" w:eastAsia="Lucida Sans Unicode" w:hAnsi="Arial" w:cs="Tahoma"/>
      <w:sz w:val="28"/>
      <w:szCs w:val="28"/>
    </w:rPr>
  </w:style>
  <w:style w:type="paragraph" w:styleId="a0">
    <w:name w:val="Body Text"/>
    <w:basedOn w:val="a"/>
    <w:link w:val="a8"/>
    <w:rsid w:val="005F209E"/>
    <w:pPr>
      <w:spacing w:after="120"/>
    </w:pPr>
  </w:style>
  <w:style w:type="character" w:customStyle="1" w:styleId="a8">
    <w:name w:val="Основной текст Знак"/>
    <w:basedOn w:val="a1"/>
    <w:link w:val="a0"/>
    <w:rsid w:val="005F209E"/>
    <w:rPr>
      <w:rFonts w:ascii="Times New Roman CYR" w:eastAsia="Times New Roman" w:hAnsi="Times New Roman CYR" w:cs="Times New Roman CYR"/>
      <w:kern w:val="1"/>
      <w:sz w:val="24"/>
      <w:szCs w:val="24"/>
      <w:lang w:eastAsia="ar-SA"/>
    </w:rPr>
  </w:style>
  <w:style w:type="paragraph" w:styleId="a9">
    <w:name w:val="List"/>
    <w:basedOn w:val="a0"/>
    <w:semiHidden/>
    <w:rsid w:val="005F209E"/>
    <w:rPr>
      <w:rFonts w:ascii="Arial" w:hAnsi="Arial" w:cs="Tahoma"/>
    </w:rPr>
  </w:style>
  <w:style w:type="paragraph" w:customStyle="1" w:styleId="11">
    <w:name w:val="Название1"/>
    <w:basedOn w:val="a"/>
    <w:rsid w:val="005F209E"/>
    <w:pPr>
      <w:suppressLineNumbers/>
      <w:spacing w:before="120" w:after="120"/>
    </w:pPr>
    <w:rPr>
      <w:rFonts w:ascii="Arial" w:hAnsi="Arial" w:cs="Tahoma"/>
      <w:i/>
      <w:iCs/>
      <w:sz w:val="20"/>
    </w:rPr>
  </w:style>
  <w:style w:type="paragraph" w:customStyle="1" w:styleId="12">
    <w:name w:val="Указатель1"/>
    <w:basedOn w:val="a"/>
    <w:rsid w:val="005F209E"/>
    <w:pPr>
      <w:suppressLineNumbers/>
    </w:pPr>
    <w:rPr>
      <w:rFonts w:ascii="Arial" w:hAnsi="Arial" w:cs="Tahoma"/>
    </w:rPr>
  </w:style>
  <w:style w:type="paragraph" w:customStyle="1" w:styleId="ListParagraph">
    <w:name w:val="List Paragraph"/>
    <w:rsid w:val="005F209E"/>
    <w:pPr>
      <w:suppressAutoHyphens/>
      <w:ind w:left="720"/>
    </w:pPr>
    <w:rPr>
      <w:rFonts w:ascii="Calibri" w:eastAsia="Lucida Sans Unicode" w:hAnsi="Calibri" w:cs="font188"/>
      <w:kern w:val="1"/>
      <w:lang w:eastAsia="ar-SA"/>
    </w:rPr>
  </w:style>
  <w:style w:type="paragraph" w:customStyle="1" w:styleId="aa">
    <w:name w:val="Нормальный (таблица)"/>
    <w:rsid w:val="005F209E"/>
    <w:pPr>
      <w:widowControl w:val="0"/>
      <w:suppressAutoHyphens/>
      <w:jc w:val="both"/>
    </w:pPr>
    <w:rPr>
      <w:rFonts w:ascii="Arial" w:eastAsia="Lucida Sans Unicode" w:hAnsi="Arial" w:cs="Times New Roman"/>
      <w:kern w:val="1"/>
      <w:lang w:eastAsia="ar-SA"/>
    </w:rPr>
  </w:style>
  <w:style w:type="paragraph" w:customStyle="1" w:styleId="ab">
    <w:name w:val="Прижатый влево"/>
    <w:rsid w:val="005F209E"/>
    <w:pPr>
      <w:widowControl w:val="0"/>
      <w:suppressAutoHyphens/>
    </w:pPr>
    <w:rPr>
      <w:rFonts w:ascii="Arial" w:eastAsia="Lucida Sans Unicode" w:hAnsi="Arial" w:cs="Times New Roman"/>
      <w:kern w:val="1"/>
      <w:lang w:eastAsia="ar-SA"/>
    </w:rPr>
  </w:style>
  <w:style w:type="paragraph" w:customStyle="1" w:styleId="HTMLPreformatted">
    <w:name w:val="HTML Preformatted"/>
    <w:rsid w:val="005F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1"/>
      <w:sz w:val="20"/>
      <w:szCs w:val="20"/>
      <w:lang w:eastAsia="ar-SA"/>
    </w:rPr>
  </w:style>
  <w:style w:type="paragraph" w:customStyle="1" w:styleId="ConsPlusNormal">
    <w:name w:val="ConsPlusNormal"/>
    <w:link w:val="ConsPlusNormal0"/>
    <w:uiPriority w:val="99"/>
    <w:rsid w:val="005F209E"/>
    <w:pPr>
      <w:suppressAutoHyphens/>
      <w:spacing w:after="0" w:line="100" w:lineRule="atLeast"/>
      <w:ind w:firstLine="720"/>
    </w:pPr>
    <w:rPr>
      <w:rFonts w:ascii="Arial" w:eastAsia="Times New Roman" w:hAnsi="Arial" w:cs="Times New Roman"/>
      <w:kern w:val="1"/>
      <w:sz w:val="20"/>
      <w:szCs w:val="20"/>
      <w:lang w:eastAsia="ar-SA"/>
    </w:rPr>
  </w:style>
  <w:style w:type="paragraph" w:customStyle="1" w:styleId="ac">
    <w:name w:val="Текст с отступом"/>
    <w:basedOn w:val="a"/>
    <w:rsid w:val="005F209E"/>
    <w:pPr>
      <w:widowControl w:val="0"/>
      <w:suppressAutoHyphens w:val="0"/>
      <w:spacing w:line="240" w:lineRule="auto"/>
      <w:ind w:firstLine="709"/>
      <w:jc w:val="both"/>
    </w:pPr>
    <w:rPr>
      <w:rFonts w:ascii="Arial Narrow" w:hAnsi="Arial Narrow" w:cs="Arial Narrow"/>
      <w:kern w:val="0"/>
      <w:lang w:eastAsia="ru-RU"/>
    </w:rPr>
  </w:style>
  <w:style w:type="paragraph" w:styleId="ad">
    <w:name w:val="No Spacing"/>
    <w:uiPriority w:val="1"/>
    <w:qFormat/>
    <w:rsid w:val="005F209E"/>
    <w:pPr>
      <w:spacing w:after="0" w:line="240" w:lineRule="auto"/>
    </w:pPr>
    <w:rPr>
      <w:rFonts w:ascii="Calibri" w:eastAsia="Calibri" w:hAnsi="Calibri" w:cs="Times New Roman"/>
    </w:rPr>
  </w:style>
  <w:style w:type="paragraph" w:styleId="ae">
    <w:name w:val="Normal (Web)"/>
    <w:basedOn w:val="a"/>
    <w:rsid w:val="005F209E"/>
    <w:pPr>
      <w:suppressAutoHyphens w:val="0"/>
      <w:spacing w:before="100" w:beforeAutospacing="1" w:after="100" w:afterAutospacing="1" w:line="240" w:lineRule="auto"/>
    </w:pPr>
    <w:rPr>
      <w:rFonts w:ascii="Times New Roman" w:hAnsi="Times New Roman" w:cs="Times New Roman"/>
      <w:kern w:val="0"/>
      <w:lang w:eastAsia="ru-RU"/>
    </w:rPr>
  </w:style>
  <w:style w:type="character" w:styleId="af">
    <w:name w:val="Strong"/>
    <w:qFormat/>
    <w:rsid w:val="005F209E"/>
    <w:rPr>
      <w:b/>
      <w:bCs/>
    </w:rPr>
  </w:style>
  <w:style w:type="character" w:customStyle="1" w:styleId="apple-converted-space">
    <w:name w:val="apple-converted-space"/>
    <w:rsid w:val="005F209E"/>
  </w:style>
  <w:style w:type="paragraph" w:styleId="af0">
    <w:name w:val="Balloon Text"/>
    <w:basedOn w:val="a"/>
    <w:link w:val="af1"/>
    <w:uiPriority w:val="99"/>
    <w:semiHidden/>
    <w:unhideWhenUsed/>
    <w:rsid w:val="005F209E"/>
    <w:pPr>
      <w:spacing w:line="240" w:lineRule="auto"/>
    </w:pPr>
    <w:rPr>
      <w:rFonts w:ascii="Tahoma" w:hAnsi="Tahoma" w:cs="Times New Roman"/>
      <w:sz w:val="16"/>
      <w:szCs w:val="16"/>
      <w:lang w:val="x-none"/>
    </w:rPr>
  </w:style>
  <w:style w:type="character" w:customStyle="1" w:styleId="af1">
    <w:name w:val="Текст выноски Знак"/>
    <w:basedOn w:val="a1"/>
    <w:link w:val="af0"/>
    <w:uiPriority w:val="99"/>
    <w:semiHidden/>
    <w:rsid w:val="005F209E"/>
    <w:rPr>
      <w:rFonts w:ascii="Tahoma" w:eastAsia="Times New Roman" w:hAnsi="Tahoma" w:cs="Times New Roman"/>
      <w:kern w:val="1"/>
      <w:sz w:val="16"/>
      <w:szCs w:val="16"/>
      <w:lang w:val="x-none" w:eastAsia="ar-SA"/>
    </w:rPr>
  </w:style>
  <w:style w:type="character" w:customStyle="1" w:styleId="ConsPlusNormal0">
    <w:name w:val="ConsPlusNormal Знак"/>
    <w:link w:val="ConsPlusNormal"/>
    <w:uiPriority w:val="99"/>
    <w:locked/>
    <w:rsid w:val="005F209E"/>
    <w:rPr>
      <w:rFonts w:ascii="Arial" w:eastAsia="Times New Roman" w:hAnsi="Arial" w:cs="Times New Roman"/>
      <w:kern w:val="1"/>
      <w:sz w:val="20"/>
      <w:szCs w:val="20"/>
      <w:lang w:eastAsia="ar-SA"/>
    </w:rPr>
  </w:style>
  <w:style w:type="paragraph" w:customStyle="1" w:styleId="ConsPlusTitle">
    <w:name w:val="ConsPlusTitle"/>
    <w:rsid w:val="005F209E"/>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5F209E"/>
    <w:pPr>
      <w:suppressAutoHyphens w:val="0"/>
      <w:spacing w:after="200" w:line="276" w:lineRule="auto"/>
      <w:ind w:left="720"/>
      <w:contextualSpacing/>
    </w:pPr>
    <w:rPr>
      <w:rFonts w:ascii="Calibri" w:eastAsia="Calibri" w:hAnsi="Calibri" w:cs="Times New Roman"/>
      <w:kern w:val="0"/>
      <w:sz w:val="22"/>
      <w:szCs w:val="22"/>
      <w:lang w:eastAsia="en-US"/>
    </w:rPr>
  </w:style>
  <w:style w:type="paragraph" w:styleId="31">
    <w:name w:val="Body Text Indent 3"/>
    <w:basedOn w:val="a"/>
    <w:link w:val="32"/>
    <w:rsid w:val="005F209E"/>
    <w:pPr>
      <w:suppressAutoHyphens w:val="0"/>
      <w:spacing w:line="240" w:lineRule="auto"/>
      <w:ind w:left="720" w:firstLine="720"/>
    </w:pPr>
    <w:rPr>
      <w:rFonts w:ascii="Times New Roman" w:hAnsi="Times New Roman" w:cs="Times New Roman"/>
      <w:kern w:val="0"/>
      <w:szCs w:val="20"/>
      <w:lang w:eastAsia="ru-RU"/>
    </w:rPr>
  </w:style>
  <w:style w:type="character" w:customStyle="1" w:styleId="32">
    <w:name w:val="Основной текст с отступом 3 Знак"/>
    <w:basedOn w:val="a1"/>
    <w:link w:val="31"/>
    <w:rsid w:val="005F209E"/>
    <w:rPr>
      <w:rFonts w:ascii="Times New Roman" w:eastAsia="Times New Roman" w:hAnsi="Times New Roman" w:cs="Times New Roman"/>
      <w:sz w:val="24"/>
      <w:szCs w:val="20"/>
      <w:lang w:eastAsia="ru-RU"/>
    </w:rPr>
  </w:style>
  <w:style w:type="paragraph" w:customStyle="1" w:styleId="13">
    <w:name w:val="Знак1 Знак Знак Знак"/>
    <w:basedOn w:val="a"/>
    <w:rsid w:val="005F209E"/>
    <w:pPr>
      <w:suppressAutoHyphens w:val="0"/>
      <w:spacing w:after="160" w:line="240" w:lineRule="exact"/>
    </w:pPr>
    <w:rPr>
      <w:rFonts w:ascii="Verdana" w:hAnsi="Verdana" w:cs="Verdana"/>
      <w:kern w:val="0"/>
      <w:lang w:val="en-US" w:eastAsia="en-US"/>
    </w:rPr>
  </w:style>
  <w:style w:type="character" w:customStyle="1" w:styleId="af3">
    <w:name w:val="Знак Знак"/>
    <w:basedOn w:val="a1"/>
    <w:locked/>
    <w:rsid w:val="005F209E"/>
    <w:rPr>
      <w:lang w:val="ru-RU" w:eastAsia="ru-RU" w:bidi="ar-SA"/>
    </w:rPr>
  </w:style>
  <w:style w:type="character" w:customStyle="1" w:styleId="blk">
    <w:name w:val="blk"/>
    <w:basedOn w:val="a1"/>
    <w:rsid w:val="005F209E"/>
  </w:style>
  <w:style w:type="paragraph" w:styleId="af4">
    <w:name w:val="Title"/>
    <w:basedOn w:val="a"/>
    <w:next w:val="a"/>
    <w:link w:val="af5"/>
    <w:qFormat/>
    <w:rsid w:val="005F209E"/>
    <w:pPr>
      <w:pBdr>
        <w:bottom w:val="single" w:sz="8" w:space="4" w:color="4F81BD"/>
      </w:pBdr>
      <w:suppressAutoHyphens w:val="0"/>
      <w:spacing w:after="300" w:line="240" w:lineRule="auto"/>
      <w:contextualSpacing/>
    </w:pPr>
    <w:rPr>
      <w:rFonts w:ascii="Cambria" w:hAnsi="Cambria" w:cs="Times New Roman"/>
      <w:color w:val="17365D"/>
      <w:spacing w:val="5"/>
      <w:kern w:val="28"/>
      <w:sz w:val="52"/>
      <w:szCs w:val="52"/>
      <w:lang w:eastAsia="ru-RU"/>
    </w:rPr>
  </w:style>
  <w:style w:type="character" w:customStyle="1" w:styleId="af5">
    <w:name w:val="Название Знак"/>
    <w:basedOn w:val="a1"/>
    <w:link w:val="af4"/>
    <w:rsid w:val="005F209E"/>
    <w:rPr>
      <w:rFonts w:ascii="Cambria" w:eastAsia="Times New Roman" w:hAnsi="Cambria" w:cs="Times New Roman"/>
      <w:color w:val="17365D"/>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45569032">
      <w:bodyDiv w:val="1"/>
      <w:marLeft w:val="0"/>
      <w:marRight w:val="0"/>
      <w:marTop w:val="0"/>
      <w:marBottom w:val="0"/>
      <w:divBdr>
        <w:top w:val="none" w:sz="0" w:space="0" w:color="auto"/>
        <w:left w:val="none" w:sz="0" w:space="0" w:color="auto"/>
        <w:bottom w:val="none" w:sz="0" w:space="0" w:color="auto"/>
        <w:right w:val="none" w:sz="0" w:space="0" w:color="auto"/>
      </w:divBdr>
    </w:div>
    <w:div w:id="971639017">
      <w:bodyDiv w:val="1"/>
      <w:marLeft w:val="0"/>
      <w:marRight w:val="0"/>
      <w:marTop w:val="0"/>
      <w:marBottom w:val="0"/>
      <w:divBdr>
        <w:top w:val="none" w:sz="0" w:space="0" w:color="auto"/>
        <w:left w:val="none" w:sz="0" w:space="0" w:color="auto"/>
        <w:bottom w:val="none" w:sz="0" w:space="0" w:color="auto"/>
        <w:right w:val="none" w:sz="0" w:space="0" w:color="auto"/>
      </w:divBdr>
    </w:div>
    <w:div w:id="1624926472">
      <w:bodyDiv w:val="1"/>
      <w:marLeft w:val="0"/>
      <w:marRight w:val="0"/>
      <w:marTop w:val="0"/>
      <w:marBottom w:val="0"/>
      <w:divBdr>
        <w:top w:val="none" w:sz="0" w:space="0" w:color="auto"/>
        <w:left w:val="none" w:sz="0" w:space="0" w:color="auto"/>
        <w:bottom w:val="none" w:sz="0" w:space="0" w:color="auto"/>
        <w:right w:val="none" w:sz="0" w:space="0" w:color="auto"/>
      </w:divBdr>
      <w:divsChild>
        <w:div w:id="280764331">
          <w:marLeft w:val="0"/>
          <w:marRight w:val="0"/>
          <w:marTop w:val="120"/>
          <w:marBottom w:val="60"/>
          <w:divBdr>
            <w:top w:val="none" w:sz="0" w:space="0" w:color="auto"/>
            <w:left w:val="none" w:sz="0" w:space="0" w:color="auto"/>
            <w:bottom w:val="none" w:sz="0" w:space="0" w:color="auto"/>
            <w:right w:val="none" w:sz="0" w:space="0" w:color="auto"/>
          </w:divBdr>
          <w:divsChild>
            <w:div w:id="1894074153">
              <w:marLeft w:val="0"/>
              <w:marRight w:val="0"/>
              <w:marTop w:val="0"/>
              <w:marBottom w:val="0"/>
              <w:divBdr>
                <w:top w:val="none" w:sz="0" w:space="0" w:color="auto"/>
                <w:left w:val="none" w:sz="0" w:space="0" w:color="auto"/>
                <w:bottom w:val="none" w:sz="0" w:space="0" w:color="auto"/>
                <w:right w:val="none" w:sz="0" w:space="0" w:color="auto"/>
              </w:divBdr>
              <w:divsChild>
                <w:div w:id="960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863">
          <w:marLeft w:val="0"/>
          <w:marRight w:val="0"/>
          <w:marTop w:val="0"/>
          <w:marBottom w:val="228"/>
          <w:divBdr>
            <w:top w:val="single" w:sz="24" w:space="3" w:color="FFFFFF"/>
            <w:left w:val="none" w:sz="0" w:space="0" w:color="auto"/>
            <w:bottom w:val="none" w:sz="0" w:space="0" w:color="auto"/>
            <w:right w:val="none" w:sz="0" w:space="0" w:color="auto"/>
          </w:divBdr>
        </w:div>
        <w:div w:id="1478258742">
          <w:marLeft w:val="0"/>
          <w:marRight w:val="0"/>
          <w:marTop w:val="0"/>
          <w:marBottom w:val="0"/>
          <w:divBdr>
            <w:top w:val="none" w:sz="0" w:space="0" w:color="auto"/>
            <w:left w:val="none" w:sz="0" w:space="0" w:color="auto"/>
            <w:bottom w:val="none" w:sz="0" w:space="0" w:color="auto"/>
            <w:right w:val="none" w:sz="0" w:space="0" w:color="auto"/>
          </w:divBdr>
        </w:div>
      </w:divsChild>
    </w:div>
    <w:div w:id="1788356777">
      <w:bodyDiv w:val="1"/>
      <w:marLeft w:val="0"/>
      <w:marRight w:val="0"/>
      <w:marTop w:val="0"/>
      <w:marBottom w:val="0"/>
      <w:divBdr>
        <w:top w:val="none" w:sz="0" w:space="0" w:color="auto"/>
        <w:left w:val="none" w:sz="0" w:space="0" w:color="auto"/>
        <w:bottom w:val="none" w:sz="0" w:space="0" w:color="auto"/>
        <w:right w:val="none" w:sz="0" w:space="0" w:color="auto"/>
      </w:divBdr>
      <w:divsChild>
        <w:div w:id="1258632869">
          <w:marLeft w:val="0"/>
          <w:marRight w:val="0"/>
          <w:marTop w:val="120"/>
          <w:marBottom w:val="60"/>
          <w:divBdr>
            <w:top w:val="none" w:sz="0" w:space="0" w:color="auto"/>
            <w:left w:val="none" w:sz="0" w:space="0" w:color="auto"/>
            <w:bottom w:val="none" w:sz="0" w:space="0" w:color="auto"/>
            <w:right w:val="none" w:sz="0" w:space="0" w:color="auto"/>
          </w:divBdr>
          <w:divsChild>
            <w:div w:id="2093894259">
              <w:marLeft w:val="0"/>
              <w:marRight w:val="0"/>
              <w:marTop w:val="0"/>
              <w:marBottom w:val="0"/>
              <w:divBdr>
                <w:top w:val="none" w:sz="0" w:space="0" w:color="auto"/>
                <w:left w:val="none" w:sz="0" w:space="0" w:color="auto"/>
                <w:bottom w:val="none" w:sz="0" w:space="0" w:color="auto"/>
                <w:right w:val="none" w:sz="0" w:space="0" w:color="auto"/>
              </w:divBdr>
              <w:divsChild>
                <w:div w:id="10521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8352">
          <w:marLeft w:val="0"/>
          <w:marRight w:val="0"/>
          <w:marTop w:val="0"/>
          <w:marBottom w:val="228"/>
          <w:divBdr>
            <w:top w:val="single" w:sz="24" w:space="3" w:color="FFFFFF"/>
            <w:left w:val="none" w:sz="0" w:space="0" w:color="auto"/>
            <w:bottom w:val="none" w:sz="0" w:space="0" w:color="auto"/>
            <w:right w:val="none" w:sz="0" w:space="0" w:color="auto"/>
          </w:divBdr>
        </w:div>
        <w:div w:id="183029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2;&#1090;&#1072;&#1083;&#1100;&#1103;\Desktop\&#1053;&#1086;&#1074;&#1086;&#1077;%20225%20&#1087;.docx" TargetMode="External"/><Relationship Id="rId13" Type="http://schemas.openxmlformats.org/officeDocument/2006/relationships/hyperlink" Target="file:///C:\Users\&#1053;&#1072;&#1090;&#1072;&#1083;&#1100;&#1103;\Desktop\&#1053;&#1086;&#1074;&#1086;&#1077;%20225%20&#1087;.docx" TargetMode="External"/><Relationship Id="rId18" Type="http://schemas.openxmlformats.org/officeDocument/2006/relationships/hyperlink" Target="consultantplus://offline/ref=94B0ECD0840CC40BC1D7D4A813AB811727A4C759B9D01C43C1FEFD3C8D9B381D8E826A5B43F0oEZFG"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1053;&#1072;&#1090;&#1072;&#1083;&#1100;&#1103;\Desktop\&#1053;&#1086;&#1074;&#1086;&#1077;%20225%20&#1087;.docx" TargetMode="External"/><Relationship Id="rId12" Type="http://schemas.openxmlformats.org/officeDocument/2006/relationships/hyperlink" Target="consultantplus://offline/ref=94B0ECD0840CC40BC1D7D4A813AB811727A4C659B8D11C43C1FEFD3C8Do9ZBG" TargetMode="External"/><Relationship Id="rId17" Type="http://schemas.openxmlformats.org/officeDocument/2006/relationships/hyperlink" Target="file:///C:\Users\&#1053;&#1072;&#1090;&#1072;&#1083;&#1100;&#1103;\Desktop\&#1053;&#1086;&#1074;&#1086;&#1077;%20225%20&#1087;.docx" TargetMode="External"/><Relationship Id="rId2" Type="http://schemas.openxmlformats.org/officeDocument/2006/relationships/styles" Target="styles.xml"/><Relationship Id="rId16" Type="http://schemas.openxmlformats.org/officeDocument/2006/relationships/hyperlink" Target="file:///C:\Users\&#1053;&#1072;&#1090;&#1072;&#1083;&#1100;&#1103;\Desktop\&#1053;&#1086;&#1074;&#1086;&#1077;%20225%20&#1087;.docx" TargetMode="External"/><Relationship Id="rId20" Type="http://schemas.openxmlformats.org/officeDocument/2006/relationships/hyperlink" Target="file:///C:\Users\&#1053;&#1072;&#1090;&#1072;&#1083;&#1100;&#1103;\Desktop\&#1053;&#1086;&#1074;&#1086;&#1077;%20225%20&#1087;.docx" TargetMode="External"/><Relationship Id="rId1" Type="http://schemas.openxmlformats.org/officeDocument/2006/relationships/numbering" Target="numbering.xml"/><Relationship Id="rId6" Type="http://schemas.openxmlformats.org/officeDocument/2006/relationships/hyperlink" Target="consultantplus://offline/ref=94B0ECD0840CC40BC1D7D4A813AB811727A4C759B9D01C43C1FEFD3C8Do9ZBG" TargetMode="External"/><Relationship Id="rId11" Type="http://schemas.openxmlformats.org/officeDocument/2006/relationships/hyperlink" Target="consultantplus://offline/ref=94B0ECD0840CC40BC1D7D4A813AB811727A4C659BDDE1C43C1FEFD3C8Do9ZBG" TargetMode="External"/><Relationship Id="rId5" Type="http://schemas.openxmlformats.org/officeDocument/2006/relationships/hyperlink" Target="file:///C:\Users\&#1053;&#1072;&#1090;&#1072;&#1083;&#1100;&#1103;\Desktop\&#1053;&#1086;&#1074;&#1086;&#1077;%20225%20&#1087;.docx" TargetMode="External"/><Relationship Id="rId15" Type="http://schemas.openxmlformats.org/officeDocument/2006/relationships/hyperlink" Target="file:///C:\Users\&#1053;&#1072;&#1090;&#1072;&#1083;&#1100;&#1103;\Desktop\&#1053;&#1086;&#1074;&#1086;&#1077;%20225%20&#1087;.docx" TargetMode="External"/><Relationship Id="rId10" Type="http://schemas.openxmlformats.org/officeDocument/2006/relationships/hyperlink" Target="consultantplus://offline/ref=94B0ECD0840CC40BC1D7D4A813AB811727A5C155B6D91C43C1FEFD3C8Do9ZBG" TargetMode="External"/><Relationship Id="rId19" Type="http://schemas.openxmlformats.org/officeDocument/2006/relationships/hyperlink" Target="consultantplus://offline/ref=94B0ECD0840CC40BC1D7D4A813AB811727A4C759B9D01C43C1FEFD3C8D9B381D8E826A5F43oFZ7G" TargetMode="External"/><Relationship Id="rId4" Type="http://schemas.openxmlformats.org/officeDocument/2006/relationships/webSettings" Target="webSettings.xml"/><Relationship Id="rId9" Type="http://schemas.openxmlformats.org/officeDocument/2006/relationships/hyperlink" Target="file:///C:\Users\&#1053;&#1072;&#1090;&#1072;&#1083;&#1100;&#1103;\Desktop\&#1053;&#1086;&#1074;&#1086;&#1077;%20225%20&#1087;.docx" TargetMode="External"/><Relationship Id="rId14" Type="http://schemas.openxmlformats.org/officeDocument/2006/relationships/hyperlink" Target="file:///C:\Users\&#1053;&#1072;&#1090;&#1072;&#1083;&#1100;&#1103;\Desktop\&#1053;&#1086;&#1074;&#1086;&#1077;%20225%20&#1087;.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20</cp:revision>
  <cp:lastPrinted>2024-10-25T06:35:00Z</cp:lastPrinted>
  <dcterms:created xsi:type="dcterms:W3CDTF">2016-10-06T07:51:00Z</dcterms:created>
  <dcterms:modified xsi:type="dcterms:W3CDTF">2024-11-02T08:29:00Z</dcterms:modified>
</cp:coreProperties>
</file>